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53DE" w14:textId="77777777" w:rsidR="00482D99" w:rsidRPr="002E7DE7" w:rsidRDefault="00482D99">
      <w:pPr>
        <w:rPr>
          <w:rFonts w:cs="Arial"/>
        </w:rPr>
      </w:pPr>
    </w:p>
    <w:p w14:paraId="04401816" w14:textId="77777777" w:rsidR="00482D99" w:rsidRPr="002E7DE7" w:rsidRDefault="00482D99">
      <w:pPr>
        <w:rPr>
          <w:rFonts w:cs="Arial"/>
        </w:rPr>
      </w:pPr>
    </w:p>
    <w:p w14:paraId="29E8AC75" w14:textId="77777777" w:rsidR="00482D99" w:rsidRPr="002E7DE7" w:rsidRDefault="00482D99">
      <w:pPr>
        <w:rPr>
          <w:rFonts w:cs="Arial"/>
        </w:rPr>
      </w:pPr>
    </w:p>
    <w:p w14:paraId="5E2CC6C6" w14:textId="77777777" w:rsidR="00482D99" w:rsidRPr="002E7DE7" w:rsidRDefault="00482D99">
      <w:pPr>
        <w:rPr>
          <w:rFonts w:cs="Arial"/>
        </w:rPr>
      </w:pPr>
    </w:p>
    <w:p w14:paraId="76D2724E" w14:textId="77777777" w:rsidR="00482D99" w:rsidRPr="002E7DE7" w:rsidRDefault="00482D99">
      <w:pPr>
        <w:rPr>
          <w:rFonts w:cs="Arial"/>
        </w:rPr>
      </w:pPr>
    </w:p>
    <w:p w14:paraId="027810BA" w14:textId="77777777" w:rsidR="00482D99" w:rsidRPr="002E7DE7" w:rsidRDefault="00482D99">
      <w:pPr>
        <w:rPr>
          <w:rFonts w:cs="Arial"/>
        </w:rPr>
      </w:pPr>
    </w:p>
    <w:p w14:paraId="532662BF" w14:textId="77777777" w:rsidR="00482D99" w:rsidRPr="002E7DE7" w:rsidRDefault="00482D99">
      <w:pPr>
        <w:rPr>
          <w:rFonts w:cs="Arial"/>
        </w:rPr>
      </w:pPr>
    </w:p>
    <w:p w14:paraId="02A7158E" w14:textId="77777777" w:rsidR="00482D99" w:rsidRPr="002E7DE7" w:rsidRDefault="00482D99">
      <w:pPr>
        <w:rPr>
          <w:rFonts w:cs="Arial"/>
        </w:rPr>
      </w:pPr>
    </w:p>
    <w:p w14:paraId="5EF29CBC" w14:textId="77777777" w:rsidR="00482D99" w:rsidRPr="002E7DE7" w:rsidRDefault="00482D99">
      <w:pPr>
        <w:rPr>
          <w:rFonts w:cs="Arial"/>
        </w:rPr>
      </w:pPr>
    </w:p>
    <w:p w14:paraId="1C73C253" w14:textId="77777777" w:rsidR="00482D99" w:rsidRPr="002E7DE7" w:rsidRDefault="00482D99">
      <w:pPr>
        <w:rPr>
          <w:rFonts w:cs="Arial"/>
        </w:rPr>
      </w:pPr>
    </w:p>
    <w:p w14:paraId="1FF2B575" w14:textId="77777777" w:rsidR="00482D99" w:rsidRPr="002E7DE7" w:rsidRDefault="00482D99">
      <w:pPr>
        <w:rPr>
          <w:rFonts w:cs="Arial"/>
        </w:rPr>
      </w:pPr>
    </w:p>
    <w:p w14:paraId="3D281209" w14:textId="77777777" w:rsidR="00482D99" w:rsidRPr="002E7DE7" w:rsidRDefault="00482D99">
      <w:pPr>
        <w:rPr>
          <w:rFonts w:cs="Arial"/>
        </w:rPr>
      </w:pPr>
    </w:p>
    <w:p w14:paraId="4548B684" w14:textId="77777777" w:rsidR="00482D99" w:rsidRPr="002E7DE7" w:rsidRDefault="00482D99">
      <w:pPr>
        <w:rPr>
          <w:rFonts w:cs="Arial"/>
        </w:rPr>
      </w:pPr>
    </w:p>
    <w:p w14:paraId="118EB83A" w14:textId="77777777" w:rsidR="00482D99" w:rsidRPr="002E7DE7" w:rsidRDefault="00482D99">
      <w:pPr>
        <w:rPr>
          <w:rFonts w:cs="Arial"/>
        </w:rPr>
      </w:pPr>
    </w:p>
    <w:p w14:paraId="2B3E4D7B" w14:textId="77777777" w:rsidR="00482D99" w:rsidRPr="002E7DE7" w:rsidRDefault="00482D99">
      <w:pPr>
        <w:rPr>
          <w:rFonts w:cs="Arial"/>
        </w:rPr>
      </w:pPr>
    </w:p>
    <w:p w14:paraId="102F3B4F" w14:textId="77777777" w:rsidR="00482D99" w:rsidRPr="002E7DE7" w:rsidRDefault="00482D99">
      <w:pPr>
        <w:rPr>
          <w:rFonts w:cs="Arial"/>
        </w:rPr>
      </w:pPr>
    </w:p>
    <w:p w14:paraId="7F02EE15" w14:textId="77777777" w:rsidR="00482D99" w:rsidRPr="002E7DE7" w:rsidRDefault="00482D99">
      <w:pPr>
        <w:rPr>
          <w:rFonts w:cs="Arial"/>
        </w:rPr>
      </w:pPr>
    </w:p>
    <w:p w14:paraId="2E749829" w14:textId="77777777" w:rsidR="00482D99" w:rsidRPr="002E7DE7" w:rsidRDefault="00482D99">
      <w:pPr>
        <w:rPr>
          <w:rFonts w:cs="Arial"/>
        </w:rPr>
      </w:pPr>
    </w:p>
    <w:p w14:paraId="49FE328A" w14:textId="77777777" w:rsidR="00482D99" w:rsidRPr="002E7DE7" w:rsidRDefault="00482D99">
      <w:pPr>
        <w:rPr>
          <w:rFonts w:cs="Arial"/>
        </w:rPr>
      </w:pPr>
    </w:p>
    <w:p w14:paraId="37E5A336" w14:textId="77777777" w:rsidR="00482D99" w:rsidRPr="002E7DE7" w:rsidRDefault="00482D99">
      <w:pPr>
        <w:rPr>
          <w:rFonts w:cs="Arial"/>
        </w:rPr>
      </w:pPr>
    </w:p>
    <w:p w14:paraId="7FB3289A" w14:textId="77777777" w:rsidR="00482D99" w:rsidRPr="002E7DE7" w:rsidRDefault="00482D99">
      <w:pPr>
        <w:rPr>
          <w:rFonts w:cs="Arial"/>
        </w:rPr>
      </w:pPr>
    </w:p>
    <w:p w14:paraId="1729A1EB" w14:textId="77777777" w:rsidR="00482D99" w:rsidRPr="002E7DE7" w:rsidRDefault="00482D99">
      <w:pPr>
        <w:rPr>
          <w:rFonts w:cs="Arial"/>
        </w:rPr>
      </w:pPr>
    </w:p>
    <w:p w14:paraId="33358585" w14:textId="77777777" w:rsidR="00482D99" w:rsidRPr="002E7DE7" w:rsidRDefault="00482D99">
      <w:pPr>
        <w:rPr>
          <w:rFonts w:cs="Arial"/>
        </w:rPr>
      </w:pPr>
    </w:p>
    <w:p w14:paraId="27500E4B" w14:textId="77777777" w:rsidR="00482D99" w:rsidRPr="002E7DE7" w:rsidRDefault="00482D99">
      <w:pPr>
        <w:rPr>
          <w:rFonts w:cs="Arial"/>
        </w:rPr>
      </w:pPr>
    </w:p>
    <w:p w14:paraId="454117F5" w14:textId="77777777" w:rsidR="00482D99" w:rsidRPr="002E7DE7" w:rsidRDefault="00482D99">
      <w:pPr>
        <w:rPr>
          <w:rFonts w:cs="Arial"/>
        </w:rPr>
      </w:pPr>
    </w:p>
    <w:p w14:paraId="6D40DB22" w14:textId="77777777" w:rsidR="00482D99" w:rsidRPr="002E7DE7" w:rsidRDefault="00482D99">
      <w:pPr>
        <w:rPr>
          <w:rFonts w:cs="Arial"/>
        </w:rPr>
      </w:pPr>
    </w:p>
    <w:p w14:paraId="6C238BFA" w14:textId="77777777" w:rsidR="00482D99" w:rsidRPr="002E7DE7" w:rsidRDefault="00482D99">
      <w:pPr>
        <w:rPr>
          <w:rFonts w:cs="Arial"/>
        </w:rPr>
      </w:pPr>
    </w:p>
    <w:p w14:paraId="2ABDF3ED" w14:textId="77777777" w:rsidR="00482D99" w:rsidRPr="002E7DE7" w:rsidRDefault="00482D99">
      <w:pPr>
        <w:rPr>
          <w:rFonts w:cs="Arial"/>
        </w:rPr>
      </w:pPr>
    </w:p>
    <w:p w14:paraId="5443998C" w14:textId="77777777" w:rsidR="00482D99" w:rsidRPr="002E7DE7" w:rsidRDefault="00482D99">
      <w:pPr>
        <w:rPr>
          <w:rFonts w:cs="Arial"/>
        </w:rPr>
      </w:pPr>
    </w:p>
    <w:p w14:paraId="40667084" w14:textId="77777777" w:rsidR="00482D99" w:rsidRPr="002E7DE7" w:rsidRDefault="00482D99">
      <w:pPr>
        <w:rPr>
          <w:rFonts w:cs="Aria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482D99" w:rsidRPr="002E7DE7" w14:paraId="10DB5578" w14:textId="77777777">
        <w:tc>
          <w:tcPr>
            <w:tcW w:w="5764" w:type="dxa"/>
          </w:tcPr>
          <w:p w14:paraId="34F75DEE" w14:textId="77777777" w:rsidR="00482D99" w:rsidRPr="002E7DE7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496AA68C" w14:textId="77777777" w:rsidR="00482D99" w:rsidRPr="002E7DE7" w:rsidRDefault="00482D99" w:rsidP="00896024">
      <w:pPr>
        <w:pStyle w:val="EstiloPortadaArial15ptNegritaColorpersonalizadoRGB36"/>
        <w:rPr>
          <w:rFonts w:cs="Arial"/>
        </w:rPr>
      </w:pPr>
      <w:r w:rsidRPr="002E7DE7">
        <w:rPr>
          <w:rFonts w:cs="Arial"/>
        </w:rPr>
        <w:t xml:space="preserve">Especificación de </w:t>
      </w:r>
      <w:r w:rsidR="00B80AB3" w:rsidRPr="002E7DE7">
        <w:rPr>
          <w:rFonts w:cs="Arial"/>
        </w:rPr>
        <w:t>diseño arquitectonico</w:t>
      </w:r>
    </w:p>
    <w:p w14:paraId="1B842D6A" w14:textId="77777777" w:rsidR="00482D99" w:rsidRPr="002E7DE7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38CF0C35" w14:textId="724F426A" w:rsidR="00482D99" w:rsidRPr="002E7DE7" w:rsidRDefault="00482D99" w:rsidP="00896024">
      <w:pPr>
        <w:pStyle w:val="EstiloPortadaArialNegritaColorpersonalizadoRGB36"/>
        <w:rPr>
          <w:rFonts w:cs="Arial"/>
        </w:rPr>
      </w:pPr>
      <w:r w:rsidRPr="002E7DE7">
        <w:rPr>
          <w:rFonts w:cs="Arial"/>
        </w:rPr>
        <w:t xml:space="preserve">Proyecto: </w:t>
      </w:r>
      <w:r w:rsidR="000E346D">
        <w:rPr>
          <w:rFonts w:cs="Arial"/>
        </w:rPr>
        <w:t>AppDimex</w:t>
      </w:r>
    </w:p>
    <w:p w14:paraId="7A1418C7" w14:textId="3C1F1238" w:rsidR="00482D99" w:rsidRPr="002E7DE7" w:rsidRDefault="00482D99">
      <w:pPr>
        <w:pStyle w:val="Lista2"/>
        <w:ind w:left="3163"/>
        <w:rPr>
          <w:rFonts w:cs="Arial"/>
        </w:rPr>
      </w:pPr>
      <w:r w:rsidRPr="002E7DE7">
        <w:rPr>
          <w:rFonts w:cs="Arial"/>
          <w:color w:val="241A61"/>
          <w:sz w:val="22"/>
        </w:rPr>
        <w:t xml:space="preserve">Revisión </w:t>
      </w:r>
      <w:r w:rsidR="000E346D">
        <w:rPr>
          <w:rFonts w:cs="Arial"/>
          <w:color w:val="241A61"/>
          <w:sz w:val="22"/>
        </w:rPr>
        <w:t>1</w:t>
      </w:r>
    </w:p>
    <w:p w14:paraId="70078E17" w14:textId="77777777" w:rsidR="00482D99" w:rsidRPr="002E7DE7" w:rsidRDefault="00482D99">
      <w:pPr>
        <w:ind w:left="2700"/>
        <w:rPr>
          <w:rFonts w:cs="Arial"/>
        </w:rPr>
      </w:pPr>
    </w:p>
    <w:p w14:paraId="6CE2F5AC" w14:textId="77777777" w:rsidR="00482D99" w:rsidRPr="002E7DE7" w:rsidRDefault="00482D99">
      <w:pPr>
        <w:ind w:left="2700"/>
        <w:rPr>
          <w:rFonts w:cs="Arial"/>
        </w:rPr>
      </w:pPr>
    </w:p>
    <w:p w14:paraId="59F7C849" w14:textId="77777777" w:rsidR="00482D99" w:rsidRPr="002E7DE7" w:rsidRDefault="00482D99">
      <w:pPr>
        <w:ind w:left="2700"/>
        <w:rPr>
          <w:rFonts w:cs="Arial"/>
        </w:rPr>
      </w:pPr>
    </w:p>
    <w:p w14:paraId="11CB7BA7" w14:textId="77777777" w:rsidR="00482D99" w:rsidRPr="002E7DE7" w:rsidRDefault="00482D99">
      <w:pPr>
        <w:ind w:left="2700"/>
        <w:rPr>
          <w:rFonts w:cs="Arial"/>
        </w:rPr>
      </w:pPr>
    </w:p>
    <w:p w14:paraId="4653750F" w14:textId="77777777" w:rsidR="00482D99" w:rsidRPr="002E7DE7" w:rsidRDefault="00482D99">
      <w:pPr>
        <w:ind w:left="2700"/>
        <w:rPr>
          <w:rFonts w:cs="Arial"/>
        </w:rPr>
      </w:pPr>
    </w:p>
    <w:p w14:paraId="0ABE8D8E" w14:textId="77777777" w:rsidR="00482D99" w:rsidRPr="002E7DE7" w:rsidRDefault="00482D99">
      <w:pPr>
        <w:ind w:left="2700"/>
        <w:rPr>
          <w:rFonts w:cs="Arial"/>
        </w:rPr>
      </w:pPr>
    </w:p>
    <w:p w14:paraId="4B49308A" w14:textId="77777777" w:rsidR="00482D99" w:rsidRPr="002E7DE7" w:rsidRDefault="00482D99">
      <w:pPr>
        <w:ind w:left="2700"/>
        <w:rPr>
          <w:rFonts w:cs="Arial"/>
        </w:rPr>
      </w:pPr>
    </w:p>
    <w:p w14:paraId="51D80190" w14:textId="77777777" w:rsidR="00482D99" w:rsidRPr="002E7DE7" w:rsidRDefault="00482D99">
      <w:pPr>
        <w:ind w:left="2700"/>
        <w:rPr>
          <w:rFonts w:cs="Arial"/>
        </w:rPr>
      </w:pPr>
    </w:p>
    <w:p w14:paraId="66C0CC93" w14:textId="77777777" w:rsidR="00482D99" w:rsidRPr="002E7DE7" w:rsidRDefault="00482D99">
      <w:pPr>
        <w:ind w:left="2700"/>
        <w:rPr>
          <w:rFonts w:cs="Arial"/>
        </w:rPr>
      </w:pPr>
    </w:p>
    <w:p w14:paraId="0D750663" w14:textId="77777777" w:rsidR="00482D99" w:rsidRPr="002E7DE7" w:rsidRDefault="00482D99">
      <w:pPr>
        <w:ind w:left="2700"/>
        <w:rPr>
          <w:rFonts w:cs="Arial"/>
        </w:rPr>
      </w:pPr>
    </w:p>
    <w:p w14:paraId="5D82B56B" w14:textId="77777777" w:rsidR="00482D99" w:rsidRPr="002E7DE7" w:rsidRDefault="00482D99">
      <w:pPr>
        <w:ind w:left="2700"/>
        <w:rPr>
          <w:rFonts w:cs="Arial"/>
        </w:rPr>
      </w:pPr>
    </w:p>
    <w:p w14:paraId="7A769F36" w14:textId="77777777" w:rsidR="00482D99" w:rsidRPr="002E7DE7" w:rsidRDefault="00482D99">
      <w:pPr>
        <w:ind w:left="2700"/>
        <w:rPr>
          <w:rFonts w:cs="Arial"/>
        </w:rPr>
      </w:pPr>
    </w:p>
    <w:p w14:paraId="33C6D68D" w14:textId="77777777" w:rsidR="00482D99" w:rsidRPr="002E7DE7" w:rsidRDefault="00482D99">
      <w:pPr>
        <w:ind w:left="2700"/>
        <w:rPr>
          <w:rFonts w:cs="Arial"/>
        </w:rPr>
      </w:pPr>
    </w:p>
    <w:p w14:paraId="6E21A37B" w14:textId="77777777" w:rsidR="00482D99" w:rsidRPr="002E7DE7" w:rsidRDefault="00482D99">
      <w:pPr>
        <w:ind w:left="2700"/>
        <w:rPr>
          <w:rFonts w:cs="Arial"/>
        </w:rPr>
      </w:pPr>
    </w:p>
    <w:p w14:paraId="1B8991BC" w14:textId="77777777" w:rsidR="00482D99" w:rsidRPr="002E7DE7" w:rsidRDefault="00482D99">
      <w:pPr>
        <w:ind w:left="2700"/>
        <w:rPr>
          <w:rFonts w:cs="Arial"/>
        </w:rPr>
      </w:pPr>
    </w:p>
    <w:p w14:paraId="07A88A14" w14:textId="77777777" w:rsidR="00482D99" w:rsidRPr="002E7DE7" w:rsidRDefault="00482D99">
      <w:pPr>
        <w:ind w:left="2700"/>
        <w:rPr>
          <w:rFonts w:cs="Arial"/>
        </w:rPr>
      </w:pPr>
    </w:p>
    <w:p w14:paraId="67C5DE41" w14:textId="77777777" w:rsidR="00482D99" w:rsidRPr="002E7DE7" w:rsidRDefault="00482D99">
      <w:pPr>
        <w:ind w:left="2700"/>
        <w:rPr>
          <w:rFonts w:cs="Aria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482D99" w:rsidRPr="002E7DE7" w14:paraId="799CB905" w14:textId="77777777">
        <w:tc>
          <w:tcPr>
            <w:tcW w:w="2125" w:type="dxa"/>
            <w:vAlign w:val="center"/>
          </w:tcPr>
          <w:p w14:paraId="2CEC5E46" w14:textId="2CE4F093" w:rsidR="00482D99" w:rsidRPr="002E7DE7" w:rsidRDefault="000E346D" w:rsidP="00393AF2">
            <w:pPr>
              <w:jc w:val="center"/>
              <w:rPr>
                <w:rFonts w:cs="Arial"/>
              </w:rPr>
            </w:pPr>
            <w:r>
              <w:rPr>
                <w:noProof/>
              </w:rPr>
              <w:pict w14:anchorId="70D1F2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3" type="#_x0000_t75" style="position:absolute;left:0;text-align:left;margin-left:99.15pt;margin-top:-34.85pt;width:55.4pt;height:55.4pt;z-index:-1;mso-position-horizontal-relative:text;mso-position-vertical-relative:text" wrapcoords="-37 0 -37 21563 21600 21563 21600 0 -37 0">
                  <v:imagedata r:id="rId11" o:title=""/>
                  <w10:wrap type="through"/>
                </v:shape>
              </w:pict>
            </w:r>
            <w:r w:rsidR="00482D99" w:rsidRPr="002E7DE7">
              <w:rPr>
                <w:rFonts w:cs="Arial"/>
              </w:rPr>
              <w:br/>
            </w:r>
          </w:p>
        </w:tc>
        <w:tc>
          <w:tcPr>
            <w:tcW w:w="825" w:type="dxa"/>
            <w:vAlign w:val="center"/>
          </w:tcPr>
          <w:p w14:paraId="02E9642C" w14:textId="19DF7700" w:rsidR="00482D99" w:rsidRPr="002E7DE7" w:rsidRDefault="00482D99" w:rsidP="00393AF2">
            <w:pPr>
              <w:jc w:val="center"/>
              <w:rPr>
                <w:rFonts w:cs="Arial"/>
              </w:rPr>
            </w:pPr>
          </w:p>
        </w:tc>
        <w:tc>
          <w:tcPr>
            <w:tcW w:w="2994" w:type="dxa"/>
            <w:vAlign w:val="bottom"/>
          </w:tcPr>
          <w:p w14:paraId="4EB49D10" w14:textId="77777777" w:rsidR="00482D99" w:rsidRPr="002E7DE7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01FA47AF" w14:textId="0889A556" w:rsidR="00482D99" w:rsidRPr="002E7DE7" w:rsidRDefault="000E346D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2026</w:t>
            </w:r>
          </w:p>
        </w:tc>
      </w:tr>
    </w:tbl>
    <w:p w14:paraId="0C72FAB8" w14:textId="77777777" w:rsidR="00482D99" w:rsidRPr="002E7DE7" w:rsidRDefault="00482D99">
      <w:pPr>
        <w:pStyle w:val="Textoindependiente"/>
        <w:rPr>
          <w:rFonts w:cs="Arial"/>
        </w:rPr>
        <w:sectPr w:rsidR="00482D99" w:rsidRPr="002E7DE7"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2091FAA" w14:textId="77777777" w:rsidR="00482D99" w:rsidRPr="002E7DE7" w:rsidRDefault="00482D99">
      <w:pPr>
        <w:pStyle w:val="guiazul"/>
        <w:rPr>
          <w:rFonts w:cs="Arial"/>
          <w:b/>
          <w:bCs/>
          <w:i w:val="0"/>
          <w:iCs/>
          <w:sz w:val="32"/>
        </w:rPr>
      </w:pPr>
      <w:bookmarkStart w:id="0" w:name="_Toc33238247"/>
      <w:bookmarkStart w:id="1" w:name="_Toc33337129"/>
      <w:r w:rsidRPr="002E7DE7">
        <w:rPr>
          <w:rFonts w:cs="Arial"/>
          <w:b/>
          <w:bCs/>
          <w:i w:val="0"/>
          <w:iCs/>
          <w:sz w:val="32"/>
        </w:rPr>
        <w:lastRenderedPageBreak/>
        <w:t>Instrucciones para el uso de este formato</w:t>
      </w:r>
      <w:bookmarkEnd w:id="0"/>
      <w:bookmarkEnd w:id="1"/>
    </w:p>
    <w:p w14:paraId="231086CA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  <w:i w:val="0"/>
          <w:color w:val="4E67E2"/>
        </w:rPr>
        <w:t xml:space="preserve"> </w:t>
      </w:r>
      <w:r w:rsidRPr="002E7DE7">
        <w:rPr>
          <w:rFonts w:cs="Arial"/>
        </w:rPr>
        <w:t>Esta plantilla permite elaborar el Documento de Diseño de Software (SDD) de un proyecto.     Su estructura está adaptada a las recomendaciones de IEEE Std 1016</w:t>
      </w:r>
    </w:p>
    <w:p w14:paraId="4C0FB88B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.</w:t>
      </w:r>
    </w:p>
    <w:p w14:paraId="12277913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Debe proporcionar al equipo de desarrollo información suficiente sobre la arquitectura, los componentes, las interfaces, los datos y las decisiones de diseño necesarias para implementar el software</w:t>
      </w:r>
    </w:p>
    <w:p w14:paraId="0F5C99CF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.</w:t>
      </w:r>
    </w:p>
    <w:p w14:paraId="6E854DBF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Las secciones que no sean aplicables podrán marcarse como No aplica (NA), incluyendo una justificación.</w:t>
      </w:r>
    </w:p>
    <w:p w14:paraId="0B049765" w14:textId="77777777" w:rsidR="00B80AB3" w:rsidRPr="002E7DE7" w:rsidRDefault="00B80AB3" w:rsidP="00B80AB3">
      <w:pPr>
        <w:pStyle w:val="guiazul"/>
        <w:ind w:left="360"/>
        <w:rPr>
          <w:rFonts w:cs="Arial"/>
        </w:rPr>
      </w:pPr>
    </w:p>
    <w:p w14:paraId="4A30ACAC" w14:textId="77777777" w:rsidR="00B80AB3" w:rsidRPr="002E7DE7" w:rsidRDefault="00B80AB3" w:rsidP="00B80AB3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Sustituya todos los textos entre corchetes por la información correspondiente al proyecto. Elimine estas instrucciones antes de aprobar la versión definitiva.</w:t>
      </w:r>
    </w:p>
    <w:p w14:paraId="485D180D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36709532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Notas:</w:t>
      </w:r>
    </w:p>
    <w:p w14:paraId="18187D47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Los textos en color azul son indicaciones que deben eliminarse y, en su caso, sustituirse por los contenidos descritos en cada apartado.</w:t>
      </w:r>
    </w:p>
    <w:p w14:paraId="7E8AC5A9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2CCDDF6E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Los textos entre corchetes del tipo “</w:t>
      </w:r>
      <w:r w:rsidRPr="002E7DE7">
        <w:rPr>
          <w:rFonts w:cs="Arial"/>
        </w:rPr>
        <w:fldChar w:fldCharType="begin"/>
      </w:r>
      <w:r w:rsidRPr="002E7DE7">
        <w:rPr>
          <w:rFonts w:cs="Arial"/>
        </w:rPr>
        <w:instrText>MACROBUTTON NoMacro [Inserte aquí el texto]</w:instrText>
      </w:r>
      <w:r w:rsidRPr="002E7DE7">
        <w:rPr>
          <w:rFonts w:cs="Arial"/>
        </w:rPr>
        <w:fldChar w:fldCharType="end"/>
      </w:r>
      <w:r w:rsidRPr="002E7DE7">
        <w:rPr>
          <w:rFonts w:cs="Arial"/>
        </w:rPr>
        <w:t>” permiten la inclusión directa de texto con el color y estilo adecuado a la sección, al pulsar sobre ellos con el puntero del ratón.</w:t>
      </w:r>
    </w:p>
    <w:p w14:paraId="71013C53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5774334A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 xml:space="preserve">Los títulos y subtítulos de cada apartado están definidos como estilos de </w:t>
      </w:r>
      <w:r w:rsidR="00213F48" w:rsidRPr="002E7DE7">
        <w:rPr>
          <w:rFonts w:cs="Arial"/>
        </w:rPr>
        <w:t xml:space="preserve">MS </w:t>
      </w:r>
      <w:r w:rsidRPr="002E7DE7">
        <w:rPr>
          <w:rFonts w:cs="Arial"/>
        </w:rPr>
        <w:t>Word, de forma que su numeración consecutiva se genera automáticamente según se trate de estilos “Titulo1, Titulo2 y Titulo3”.</w:t>
      </w:r>
    </w:p>
    <w:p w14:paraId="1FE07088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0049D24C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La sangría de los textos dentro de cada apartado se genera automáticamente al pulsar Intro al final de la línea de título. (Estilos Normal indentado1, Normal indentado 2 y Normal indentado 3).</w:t>
      </w:r>
    </w:p>
    <w:p w14:paraId="2B156CA0" w14:textId="77777777" w:rsidR="00482D99" w:rsidRPr="002E7DE7" w:rsidRDefault="00482D99">
      <w:pPr>
        <w:pStyle w:val="guiazul"/>
        <w:ind w:left="360"/>
        <w:rPr>
          <w:rFonts w:cs="Arial"/>
        </w:rPr>
      </w:pPr>
    </w:p>
    <w:p w14:paraId="6FF506BF" w14:textId="77777777" w:rsidR="00482D99" w:rsidRPr="002E7DE7" w:rsidRDefault="00482D99">
      <w:pPr>
        <w:pStyle w:val="guiazul"/>
        <w:ind w:left="360"/>
        <w:rPr>
          <w:rFonts w:cs="Arial"/>
        </w:rPr>
      </w:pPr>
      <w:r w:rsidRPr="002E7DE7">
        <w:rPr>
          <w:rFonts w:cs="Arial"/>
        </w:rPr>
        <w:t xml:space="preserve">El índice del documento es una tabla de contenido que </w:t>
      </w:r>
      <w:r w:rsidR="00213F48" w:rsidRPr="002E7DE7">
        <w:rPr>
          <w:rFonts w:cs="Arial"/>
        </w:rPr>
        <w:t xml:space="preserve">MS </w:t>
      </w:r>
      <w:r w:rsidRPr="002E7DE7">
        <w:rPr>
          <w:rFonts w:cs="Arial"/>
        </w:rPr>
        <w:t>Word actualiza tomando como criterio los títulos del documento.</w:t>
      </w:r>
    </w:p>
    <w:p w14:paraId="2610C6B3" w14:textId="77777777" w:rsidR="00482D99" w:rsidRPr="002E7DE7" w:rsidRDefault="00482D99" w:rsidP="003F2FEE">
      <w:pPr>
        <w:pStyle w:val="guiazul"/>
        <w:ind w:left="360"/>
        <w:rPr>
          <w:rFonts w:cs="Arial"/>
        </w:rPr>
      </w:pPr>
      <w:r w:rsidRPr="002E7DE7">
        <w:rPr>
          <w:rFonts w:cs="Arial"/>
        </w:rPr>
        <w:t>Una vez terminada su redacción debe indicarse a Word que actualice todo su contenido para reflejar el contenido definitivo.</w:t>
      </w:r>
    </w:p>
    <w:p w14:paraId="6CA3777F" w14:textId="77777777" w:rsidR="00482D99" w:rsidRPr="002E7DE7" w:rsidRDefault="00482D99">
      <w:pPr>
        <w:pStyle w:val="Textoindependiente"/>
        <w:rPr>
          <w:rFonts w:cs="Arial"/>
        </w:rPr>
      </w:pPr>
    </w:p>
    <w:p w14:paraId="562C455C" w14:textId="77777777" w:rsidR="00482D99" w:rsidRPr="002E7DE7" w:rsidRDefault="00482D99">
      <w:pPr>
        <w:pStyle w:val="Textoindependiente"/>
        <w:rPr>
          <w:rFonts w:cs="Arial"/>
        </w:rPr>
      </w:pPr>
    </w:p>
    <w:p w14:paraId="7B6DCEEF" w14:textId="77777777" w:rsidR="00482D99" w:rsidRPr="002E7DE7" w:rsidRDefault="00482D99">
      <w:pPr>
        <w:pStyle w:val="Textoindependiente"/>
        <w:rPr>
          <w:rFonts w:cs="Arial"/>
        </w:rPr>
      </w:pPr>
    </w:p>
    <w:p w14:paraId="3EA891F9" w14:textId="77777777" w:rsidR="00482D99" w:rsidRPr="002E7DE7" w:rsidRDefault="00482D99">
      <w:pPr>
        <w:pStyle w:val="Textoindependiente"/>
        <w:rPr>
          <w:rFonts w:cs="Arial"/>
        </w:rPr>
      </w:pPr>
    </w:p>
    <w:p w14:paraId="63F4CDB4" w14:textId="77777777" w:rsidR="00482D99" w:rsidRPr="002E7DE7" w:rsidRDefault="00482D99">
      <w:pPr>
        <w:pStyle w:val="Textoindependiente"/>
        <w:rPr>
          <w:rFonts w:cs="Arial"/>
        </w:rPr>
      </w:pPr>
    </w:p>
    <w:p w14:paraId="418460D6" w14:textId="77777777" w:rsidR="00482D99" w:rsidRPr="002E7DE7" w:rsidRDefault="00482D99">
      <w:pPr>
        <w:pStyle w:val="Textoindependiente"/>
        <w:rPr>
          <w:rFonts w:cs="Arial"/>
        </w:rPr>
      </w:pPr>
    </w:p>
    <w:p w14:paraId="0E83C18B" w14:textId="77777777" w:rsidR="00482D99" w:rsidRPr="002E7DE7" w:rsidRDefault="00482D99">
      <w:pPr>
        <w:pStyle w:val="Textoindependiente"/>
        <w:rPr>
          <w:rFonts w:cs="Arial"/>
        </w:rPr>
      </w:pPr>
    </w:p>
    <w:p w14:paraId="6FA4B621" w14:textId="77777777" w:rsidR="00482D99" w:rsidRPr="002E7DE7" w:rsidRDefault="00482D99">
      <w:pPr>
        <w:pStyle w:val="Textoindependiente"/>
        <w:rPr>
          <w:rFonts w:cs="Arial"/>
        </w:rPr>
      </w:pPr>
    </w:p>
    <w:p w14:paraId="1CEBF884" w14:textId="77777777" w:rsidR="00482D99" w:rsidRPr="002E7DE7" w:rsidRDefault="00482D99">
      <w:pPr>
        <w:pStyle w:val="Textoindependiente"/>
        <w:rPr>
          <w:rFonts w:cs="Arial"/>
        </w:rPr>
      </w:pPr>
    </w:p>
    <w:p w14:paraId="23A9A26B" w14:textId="77777777" w:rsidR="00482D99" w:rsidRPr="002E7DE7" w:rsidRDefault="00482D99">
      <w:pPr>
        <w:pStyle w:val="Textoindependiente"/>
        <w:rPr>
          <w:rFonts w:cs="Arial"/>
        </w:rPr>
      </w:pPr>
    </w:p>
    <w:p w14:paraId="3DC89AC5" w14:textId="77777777" w:rsidR="00482D99" w:rsidRPr="002E7DE7" w:rsidRDefault="00482D99">
      <w:pPr>
        <w:pStyle w:val="Textoindependiente"/>
        <w:rPr>
          <w:rFonts w:cs="Arial"/>
        </w:rPr>
      </w:pPr>
    </w:p>
    <w:p w14:paraId="53E63E5F" w14:textId="77777777" w:rsidR="00482D99" w:rsidRPr="002E7DE7" w:rsidRDefault="00482D99">
      <w:pPr>
        <w:pStyle w:val="Textoindependiente"/>
        <w:rPr>
          <w:rFonts w:cs="Arial"/>
        </w:rPr>
      </w:pPr>
    </w:p>
    <w:p w14:paraId="42F3B54D" w14:textId="77777777" w:rsidR="00482D99" w:rsidRPr="002E7DE7" w:rsidRDefault="00482D99">
      <w:pPr>
        <w:pStyle w:val="Textoindependiente"/>
        <w:rPr>
          <w:rFonts w:cs="Arial"/>
        </w:rPr>
      </w:pPr>
    </w:p>
    <w:p w14:paraId="1A7F2F4E" w14:textId="77777777" w:rsidR="00482D99" w:rsidRPr="002E7DE7" w:rsidRDefault="00482D99">
      <w:pPr>
        <w:pStyle w:val="Textoindependiente"/>
        <w:rPr>
          <w:rFonts w:cs="Arial"/>
        </w:rPr>
      </w:pPr>
    </w:p>
    <w:p w14:paraId="1C467F22" w14:textId="77777777" w:rsidR="00482D99" w:rsidRPr="002E7DE7" w:rsidRDefault="00482D99">
      <w:pPr>
        <w:pStyle w:val="Textoindependiente"/>
        <w:rPr>
          <w:rFonts w:cs="Arial"/>
        </w:rPr>
      </w:pPr>
    </w:p>
    <w:p w14:paraId="5787ECE1" w14:textId="77777777" w:rsidR="00482D99" w:rsidRPr="002E7DE7" w:rsidRDefault="00482D99">
      <w:pPr>
        <w:pStyle w:val="Textoindependiente"/>
        <w:rPr>
          <w:rFonts w:cs="Arial"/>
        </w:rPr>
      </w:pPr>
    </w:p>
    <w:p w14:paraId="1497500E" w14:textId="77777777" w:rsidR="00482D99" w:rsidRPr="002E7DE7" w:rsidRDefault="00482D99">
      <w:pPr>
        <w:pStyle w:val="Textoindependiente"/>
        <w:rPr>
          <w:rFonts w:cs="Arial"/>
        </w:rPr>
      </w:pPr>
    </w:p>
    <w:p w14:paraId="0BE6D42C" w14:textId="77777777" w:rsidR="00482D99" w:rsidRPr="002E7DE7" w:rsidRDefault="00482D99">
      <w:pPr>
        <w:pStyle w:val="Textoindependiente"/>
        <w:rPr>
          <w:rFonts w:cs="Arial"/>
        </w:rPr>
      </w:pPr>
    </w:p>
    <w:p w14:paraId="31666078" w14:textId="77777777" w:rsidR="00482D99" w:rsidRPr="002E7DE7" w:rsidRDefault="00482D99">
      <w:pPr>
        <w:pStyle w:val="Textoindependiente"/>
        <w:rPr>
          <w:rFonts w:cs="Arial"/>
        </w:rPr>
      </w:pPr>
    </w:p>
    <w:p w14:paraId="3F8FB62F" w14:textId="77777777" w:rsidR="00482D99" w:rsidRPr="002E7DE7" w:rsidRDefault="00482D99">
      <w:pPr>
        <w:pStyle w:val="Textoindependiente"/>
        <w:rPr>
          <w:rFonts w:cs="Arial"/>
        </w:rPr>
      </w:pPr>
    </w:p>
    <w:p w14:paraId="074CF3B5" w14:textId="77777777" w:rsidR="00482D99" w:rsidRPr="002E7DE7" w:rsidRDefault="00482D99">
      <w:pPr>
        <w:pStyle w:val="Textoindependiente"/>
        <w:rPr>
          <w:rFonts w:cs="Arial"/>
        </w:rPr>
      </w:pPr>
    </w:p>
    <w:p w14:paraId="2E2E16EF" w14:textId="77777777" w:rsidR="00482D99" w:rsidRPr="002E7DE7" w:rsidRDefault="00482D99">
      <w:pPr>
        <w:pStyle w:val="Textoindependiente"/>
        <w:rPr>
          <w:rFonts w:cs="Arial"/>
        </w:rPr>
      </w:pPr>
    </w:p>
    <w:p w14:paraId="3932A0CC" w14:textId="77777777" w:rsidR="00482D99" w:rsidRPr="002E7DE7" w:rsidRDefault="00482D99">
      <w:pPr>
        <w:pStyle w:val="Textoindependiente"/>
        <w:rPr>
          <w:rFonts w:cs="Arial"/>
        </w:rPr>
      </w:pPr>
    </w:p>
    <w:p w14:paraId="664F8102" w14:textId="77777777" w:rsidR="00482D99" w:rsidRPr="002E7DE7" w:rsidRDefault="00482D99">
      <w:pPr>
        <w:pStyle w:val="Textoindependiente"/>
        <w:rPr>
          <w:rFonts w:cs="Arial"/>
        </w:rPr>
      </w:pPr>
    </w:p>
    <w:p w14:paraId="13150DD5" w14:textId="77777777" w:rsidR="00482D99" w:rsidRPr="002E7DE7" w:rsidRDefault="00482D99">
      <w:pPr>
        <w:pStyle w:val="Textoindependiente"/>
        <w:rPr>
          <w:rFonts w:cs="Arial"/>
        </w:rPr>
      </w:pPr>
    </w:p>
    <w:p w14:paraId="29C071A2" w14:textId="77777777" w:rsidR="00482D99" w:rsidRPr="002E7DE7" w:rsidRDefault="00482D99">
      <w:pPr>
        <w:pStyle w:val="Textoindependiente"/>
        <w:rPr>
          <w:rFonts w:cs="Arial"/>
        </w:rPr>
      </w:pPr>
    </w:p>
    <w:p w14:paraId="56D411BE" w14:textId="77777777" w:rsidR="00482D99" w:rsidRPr="002E7DE7" w:rsidRDefault="00482D99">
      <w:pPr>
        <w:pStyle w:val="Textoindependiente"/>
        <w:rPr>
          <w:rFonts w:cs="Arial"/>
        </w:rPr>
      </w:pPr>
    </w:p>
    <w:p w14:paraId="20B98137" w14:textId="77777777" w:rsidR="00126F76" w:rsidRPr="002E7DE7" w:rsidRDefault="00126F76">
      <w:pPr>
        <w:pStyle w:val="Textoindependiente"/>
        <w:rPr>
          <w:rFonts w:cs="Arial"/>
        </w:rPr>
      </w:pPr>
    </w:p>
    <w:p w14:paraId="079ED0A2" w14:textId="77777777" w:rsidR="00126F76" w:rsidRPr="002E7DE7" w:rsidRDefault="00126F76">
      <w:pPr>
        <w:pStyle w:val="Textoindependiente"/>
        <w:rPr>
          <w:rFonts w:cs="Arial"/>
        </w:rPr>
      </w:pPr>
    </w:p>
    <w:p w14:paraId="72B68C6C" w14:textId="77777777" w:rsidR="00126F76" w:rsidRPr="002E7DE7" w:rsidRDefault="00126F76">
      <w:pPr>
        <w:pStyle w:val="Textoindependiente"/>
        <w:rPr>
          <w:rFonts w:cs="Arial"/>
        </w:rPr>
      </w:pPr>
    </w:p>
    <w:p w14:paraId="60360691" w14:textId="77777777" w:rsidR="00482D99" w:rsidRPr="002E7DE7" w:rsidRDefault="00126F76">
      <w:pPr>
        <w:pStyle w:val="Textoindependiente"/>
        <w:rPr>
          <w:rFonts w:cs="Arial"/>
        </w:rPr>
        <w:sectPr w:rsidR="00482D99" w:rsidRPr="002E7DE7"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2E7DE7">
        <w:rPr>
          <w:rFonts w:cs="Arial"/>
        </w:rPr>
        <w:t>De la plantilla de formato del documento © &amp; Coloriuris http://www.qualitatis.org</w:t>
      </w:r>
      <w:r w:rsidR="00482D99" w:rsidRPr="002E7DE7">
        <w:rPr>
          <w:rFonts w:cs="Arial"/>
        </w:rPr>
        <w:t>.</w:t>
      </w:r>
    </w:p>
    <w:p w14:paraId="13A6C1EB" w14:textId="77777777" w:rsidR="00482D99" w:rsidRPr="002E7DE7" w:rsidRDefault="00482D99">
      <w:pPr>
        <w:pStyle w:val="Titulo1sinnumeracion"/>
        <w:numPr>
          <w:ilvl w:val="0"/>
          <w:numId w:val="0"/>
        </w:numPr>
      </w:pPr>
      <w:bookmarkStart w:id="2" w:name="_Toc33411057"/>
      <w:bookmarkStart w:id="3" w:name="_Toc236250081"/>
      <w:r w:rsidRPr="002E7DE7">
        <w:lastRenderedPageBreak/>
        <w:t>Ficha del documento</w:t>
      </w:r>
      <w:bookmarkEnd w:id="2"/>
      <w:bookmarkEnd w:id="3"/>
    </w:p>
    <w:p w14:paraId="7F6A14A8" w14:textId="77777777" w:rsidR="00B80AB3" w:rsidRPr="002E7DE7" w:rsidRDefault="00B80AB3" w:rsidP="00B80AB3">
      <w:pPr>
        <w:rPr>
          <w:rFonts w:cs="Arial"/>
        </w:rPr>
      </w:pPr>
    </w:p>
    <w:p w14:paraId="23A76B64" w14:textId="77777777" w:rsidR="00482D99" w:rsidRPr="002E7DE7" w:rsidRDefault="00482D99">
      <w:pPr>
        <w:rPr>
          <w:rFonts w:cs="Arial"/>
        </w:rPr>
      </w:pPr>
    </w:p>
    <w:p w14:paraId="68CFA6A1" w14:textId="77777777" w:rsidR="00541BAB" w:rsidRPr="002E7DE7" w:rsidRDefault="00541BAB">
      <w:pPr>
        <w:rPr>
          <w:rFonts w:cs="Arial"/>
        </w:rPr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17"/>
        <w:gridCol w:w="1080"/>
        <w:gridCol w:w="3060"/>
        <w:gridCol w:w="3316"/>
      </w:tblGrid>
      <w:tr w:rsidR="00541BAB" w:rsidRPr="002E7DE7" w14:paraId="21255A54" w14:textId="77777777" w:rsidTr="00EA2F43">
        <w:tc>
          <w:tcPr>
            <w:tcW w:w="1188" w:type="dxa"/>
            <w:shd w:val="clear" w:color="auto" w:fill="E6E6E6"/>
          </w:tcPr>
          <w:p w14:paraId="01385D63" w14:textId="77777777" w:rsidR="00541BAB" w:rsidRPr="002E7DE7" w:rsidRDefault="00541BAB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A634BD8" w14:textId="77777777" w:rsidR="00541BAB" w:rsidRPr="002E7DE7" w:rsidRDefault="00541BAB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7E61961A" w14:textId="77777777" w:rsidR="00541BAB" w:rsidRPr="002E7DE7" w:rsidRDefault="001A44AD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00C859B0" w14:textId="77777777" w:rsidR="00541BAB" w:rsidRPr="002E7DE7" w:rsidRDefault="001A44AD" w:rsidP="00EA2F43">
            <w:pPr>
              <w:jc w:val="center"/>
              <w:rPr>
                <w:rFonts w:cs="Arial"/>
                <w:b/>
              </w:rPr>
            </w:pPr>
            <w:r w:rsidRPr="002E7DE7">
              <w:rPr>
                <w:rFonts w:cs="Arial"/>
                <w:b/>
              </w:rPr>
              <w:t>Verificado dep. calidad.</w:t>
            </w:r>
          </w:p>
        </w:tc>
      </w:tr>
      <w:tr w:rsidR="00541BAB" w:rsidRPr="002E7DE7" w14:paraId="76E1DBC9" w14:textId="77777777" w:rsidTr="00EA2F43">
        <w:trPr>
          <w:trHeight w:val="1134"/>
        </w:trPr>
        <w:tc>
          <w:tcPr>
            <w:tcW w:w="1188" w:type="dxa"/>
            <w:vAlign w:val="center"/>
          </w:tcPr>
          <w:p w14:paraId="3107147F" w14:textId="77777777" w:rsidR="00541BAB" w:rsidRPr="002E7DE7" w:rsidRDefault="009E7AB8" w:rsidP="001A44AD">
            <w:pPr>
              <w:rPr>
                <w:rFonts w:cs="Arial"/>
              </w:rPr>
            </w:pPr>
            <w:r w:rsidRPr="002E7DE7">
              <w:rPr>
                <w:rFonts w:cs="Arial"/>
              </w:rPr>
              <w:t>29/07/2026</w:t>
            </w:r>
          </w:p>
        </w:tc>
        <w:tc>
          <w:tcPr>
            <w:tcW w:w="1080" w:type="dxa"/>
            <w:vAlign w:val="center"/>
          </w:tcPr>
          <w:p w14:paraId="77AA1227" w14:textId="77777777" w:rsidR="00541BAB" w:rsidRPr="002E7DE7" w:rsidRDefault="009E7AB8" w:rsidP="001A44AD">
            <w:pPr>
              <w:rPr>
                <w:rFonts w:cs="Arial"/>
              </w:rPr>
            </w:pPr>
            <w:r w:rsidRPr="002E7DE7">
              <w:rPr>
                <w:rFonts w:cs="Arial"/>
              </w:rPr>
              <w:t>1</w:t>
            </w:r>
          </w:p>
        </w:tc>
        <w:tc>
          <w:tcPr>
            <w:tcW w:w="3060" w:type="dxa"/>
            <w:vAlign w:val="center"/>
          </w:tcPr>
          <w:p w14:paraId="52876BB3" w14:textId="77777777" w:rsidR="00541BAB" w:rsidRPr="002E7DE7" w:rsidRDefault="009E7AB8" w:rsidP="001A44AD">
            <w:pPr>
              <w:rPr>
                <w:rFonts w:cs="Arial"/>
              </w:rPr>
            </w:pPr>
            <w:r w:rsidRPr="002E7DE7">
              <w:rPr>
                <w:rFonts w:cs="Arial"/>
              </w:rPr>
              <w:t>Braulio Maya Mandujano</w:t>
            </w:r>
          </w:p>
        </w:tc>
        <w:tc>
          <w:tcPr>
            <w:tcW w:w="3316" w:type="dxa"/>
            <w:vAlign w:val="center"/>
          </w:tcPr>
          <w:p w14:paraId="303B881F" w14:textId="77777777" w:rsidR="00541BAB" w:rsidRPr="002E7DE7" w:rsidRDefault="00541BAB" w:rsidP="00EA2F43">
            <w:pPr>
              <w:jc w:val="center"/>
              <w:rPr>
                <w:rFonts w:cs="Arial"/>
              </w:rPr>
            </w:pPr>
          </w:p>
        </w:tc>
      </w:tr>
    </w:tbl>
    <w:p w14:paraId="51B995A5" w14:textId="77777777" w:rsidR="00541BAB" w:rsidRPr="002E7DE7" w:rsidRDefault="00541BAB">
      <w:pPr>
        <w:rPr>
          <w:rFonts w:cs="Arial"/>
        </w:rPr>
      </w:pPr>
    </w:p>
    <w:p w14:paraId="57AEBCDF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590A05C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864D218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EDCD968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98D39D6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9F06C0F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76E4075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BABAD83" w14:textId="77777777" w:rsidR="00541BAB" w:rsidRPr="002E7DE7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42C285F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D159DAD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14ED589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8629A86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9CED18A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E494551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2E7DE7">
        <w:rPr>
          <w:rFonts w:cs="Arial"/>
        </w:rPr>
        <w:t>Documento validado por las parte</w:t>
      </w:r>
      <w:r w:rsidR="00541BAB" w:rsidRPr="002E7DE7">
        <w:rPr>
          <w:rFonts w:cs="Arial"/>
        </w:rPr>
        <w:t>s en fecha</w:t>
      </w:r>
      <w:r w:rsidRPr="002E7DE7">
        <w:rPr>
          <w:rFonts w:cs="Arial"/>
        </w:rPr>
        <w:t xml:space="preserve">: </w:t>
      </w:r>
      <w:r w:rsidR="009E7AB8" w:rsidRPr="002E7DE7">
        <w:rPr>
          <w:rFonts w:cs="Arial"/>
        </w:rPr>
        <w:t>30/07/2026</w:t>
      </w:r>
    </w:p>
    <w:p w14:paraId="3BF51861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2"/>
        <w:gridCol w:w="4322"/>
      </w:tblGrid>
      <w:tr w:rsidR="00126F76" w:rsidRPr="002E7DE7" w14:paraId="2465EE4E" w14:textId="77777777" w:rsidTr="00EA2F43">
        <w:trPr>
          <w:jc w:val="center"/>
        </w:trPr>
        <w:tc>
          <w:tcPr>
            <w:tcW w:w="4322" w:type="dxa"/>
          </w:tcPr>
          <w:p w14:paraId="44B526EA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2E7DE7"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14:paraId="74A2CB80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2E7DE7">
              <w:rPr>
                <w:rFonts w:cs="Arial"/>
                <w:lang w:val="fr-FR"/>
              </w:rPr>
              <w:t>Por la empresa suministradora</w:t>
            </w:r>
          </w:p>
        </w:tc>
      </w:tr>
      <w:tr w:rsidR="00126F76" w:rsidRPr="002E7DE7" w14:paraId="3EFE4ED1" w14:textId="77777777" w:rsidTr="00EA2F43">
        <w:trPr>
          <w:jc w:val="center"/>
        </w:trPr>
        <w:tc>
          <w:tcPr>
            <w:tcW w:w="4322" w:type="dxa"/>
          </w:tcPr>
          <w:p w14:paraId="7573E31A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79DC4232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1E46BC8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30795A0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5503D6EB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F58CD45" w14:textId="77777777" w:rsidR="00541BAB" w:rsidRPr="002E7DE7" w:rsidRDefault="00541BAB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5CC776A7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B1FD369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2E7DE7" w14:paraId="43B646AC" w14:textId="77777777" w:rsidTr="00EA2F43">
        <w:trPr>
          <w:jc w:val="center"/>
        </w:trPr>
        <w:tc>
          <w:tcPr>
            <w:tcW w:w="4322" w:type="dxa"/>
          </w:tcPr>
          <w:p w14:paraId="3D228284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2E7DE7">
              <w:rPr>
                <w:rFonts w:cs="Arial"/>
              </w:rPr>
              <w:t xml:space="preserve">Fdo. D./ Dña </w:t>
            </w:r>
            <w:r w:rsidR="009E7AB8" w:rsidRPr="002E7DE7">
              <w:rPr>
                <w:rFonts w:cs="Arial"/>
              </w:rPr>
              <w:t>Braulio Maya Mandujano</w:t>
            </w:r>
          </w:p>
        </w:tc>
        <w:tc>
          <w:tcPr>
            <w:tcW w:w="4322" w:type="dxa"/>
          </w:tcPr>
          <w:p w14:paraId="6FF5CC94" w14:textId="77777777" w:rsidR="00126F76" w:rsidRPr="002E7DE7" w:rsidRDefault="00126F76" w:rsidP="00EA2F43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2E7DE7">
              <w:rPr>
                <w:rFonts w:cs="Arial"/>
              </w:rPr>
              <w:t xml:space="preserve">Fdo. D./Dña </w:t>
            </w:r>
            <w:r w:rsidR="009E7AB8" w:rsidRPr="002E7DE7">
              <w:rPr>
                <w:rFonts w:cs="Arial"/>
              </w:rPr>
              <w:t>Dimex</w:t>
            </w:r>
          </w:p>
        </w:tc>
      </w:tr>
    </w:tbl>
    <w:p w14:paraId="42C20688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28816547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07170E6B" w14:textId="77777777" w:rsidR="00126F76" w:rsidRPr="002E7DE7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A90C623" w14:textId="77777777" w:rsidR="00482D99" w:rsidRPr="002E7DE7" w:rsidRDefault="00482D99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3F0DE716" w14:textId="77777777" w:rsidR="00482D99" w:rsidRPr="002E7DE7" w:rsidRDefault="00482D99">
      <w:pPr>
        <w:rPr>
          <w:rFonts w:cs="Arial"/>
        </w:rPr>
      </w:pPr>
    </w:p>
    <w:p w14:paraId="1366FD94" w14:textId="77777777" w:rsidR="00482D99" w:rsidRPr="002E7DE7" w:rsidRDefault="00482D99">
      <w:pPr>
        <w:rPr>
          <w:rFonts w:cs="Arial"/>
        </w:rPr>
      </w:pPr>
    </w:p>
    <w:p w14:paraId="711ACE49" w14:textId="77777777" w:rsidR="00482D99" w:rsidRPr="002E7DE7" w:rsidRDefault="00482D99">
      <w:pPr>
        <w:rPr>
          <w:rFonts w:cs="Arial"/>
        </w:rPr>
      </w:pPr>
    </w:p>
    <w:p w14:paraId="2C68B737" w14:textId="77777777" w:rsidR="00482D99" w:rsidRPr="002E7DE7" w:rsidRDefault="00482D99">
      <w:pPr>
        <w:rPr>
          <w:rFonts w:cs="Arial"/>
        </w:rPr>
        <w:sectPr w:rsidR="00482D99" w:rsidRPr="002E7DE7">
          <w:headerReference w:type="default" r:id="rId17"/>
          <w:headerReference w:type="first" r:id="rId18"/>
          <w:footerReference w:type="first" r:id="rId1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84973A6" w14:textId="77777777" w:rsidR="003F2FEE" w:rsidRPr="002E7DE7" w:rsidRDefault="003F2FEE">
      <w:pPr>
        <w:pStyle w:val="TtuloTDC"/>
        <w:rPr>
          <w:rFonts w:ascii="Arial" w:hAnsi="Arial" w:cs="Arial"/>
        </w:rPr>
      </w:pPr>
      <w:r w:rsidRPr="002E7DE7">
        <w:rPr>
          <w:rFonts w:ascii="Arial" w:hAnsi="Arial" w:cs="Arial"/>
          <w:lang w:val="es-ES"/>
        </w:rPr>
        <w:lastRenderedPageBreak/>
        <w:t>Contenido</w:t>
      </w:r>
    </w:p>
    <w:p w14:paraId="44E689C3" w14:textId="77777777" w:rsidR="003F2FEE" w:rsidRPr="002E7DE7" w:rsidRDefault="003F2FEE">
      <w:pPr>
        <w:pStyle w:val="TDC1"/>
        <w:tabs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MX" w:eastAsia="es-MX"/>
        </w:rPr>
      </w:pPr>
      <w:r w:rsidRPr="002E7DE7">
        <w:rPr>
          <w:rFonts w:cs="Arial"/>
        </w:rPr>
        <w:fldChar w:fldCharType="begin"/>
      </w:r>
      <w:r w:rsidRPr="002E7DE7">
        <w:rPr>
          <w:rFonts w:cs="Arial"/>
        </w:rPr>
        <w:instrText xml:space="preserve"> TOC \o "1-3" \h \z \u </w:instrText>
      </w:r>
      <w:r w:rsidRPr="002E7DE7">
        <w:rPr>
          <w:rFonts w:cs="Arial"/>
        </w:rPr>
        <w:fldChar w:fldCharType="separate"/>
      </w:r>
      <w:hyperlink w:anchor="_Toc236250081" w:history="1">
        <w:r w:rsidRPr="002E7DE7">
          <w:rPr>
            <w:rStyle w:val="Hipervnculo"/>
            <w:rFonts w:cs="Arial"/>
            <w:noProof/>
          </w:rPr>
          <w:t>Ficha del documento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_Toc236250081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3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5B3FCB3D" w14:textId="77777777" w:rsidR="003F2FEE" w:rsidRPr="002E7DE7" w:rsidRDefault="003F2FEE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MX" w:eastAsia="es-MX"/>
        </w:rPr>
      </w:pPr>
      <w:hyperlink w:anchor="_Toc236250082" w:history="1">
        <w:r w:rsidRPr="002E7DE7">
          <w:rPr>
            <w:rStyle w:val="Hipervnculo"/>
            <w:rFonts w:cs="Arial"/>
            <w:noProof/>
          </w:rPr>
          <w:t>1</w:t>
        </w:r>
        <w:r w:rsidRPr="002E7DE7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Introducción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_Toc236250082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3964D55A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83" w:history="1">
        <w:r w:rsidRPr="002E7DE7">
          <w:rPr>
            <w:rStyle w:val="Hipervnculo"/>
            <w:rFonts w:cs="Arial"/>
            <w:noProof/>
          </w:rPr>
          <w:t>1.1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Propósito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_Toc236250083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6C59B0A3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84" w:history="1">
        <w:r w:rsidRPr="002E7DE7">
          <w:rPr>
            <w:rStyle w:val="Hipervnculo"/>
            <w:rFonts w:cs="Arial"/>
            <w:noProof/>
          </w:rPr>
          <w:t>1.2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Alcance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_Toc236250084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47DA6057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85" w:history="1">
        <w:r w:rsidRPr="002E7DE7">
          <w:rPr>
            <w:rStyle w:val="Hipervnculo"/>
            <w:rFonts w:cs="Arial"/>
            <w:noProof/>
          </w:rPr>
          <w:t>1.3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Visión General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_Toc236250085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1FAEBEA7" w14:textId="77777777" w:rsidR="003F2FEE" w:rsidRPr="002E7DE7" w:rsidRDefault="003F2FEE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MX" w:eastAsia="es-MX"/>
        </w:rPr>
      </w:pPr>
      <w:hyperlink w:anchor="_Toc236250086" w:history="1">
        <w:r w:rsidRPr="002E7DE7">
          <w:rPr>
            <w:rStyle w:val="Hipervnculo"/>
            <w:rFonts w:cs="Arial"/>
            <w:noProof/>
          </w:rPr>
          <w:t>2</w:t>
        </w:r>
        <w:r w:rsidRPr="002E7DE7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Descripción general del sistema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_Toc236250086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0DD4C65E" w14:textId="77777777" w:rsidR="003F2FEE" w:rsidRPr="002E7DE7" w:rsidRDefault="003F2FEE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MX" w:eastAsia="es-MX"/>
        </w:rPr>
      </w:pPr>
      <w:hyperlink w:anchor="_Toc236250087" w:history="1">
        <w:r w:rsidRPr="002E7DE7">
          <w:rPr>
            <w:rStyle w:val="Hipervnculo"/>
            <w:rFonts w:cs="Arial"/>
            <w:noProof/>
          </w:rPr>
          <w:t>3</w:t>
        </w:r>
        <w:r w:rsidRPr="002E7DE7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Arquitectura del sistema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_Toc236250087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36CAB261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88" w:history="1">
        <w:r w:rsidRPr="002E7DE7">
          <w:rPr>
            <w:rStyle w:val="Hipervnculo"/>
            <w:rFonts w:cs="Arial"/>
            <w:noProof/>
          </w:rPr>
          <w:t>3.1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Diseño Arquitectónico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_Toc236250088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192A0FDA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89" w:history="1">
        <w:r w:rsidRPr="002E7DE7">
          <w:rPr>
            <w:rStyle w:val="Hipervnculo"/>
            <w:rFonts w:cs="Arial"/>
            <w:noProof/>
          </w:rPr>
          <w:t>3.2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Descripción de la Descomposición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_Toc236250089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5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7DAEE526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90" w:history="1">
        <w:r w:rsidRPr="002E7DE7">
          <w:rPr>
            <w:rStyle w:val="Hipervnculo"/>
            <w:rFonts w:cs="Arial"/>
            <w:noProof/>
          </w:rPr>
          <w:t>3.3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Justificación del Diseño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_Toc236250090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6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3999E388" w14:textId="77777777" w:rsidR="003F2FEE" w:rsidRPr="002E7DE7" w:rsidRDefault="003F2FEE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MX" w:eastAsia="es-MX"/>
        </w:rPr>
      </w:pPr>
      <w:hyperlink w:anchor="_Toc236250091" w:history="1">
        <w:r w:rsidRPr="002E7DE7">
          <w:rPr>
            <w:rStyle w:val="Hipervnculo"/>
            <w:rFonts w:cs="Arial"/>
            <w:noProof/>
          </w:rPr>
          <w:t>4</w:t>
        </w:r>
        <w:r w:rsidRPr="002E7DE7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Diseño de datos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_Toc236250091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6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5FBAB4A4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92" w:history="1">
        <w:r w:rsidRPr="002E7DE7">
          <w:rPr>
            <w:rStyle w:val="Hipervnculo"/>
            <w:rFonts w:cs="Arial"/>
            <w:noProof/>
          </w:rPr>
          <w:t>4.1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Descripción de Datos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_Toc236250092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6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18B0E86C" w14:textId="77777777" w:rsidR="003F2FEE" w:rsidRPr="002E7DE7" w:rsidRDefault="003F2FEE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MX" w:eastAsia="es-MX"/>
        </w:rPr>
      </w:pPr>
      <w:hyperlink w:anchor="_Toc236250093" w:history="1">
        <w:r w:rsidRPr="002E7DE7">
          <w:rPr>
            <w:rStyle w:val="Hipervnculo"/>
            <w:rFonts w:cs="Arial"/>
            <w:noProof/>
          </w:rPr>
          <w:t>4.2</w:t>
        </w:r>
        <w:r w:rsidRPr="002E7DE7">
          <w:rPr>
            <w:rFonts w:cs="Arial"/>
            <w:b w:val="0"/>
            <w:bCs w:val="0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Diccionario de datos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_Toc236250093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6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55D13FD7" w14:textId="77777777" w:rsidR="003F2FEE" w:rsidRPr="002E7DE7" w:rsidRDefault="003F2FEE">
      <w:pPr>
        <w:pStyle w:val="TDC3"/>
        <w:tabs>
          <w:tab w:val="left" w:pos="720"/>
          <w:tab w:val="right" w:leader="dot" w:pos="8494"/>
        </w:tabs>
        <w:rPr>
          <w:rFonts w:cs="Arial"/>
          <w:noProof/>
          <w:kern w:val="2"/>
          <w:sz w:val="24"/>
          <w:lang w:val="es-MX" w:eastAsia="es-MX"/>
        </w:rPr>
      </w:pPr>
      <w:hyperlink w:anchor="_Toc236250094" w:history="1">
        <w:r w:rsidRPr="002E7DE7">
          <w:rPr>
            <w:rStyle w:val="Hipervnculo"/>
            <w:rFonts w:cs="Arial"/>
            <w:noProof/>
          </w:rPr>
          <w:t>5.</w:t>
        </w:r>
        <w:r w:rsidRPr="002E7DE7">
          <w:rPr>
            <w:rFonts w:cs="Arial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Diseño de Componentes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_Toc236250094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6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578AF551" w14:textId="77777777" w:rsidR="003F2FEE" w:rsidRPr="002E7DE7" w:rsidRDefault="003F2FEE">
      <w:pPr>
        <w:pStyle w:val="TDC3"/>
        <w:tabs>
          <w:tab w:val="left" w:pos="720"/>
          <w:tab w:val="right" w:leader="dot" w:pos="8494"/>
        </w:tabs>
        <w:rPr>
          <w:rFonts w:cs="Arial"/>
          <w:noProof/>
          <w:kern w:val="2"/>
          <w:sz w:val="24"/>
          <w:lang w:val="es-MX" w:eastAsia="es-MX"/>
        </w:rPr>
      </w:pPr>
      <w:hyperlink w:anchor="_Toc236250095" w:history="1">
        <w:r w:rsidRPr="002E7DE7">
          <w:rPr>
            <w:rStyle w:val="Hipervnculo"/>
            <w:rFonts w:cs="Arial"/>
            <w:noProof/>
          </w:rPr>
          <w:t>6.</w:t>
        </w:r>
        <w:r w:rsidRPr="002E7DE7">
          <w:rPr>
            <w:rFonts w:cs="Arial"/>
            <w:noProof/>
            <w:kern w:val="2"/>
            <w:sz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Diseño de la interfaz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_Toc236250095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7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08F218F1" w14:textId="77777777" w:rsidR="003F2FEE" w:rsidRPr="002E7DE7" w:rsidRDefault="003F2FEE">
      <w:pPr>
        <w:pStyle w:val="TDC3"/>
        <w:tabs>
          <w:tab w:val="right" w:leader="dot" w:pos="8494"/>
        </w:tabs>
        <w:rPr>
          <w:rFonts w:cs="Arial"/>
          <w:noProof/>
          <w:kern w:val="2"/>
          <w:sz w:val="24"/>
          <w:lang w:val="es-MX" w:eastAsia="es-MX"/>
        </w:rPr>
      </w:pPr>
      <w:hyperlink w:anchor="_Toc236250096" w:history="1">
        <w:r w:rsidRPr="002E7DE7">
          <w:rPr>
            <w:rStyle w:val="Hipervnculo"/>
            <w:rFonts w:cs="Arial"/>
            <w:noProof/>
          </w:rPr>
          <w:t>6.2 Imágenes de pantalla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_Toc236250096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7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4AB39A56" w14:textId="77777777" w:rsidR="003F2FEE" w:rsidRPr="002E7DE7" w:rsidRDefault="003F2FEE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MX" w:eastAsia="es-MX"/>
        </w:rPr>
      </w:pPr>
      <w:hyperlink w:anchor="_Toc236250097" w:history="1">
        <w:r w:rsidRPr="002E7DE7">
          <w:rPr>
            <w:rStyle w:val="Hipervnculo"/>
            <w:rFonts w:cs="Arial"/>
            <w:noProof/>
          </w:rPr>
          <w:t>7.</w:t>
        </w:r>
        <w:r w:rsidRPr="002E7DE7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MX" w:eastAsia="es-MX"/>
          </w:rPr>
          <w:tab/>
        </w:r>
        <w:r w:rsidRPr="002E7DE7">
          <w:rPr>
            <w:rStyle w:val="Hipervnculo"/>
            <w:rFonts w:cs="Arial"/>
            <w:noProof/>
          </w:rPr>
          <w:t>Apéndices</w:t>
        </w:r>
        <w:r w:rsidRPr="002E7DE7">
          <w:rPr>
            <w:rFonts w:cs="Arial"/>
            <w:noProof/>
            <w:webHidden/>
          </w:rPr>
          <w:tab/>
        </w:r>
        <w:r w:rsidRPr="002E7DE7">
          <w:rPr>
            <w:rFonts w:cs="Arial"/>
            <w:noProof/>
            <w:webHidden/>
          </w:rPr>
          <w:fldChar w:fldCharType="begin"/>
        </w:r>
        <w:r w:rsidRPr="002E7DE7">
          <w:rPr>
            <w:rFonts w:cs="Arial"/>
            <w:noProof/>
            <w:webHidden/>
          </w:rPr>
          <w:instrText xml:space="preserve"> PAGEREF _Toc236250097 \h </w:instrText>
        </w:r>
        <w:r w:rsidRPr="002E7DE7">
          <w:rPr>
            <w:rFonts w:cs="Arial"/>
            <w:noProof/>
            <w:webHidden/>
          </w:rPr>
        </w:r>
        <w:r w:rsidRPr="002E7DE7">
          <w:rPr>
            <w:rFonts w:cs="Arial"/>
            <w:noProof/>
            <w:webHidden/>
          </w:rPr>
          <w:fldChar w:fldCharType="separate"/>
        </w:r>
        <w:r w:rsidRPr="002E7DE7">
          <w:rPr>
            <w:rFonts w:cs="Arial"/>
            <w:noProof/>
            <w:webHidden/>
          </w:rPr>
          <w:t>7</w:t>
        </w:r>
        <w:r w:rsidRPr="002E7DE7">
          <w:rPr>
            <w:rFonts w:cs="Arial"/>
            <w:noProof/>
            <w:webHidden/>
          </w:rPr>
          <w:fldChar w:fldCharType="end"/>
        </w:r>
      </w:hyperlink>
    </w:p>
    <w:p w14:paraId="6734A557" w14:textId="77777777" w:rsidR="003F2FEE" w:rsidRPr="002E7DE7" w:rsidRDefault="003F2FEE">
      <w:pPr>
        <w:rPr>
          <w:rFonts w:cs="Arial"/>
        </w:rPr>
      </w:pPr>
      <w:r w:rsidRPr="002E7DE7">
        <w:rPr>
          <w:rFonts w:cs="Arial"/>
          <w:b/>
          <w:bCs/>
        </w:rPr>
        <w:fldChar w:fldCharType="end"/>
      </w:r>
    </w:p>
    <w:p w14:paraId="69B7DB1C" w14:textId="77777777" w:rsidR="00482D99" w:rsidRPr="002E7DE7" w:rsidRDefault="00482D99">
      <w:pPr>
        <w:rPr>
          <w:rFonts w:cs="Arial"/>
        </w:rPr>
      </w:pPr>
    </w:p>
    <w:p w14:paraId="4D5DBF93" w14:textId="77777777" w:rsidR="00482D99" w:rsidRPr="002E7DE7" w:rsidRDefault="00482D99">
      <w:pPr>
        <w:pStyle w:val="Ttulo1"/>
      </w:pPr>
      <w:bookmarkStart w:id="4" w:name="_Toc33238232"/>
      <w:bookmarkStart w:id="5" w:name="_Toc33411059"/>
      <w:r w:rsidRPr="002E7DE7">
        <w:br w:type="page"/>
      </w:r>
      <w:bookmarkStart w:id="6" w:name="_Toc236250082"/>
      <w:r w:rsidRPr="002E7DE7">
        <w:lastRenderedPageBreak/>
        <w:t>Introducción</w:t>
      </w:r>
      <w:bookmarkEnd w:id="4"/>
      <w:bookmarkEnd w:id="5"/>
      <w:bookmarkEnd w:id="6"/>
    </w:p>
    <w:p w14:paraId="208B54A7" w14:textId="77777777" w:rsidR="00B80AB3" w:rsidRDefault="00C64D0E" w:rsidP="002E7DE7">
      <w:pPr>
        <w:pStyle w:val="Normalindentado1"/>
        <w:rPr>
          <w:rFonts w:cs="Arial"/>
          <w:color w:val="000000"/>
        </w:rPr>
      </w:pPr>
      <w:r w:rsidRPr="00C64D0E">
        <w:rPr>
          <w:rFonts w:cs="Arial"/>
          <w:color w:val="000000"/>
        </w:rPr>
        <w:t>Este documento especifica el diseño arquitectónico, el modelado de datos y la estructura de componentes para la aplicación AppDimex. Sirve como la guía técnica oficial para trasladar los requisitos del sistema a un producto ejecutable</w:t>
      </w:r>
      <w:r w:rsidR="002E7DE7">
        <w:rPr>
          <w:rFonts w:cs="Arial"/>
          <w:color w:val="000000"/>
        </w:rPr>
        <w:t>.</w:t>
      </w:r>
    </w:p>
    <w:p w14:paraId="1C3B53E0" w14:textId="77777777" w:rsidR="00B80AB3" w:rsidRDefault="00B80AB3" w:rsidP="00B80AB3">
      <w:pPr>
        <w:pStyle w:val="Normalindentado1"/>
        <w:rPr>
          <w:rFonts w:cs="Arial"/>
          <w:color w:val="000000"/>
        </w:rPr>
      </w:pPr>
    </w:p>
    <w:p w14:paraId="2B0D7D9C" w14:textId="77777777" w:rsidR="00482D99" w:rsidRPr="002E7DE7" w:rsidRDefault="00482D99">
      <w:pPr>
        <w:pStyle w:val="Ttulo2"/>
      </w:pPr>
      <w:bookmarkStart w:id="7" w:name="_Toc33411060"/>
      <w:bookmarkStart w:id="8" w:name="_Toc236250083"/>
      <w:r w:rsidRPr="002E7DE7">
        <w:t>Propósito</w:t>
      </w:r>
      <w:bookmarkEnd w:id="7"/>
      <w:bookmarkEnd w:id="8"/>
    </w:p>
    <w:p w14:paraId="3F989D38" w14:textId="77777777" w:rsidR="00C64D0E" w:rsidRPr="00C64D0E" w:rsidRDefault="00C64D0E" w:rsidP="00C64D0E">
      <w:pPr>
        <w:spacing w:after="100" w:afterAutospacing="1"/>
        <w:rPr>
          <w:rFonts w:cs="Arial"/>
          <w:szCs w:val="20"/>
          <w:lang w:val="es-MX" w:eastAsia="es-MX"/>
        </w:rPr>
      </w:pPr>
      <w:bookmarkStart w:id="9" w:name="_Toc33411061"/>
      <w:bookmarkStart w:id="10" w:name="_Toc236250084"/>
      <w:r w:rsidRPr="00C64D0E">
        <w:rPr>
          <w:rFonts w:cs="Arial"/>
          <w:b/>
          <w:bCs/>
          <w:szCs w:val="20"/>
          <w:lang w:val="es-MX" w:eastAsia="es-MX"/>
        </w:rPr>
        <w:t>Propósito del documento:</w:t>
      </w:r>
      <w:r w:rsidRPr="00C64D0E">
        <w:rPr>
          <w:rFonts w:cs="Arial"/>
          <w:szCs w:val="20"/>
          <w:lang w:val="es-MX" w:eastAsia="es-MX"/>
        </w:rPr>
        <w:t xml:space="preserve"> Definir la solución de software de bajo nivel para </w:t>
      </w:r>
      <w:r w:rsidRPr="00C64D0E">
        <w:rPr>
          <w:rFonts w:cs="Arial"/>
          <w:b/>
          <w:bCs/>
          <w:szCs w:val="20"/>
          <w:lang w:val="es-MX" w:eastAsia="es-MX"/>
        </w:rPr>
        <w:t>AppDimex</w:t>
      </w:r>
      <w:r w:rsidRPr="00C64D0E">
        <w:rPr>
          <w:rFonts w:cs="Arial"/>
          <w:szCs w:val="20"/>
          <w:lang w:val="es-MX" w:eastAsia="es-MX"/>
        </w:rPr>
        <w:t>, detallando la descomposición en módulos, el esquema de base de datos MySQL, las interfaces gráficas en JavaFX/CSS y el comportamiento de los controladores.</w:t>
      </w:r>
    </w:p>
    <w:p w14:paraId="5CD43520" w14:textId="77777777" w:rsidR="00C64D0E" w:rsidRPr="00C64D0E" w:rsidRDefault="00C64D0E" w:rsidP="00C64D0E">
      <w:pPr>
        <w:spacing w:after="100" w:afterAutospacing="1"/>
        <w:rPr>
          <w:rFonts w:cs="Arial"/>
          <w:szCs w:val="20"/>
          <w:lang w:val="es-MX" w:eastAsia="es-MX"/>
        </w:rPr>
      </w:pPr>
      <w:r w:rsidRPr="00C64D0E">
        <w:rPr>
          <w:rFonts w:cs="Arial"/>
          <w:b/>
          <w:bCs/>
          <w:szCs w:val="20"/>
          <w:lang w:val="es-MX" w:eastAsia="es-MX"/>
        </w:rPr>
        <w:t>Audiencia a la que va dirigido:</w:t>
      </w:r>
      <w:r w:rsidRPr="00C64D0E">
        <w:rPr>
          <w:rFonts w:cs="Arial"/>
          <w:szCs w:val="20"/>
          <w:lang w:val="es-MX" w:eastAsia="es-MX"/>
        </w:rPr>
        <w:t xml:space="preserve"> Los desarrolladores y documentalistas </w:t>
      </w:r>
      <w:r w:rsidRPr="00C64D0E">
        <w:rPr>
          <w:rFonts w:cs="Arial"/>
          <w:b/>
          <w:bCs/>
          <w:szCs w:val="20"/>
          <w:lang w:val="es-MX" w:eastAsia="es-MX"/>
        </w:rPr>
        <w:t>Braulio Maya Mandujano</w:t>
      </w:r>
      <w:r w:rsidRPr="00C64D0E">
        <w:rPr>
          <w:rFonts w:cs="Arial"/>
          <w:szCs w:val="20"/>
          <w:lang w:val="es-MX" w:eastAsia="es-MX"/>
        </w:rPr>
        <w:t xml:space="preserve"> y </w:t>
      </w:r>
      <w:r w:rsidRPr="00C64D0E">
        <w:rPr>
          <w:rFonts w:cs="Arial"/>
          <w:b/>
          <w:bCs/>
          <w:szCs w:val="20"/>
          <w:lang w:val="es-MX" w:eastAsia="es-MX"/>
        </w:rPr>
        <w:t>Jair Gonzales Zarza</w:t>
      </w:r>
      <w:r w:rsidRPr="00C64D0E">
        <w:rPr>
          <w:rFonts w:cs="Arial"/>
          <w:szCs w:val="20"/>
          <w:lang w:val="es-MX" w:eastAsia="es-MX"/>
        </w:rPr>
        <w:t>, el equipo de pruebas/QA y la directiva de Financiera Dimex.</w:t>
      </w:r>
    </w:p>
    <w:p w14:paraId="5406E6EA" w14:textId="77777777" w:rsidR="00482D99" w:rsidRPr="002E7DE7" w:rsidRDefault="00482D99" w:rsidP="00C64D0E">
      <w:pPr>
        <w:pStyle w:val="Ttulo2"/>
      </w:pPr>
      <w:r w:rsidRPr="002E7DE7">
        <w:t>Alcance</w:t>
      </w:r>
      <w:bookmarkEnd w:id="9"/>
      <w:bookmarkEnd w:id="10"/>
    </w:p>
    <w:p w14:paraId="27D57421" w14:textId="77777777" w:rsidR="00C64D0E" w:rsidRPr="00C64D0E" w:rsidRDefault="00C64D0E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bookmarkStart w:id="11" w:name="_Toc236250085"/>
      <w:r w:rsidRPr="00C64D0E">
        <w:rPr>
          <w:rFonts w:cs="Arial"/>
          <w:b/>
          <w:bCs/>
          <w:szCs w:val="20"/>
          <w:lang w:val="es-MX" w:eastAsia="es-MX"/>
        </w:rPr>
        <w:t>Identificación del producto:</w:t>
      </w:r>
      <w:r w:rsidRPr="00C64D0E">
        <w:rPr>
          <w:rFonts w:cs="Arial"/>
          <w:szCs w:val="20"/>
          <w:lang w:val="es-MX" w:eastAsia="es-MX"/>
        </w:rPr>
        <w:t xml:space="preserve"> AppDimex.</w:t>
      </w:r>
    </w:p>
    <w:p w14:paraId="42D4D6A7" w14:textId="77777777" w:rsidR="00C64D0E" w:rsidRPr="00C64D0E" w:rsidRDefault="00C64D0E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C64D0E">
        <w:rPr>
          <w:rFonts w:cs="Arial"/>
          <w:b/>
          <w:bCs/>
          <w:szCs w:val="20"/>
          <w:lang w:val="es-MX" w:eastAsia="es-MX"/>
        </w:rPr>
        <w:t>Consistencia con la especificación:</w:t>
      </w:r>
      <w:r w:rsidRPr="00C64D0E">
        <w:rPr>
          <w:rFonts w:cs="Arial"/>
          <w:szCs w:val="20"/>
          <w:lang w:val="es-MX" w:eastAsia="es-MX"/>
        </w:rPr>
        <w:t xml:space="preserve"> Totalmente alineado con la SRS de AppDimex. Centraliza la operación del promotor en tres módulos: </w:t>
      </w:r>
      <w:r w:rsidRPr="00C64D0E">
        <w:rPr>
          <w:rFonts w:cs="Arial"/>
          <w:b/>
          <w:bCs/>
          <w:szCs w:val="20"/>
          <w:lang w:val="es-MX" w:eastAsia="es-MX"/>
        </w:rPr>
        <w:t>Cotización Express</w:t>
      </w:r>
      <w:r w:rsidRPr="00C64D0E">
        <w:rPr>
          <w:rFonts w:cs="Arial"/>
          <w:szCs w:val="20"/>
          <w:lang w:val="es-MX" w:eastAsia="es-MX"/>
        </w:rPr>
        <w:t xml:space="preserve">, </w:t>
      </w:r>
      <w:r w:rsidRPr="00C64D0E">
        <w:rPr>
          <w:rFonts w:cs="Arial"/>
          <w:b/>
          <w:bCs/>
          <w:szCs w:val="20"/>
          <w:lang w:val="es-MX" w:eastAsia="es-MX"/>
        </w:rPr>
        <w:t>Clientes</w:t>
      </w:r>
      <w:r w:rsidRPr="00C64D0E">
        <w:rPr>
          <w:rFonts w:cs="Arial"/>
          <w:szCs w:val="20"/>
          <w:lang w:val="es-MX" w:eastAsia="es-MX"/>
        </w:rPr>
        <w:t xml:space="preserve"> y </w:t>
      </w:r>
      <w:r w:rsidRPr="00C64D0E">
        <w:rPr>
          <w:rFonts w:cs="Arial"/>
          <w:b/>
          <w:bCs/>
          <w:szCs w:val="20"/>
          <w:lang w:val="es-MX" w:eastAsia="es-MX"/>
        </w:rPr>
        <w:t>Apartado de Ayuda</w:t>
      </w:r>
      <w:r w:rsidRPr="00C64D0E">
        <w:rPr>
          <w:rFonts w:cs="Arial"/>
          <w:szCs w:val="20"/>
          <w:lang w:val="es-MX" w:eastAsia="es-MX"/>
        </w:rPr>
        <w:t>.</w:t>
      </w:r>
    </w:p>
    <w:p w14:paraId="7A3B9523" w14:textId="77777777" w:rsidR="00C64D0E" w:rsidRPr="00C64D0E" w:rsidRDefault="00C64D0E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C64D0E">
        <w:rPr>
          <w:rFonts w:cs="Arial"/>
          <w:b/>
          <w:bCs/>
          <w:szCs w:val="20"/>
          <w:lang w:val="es-MX" w:eastAsia="es-MX"/>
        </w:rPr>
        <w:t>Límite (Exclusión legal):</w:t>
      </w:r>
      <w:r w:rsidRPr="00C64D0E">
        <w:rPr>
          <w:rFonts w:cs="Arial"/>
          <w:szCs w:val="20"/>
          <w:lang w:val="es-MX" w:eastAsia="es-MX"/>
        </w:rPr>
        <w:t xml:space="preserve"> Por normativa legal en México, AppDimex </w:t>
      </w:r>
      <w:r w:rsidRPr="00C64D0E">
        <w:rPr>
          <w:rFonts w:cs="Arial"/>
          <w:b/>
          <w:bCs/>
          <w:szCs w:val="20"/>
          <w:lang w:val="es-MX" w:eastAsia="es-MX"/>
        </w:rPr>
        <w:t>no otorga, ni liquida, ni dispersa el crédito</w:t>
      </w:r>
      <w:r w:rsidRPr="00C64D0E">
        <w:rPr>
          <w:rFonts w:cs="Arial"/>
          <w:szCs w:val="20"/>
          <w:lang w:val="es-MX" w:eastAsia="es-MX"/>
        </w:rPr>
        <w:t>, ni permite firma digital. El cierre formal se realiza únicamente en sucursal con firma manuscrita.</w:t>
      </w:r>
    </w:p>
    <w:p w14:paraId="5AD56310" w14:textId="77777777" w:rsidR="00482D99" w:rsidRPr="002E7DE7" w:rsidRDefault="00D8506A" w:rsidP="00C64D0E">
      <w:pPr>
        <w:pStyle w:val="Ttulo2"/>
      </w:pPr>
      <w:r w:rsidRPr="002E7DE7">
        <w:t>Visión General</w:t>
      </w:r>
      <w:bookmarkEnd w:id="11"/>
    </w:p>
    <w:p w14:paraId="474646B0" w14:textId="77777777" w:rsidR="00C64D0E" w:rsidRDefault="00C64D0E" w:rsidP="00C64D0E">
      <w:pPr>
        <w:spacing w:before="100" w:beforeAutospacing="1" w:after="100" w:afterAutospacing="1"/>
      </w:pPr>
      <w:bookmarkStart w:id="12" w:name="_Toc33238239"/>
      <w:bookmarkStart w:id="13" w:name="_Toc33411066"/>
      <w:bookmarkStart w:id="14" w:name="_Toc236250086"/>
      <w:r>
        <w:rPr>
          <w:rFonts w:cs="Arial"/>
          <w:b/>
          <w:bCs/>
          <w:szCs w:val="20"/>
          <w:lang w:eastAsia="es-MX"/>
        </w:rPr>
        <w:t>O</w:t>
      </w:r>
      <w:r>
        <w:rPr>
          <w:b/>
          <w:bCs/>
        </w:rPr>
        <w:t>rganización:</w:t>
      </w:r>
      <w:r>
        <w:t xml:space="preserve"> El documento inicia con la descripción general (Sección 2), detalla la arquitectura orientada a objetos en capas (Sección 3), el modelo de datos en MySQL y su diccionario (Sección 4), los algoritmos en pseudocódigo de los controladores JavaFX (Sección 5), la especificación de interfaces con CSS (Sección 6) y los apéndices técnicos con Maven y scripts SQL (Sección 7).</w:t>
      </w:r>
    </w:p>
    <w:p w14:paraId="6E129AA9" w14:textId="77777777" w:rsidR="00276B05" w:rsidRPr="002E7DE7" w:rsidRDefault="00276B05" w:rsidP="00C64D0E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</w:p>
    <w:p w14:paraId="5AC44598" w14:textId="77777777" w:rsidR="00482D99" w:rsidRPr="002E7DE7" w:rsidRDefault="00482D99">
      <w:pPr>
        <w:pStyle w:val="Ttulo1"/>
      </w:pPr>
      <w:r w:rsidRPr="002E7DE7">
        <w:t>Descripción general</w:t>
      </w:r>
      <w:bookmarkEnd w:id="12"/>
      <w:bookmarkEnd w:id="13"/>
      <w:r w:rsidR="00D8506A" w:rsidRPr="002E7DE7">
        <w:t xml:space="preserve"> del sistema</w:t>
      </w:r>
      <w:bookmarkEnd w:id="14"/>
    </w:p>
    <w:p w14:paraId="36AED054" w14:textId="77777777" w:rsidR="00276B05" w:rsidRPr="00276B05" w:rsidRDefault="00276B05" w:rsidP="00276B05">
      <w:pPr>
        <w:spacing w:after="100" w:afterAutospacing="1"/>
        <w:rPr>
          <w:rFonts w:cs="Arial"/>
          <w:szCs w:val="20"/>
          <w:lang w:val="es-MX" w:eastAsia="es-MX"/>
        </w:rPr>
      </w:pPr>
      <w:bookmarkStart w:id="15" w:name="_Toc236250087"/>
      <w:r>
        <w:rPr>
          <w:rFonts w:cs="Arial"/>
          <w:szCs w:val="20"/>
          <w:lang w:val="es-MX" w:eastAsia="es-MX"/>
        </w:rPr>
        <w:t>A</w:t>
      </w:r>
      <w:r w:rsidRPr="00276B05">
        <w:rPr>
          <w:rFonts w:cs="Arial"/>
          <w:szCs w:val="20"/>
          <w:lang w:val="es-MX" w:eastAsia="es-MX"/>
        </w:rPr>
        <w:t>ppDimex es una aplicación cliente construida en JavaFX sobre IntelliJ IDEA, estilizada con CSS y conectada a una base de datos MySQL mediante Maven (usando el conector JDBC).</w:t>
      </w:r>
    </w:p>
    <w:p w14:paraId="6B7B06DF" w14:textId="77777777" w:rsidR="002E7DE7" w:rsidRDefault="00276B05" w:rsidP="00276B05">
      <w:pPr>
        <w:spacing w:after="100" w:afterAutospacing="1"/>
        <w:rPr>
          <w:rFonts w:cs="Arial"/>
          <w:szCs w:val="20"/>
          <w:lang w:val="es-MX" w:eastAsia="es-MX"/>
        </w:rPr>
      </w:pPr>
      <w:r w:rsidRPr="00276B05">
        <w:rPr>
          <w:rFonts w:cs="Arial"/>
          <w:szCs w:val="20"/>
          <w:lang w:val="es-MX" w:eastAsia="es-MX"/>
        </w:rPr>
        <w:t>Permite a los promotores en campo realizar cálculos financieros inmediatos frente a los jubilados (IMSS e ISSSTE), consultar y registrar expedientes con geolocalización para visitas domiciliarias, y comunicarse con la mesa de ayuda. Todo el código y avance del proyecto se gestiona mediante control de versiones con Git.</w:t>
      </w:r>
    </w:p>
    <w:p w14:paraId="69C3897A" w14:textId="77777777" w:rsidR="00276B05" w:rsidRPr="002E7DE7" w:rsidRDefault="00276B05" w:rsidP="00276B05">
      <w:pPr>
        <w:spacing w:after="100" w:afterAutospacing="1"/>
        <w:rPr>
          <w:rFonts w:cs="Arial"/>
          <w:szCs w:val="20"/>
          <w:lang w:val="es-MX" w:eastAsia="es-MX"/>
        </w:rPr>
      </w:pPr>
    </w:p>
    <w:p w14:paraId="0D7DFFE4" w14:textId="77777777" w:rsidR="00482D99" w:rsidRPr="002E7DE7" w:rsidRDefault="00D8506A">
      <w:pPr>
        <w:pStyle w:val="Ttulo1"/>
      </w:pPr>
      <w:r w:rsidRPr="002E7DE7">
        <w:lastRenderedPageBreak/>
        <w:t>Arquitectura del sistema</w:t>
      </w:r>
      <w:bookmarkEnd w:id="15"/>
    </w:p>
    <w:p w14:paraId="35CE76E4" w14:textId="77777777" w:rsidR="00D8506A" w:rsidRPr="002E7DE7" w:rsidRDefault="00D8506A" w:rsidP="00D8506A">
      <w:pPr>
        <w:pStyle w:val="Ttulo2"/>
      </w:pPr>
      <w:bookmarkStart w:id="16" w:name="_Toc236250088"/>
      <w:r w:rsidRPr="002E7DE7">
        <w:t>Diseño Arquitectónico</w:t>
      </w:r>
      <w:bookmarkEnd w:id="16"/>
    </w:p>
    <w:p w14:paraId="4CB3D0FC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>
        <w:rPr>
          <w:rFonts w:cs="Arial"/>
          <w:i w:val="0"/>
          <w:iCs/>
          <w:color w:val="000000"/>
          <w:lang w:val="es-MX"/>
        </w:rPr>
        <w:t>E</w:t>
      </w:r>
      <w:r w:rsidRPr="004C0357">
        <w:rPr>
          <w:rFonts w:cs="Arial"/>
          <w:i w:val="0"/>
          <w:iCs/>
          <w:color w:val="000000"/>
          <w:lang w:val="es-MX"/>
        </w:rPr>
        <w:t>l sistema utiliza una Arquitectura en Capas basada en el patrón MVC (Modelo-Vista-Controlador):</w:t>
      </w:r>
    </w:p>
    <w:p w14:paraId="29652A51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291525F1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 w:rsidRPr="004C0357">
        <w:rPr>
          <w:rFonts w:cs="Arial"/>
          <w:i w:val="0"/>
          <w:iCs/>
          <w:color w:val="000000"/>
          <w:lang w:val="es-MX"/>
        </w:rPr>
        <w:t>Capa de Presentación (Vista - JavaFX / CSS): Archivos .fxml estilizados con .css que componen la interfaz de usuario para dispositivos móviles/escritorio.</w:t>
      </w:r>
    </w:p>
    <w:p w14:paraId="2B5D5117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35FC9E39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 w:rsidRPr="004C0357">
        <w:rPr>
          <w:rFonts w:cs="Arial"/>
          <w:i w:val="0"/>
          <w:iCs/>
          <w:color w:val="000000"/>
          <w:lang w:val="es-MX"/>
        </w:rPr>
        <w:t>Capa de Lógica de Negocio (Controladores Java): Clases que ejecutan la simulación de cotizaciones (RF001), sincronización de tasas (RF002) y la restricción legal de bloqueo de otorgamiento (RF003).</w:t>
      </w:r>
    </w:p>
    <w:p w14:paraId="374EB365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6144F67E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 w:rsidRPr="004C0357">
        <w:rPr>
          <w:rFonts w:cs="Arial"/>
          <w:i w:val="0"/>
          <w:iCs/>
          <w:color w:val="000000"/>
          <w:lang w:val="es-MX"/>
        </w:rPr>
        <w:t>Capa de Acceso a Datos (DAO / Repositorios): Clases Java que gestionan las peticiones JDBC a la base de datos MySQL.</w:t>
      </w:r>
    </w:p>
    <w:p w14:paraId="2DB12095" w14:textId="77777777" w:rsidR="000B0C58" w:rsidRPr="004C0357" w:rsidRDefault="000B0C58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</w:p>
    <w:p w14:paraId="7F3BC1AD" w14:textId="77777777" w:rsidR="008A4865" w:rsidRPr="004C0357" w:rsidRDefault="00000000" w:rsidP="000B0C58">
      <w:pPr>
        <w:pStyle w:val="guiazul"/>
        <w:ind w:left="360"/>
        <w:rPr>
          <w:rFonts w:cs="Arial"/>
          <w:i w:val="0"/>
          <w:iCs/>
          <w:color w:val="000000"/>
          <w:lang w:val="es-MX"/>
        </w:rPr>
      </w:pPr>
      <w:r>
        <w:rPr>
          <w:i w:val="0"/>
          <w:iCs/>
          <w:noProof/>
        </w:rPr>
        <w:pict w14:anchorId="0FD68E1E">
          <v:shape id="Imagen 1" o:spid="_x0000_s2051" type="#_x0000_t75" style="position:absolute;left:0;text-align:left;margin-left:0;margin-top:50.65pt;width:425.2pt;height:338.9pt;z-index:1;visibility:visible" wrapcoords="-38 0 -38 21552 21600 21552 21600 0 -38 0">
            <v:imagedata r:id="rId20" o:title=""/>
            <w10:wrap type="through"/>
          </v:shape>
        </w:pict>
      </w:r>
      <w:r w:rsidR="000B0C58" w:rsidRPr="004C0357">
        <w:rPr>
          <w:rFonts w:cs="Arial"/>
          <w:i w:val="0"/>
          <w:iCs/>
          <w:color w:val="000000"/>
          <w:lang w:val="es-MX"/>
        </w:rPr>
        <w:t xml:space="preserve">Capa de Persistencia (Base de Datos MySQL): </w:t>
      </w:r>
      <w:r w:rsidR="004C0357" w:rsidRPr="004C0357">
        <w:rPr>
          <w:rFonts w:cs="Arial"/>
          <w:i w:val="0"/>
          <w:iCs/>
          <w:color w:val="000000"/>
          <w:lang w:val="es-MX"/>
        </w:rPr>
        <w:t>Instancia MySQL que almacena clientes, parámetros de tasas e información del sistema.</w:t>
      </w:r>
    </w:p>
    <w:p w14:paraId="328209FA" w14:textId="77777777" w:rsidR="004C0357" w:rsidRDefault="004C0357" w:rsidP="000B0C58">
      <w:pPr>
        <w:pStyle w:val="guiazul"/>
        <w:ind w:left="360"/>
        <w:rPr>
          <w:rFonts w:cs="Arial"/>
          <w:color w:val="000000"/>
          <w:lang w:val="es-MX"/>
        </w:rPr>
      </w:pPr>
    </w:p>
    <w:p w14:paraId="41C586AD" w14:textId="77777777" w:rsidR="00482D99" w:rsidRPr="002E7DE7" w:rsidRDefault="00482D99" w:rsidP="008A4865">
      <w:pPr>
        <w:pStyle w:val="guiazul"/>
        <w:ind w:left="360"/>
        <w:rPr>
          <w:rFonts w:cs="Arial"/>
        </w:rPr>
      </w:pPr>
    </w:p>
    <w:p w14:paraId="51CC5FEE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2889196F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2EA18759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05D23AE0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6D29592C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664ED6DB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799582B8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77C4D403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55066B01" w14:textId="77777777" w:rsidR="008E60C7" w:rsidRPr="002E7DE7" w:rsidRDefault="008E60C7">
      <w:pPr>
        <w:pStyle w:val="guiazul"/>
        <w:ind w:left="360"/>
        <w:rPr>
          <w:rFonts w:cs="Arial"/>
        </w:rPr>
      </w:pPr>
    </w:p>
    <w:p w14:paraId="7243DF33" w14:textId="77777777" w:rsidR="008A4865" w:rsidRPr="004C0357" w:rsidRDefault="008E60C7" w:rsidP="004C0357">
      <w:pPr>
        <w:pStyle w:val="Ttulo2"/>
      </w:pPr>
      <w:bookmarkStart w:id="17" w:name="_Toc236250089"/>
      <w:r w:rsidRPr="002E7DE7">
        <w:lastRenderedPageBreak/>
        <w:t>Descripción de la Descomposición</w:t>
      </w:r>
      <w:bookmarkEnd w:id="17"/>
    </w:p>
    <w:p w14:paraId="30D69F90" w14:textId="77777777" w:rsidR="004C0357" w:rsidRDefault="004C0357" w:rsidP="004C0357">
      <w:pPr>
        <w:pStyle w:val="Ttulo4"/>
        <w:ind w:left="0"/>
        <w:rPr>
          <w:rFonts w:ascii="Times New Roman" w:hAnsi="Times New Roman"/>
          <w:szCs w:val="24"/>
          <w:lang w:val="es-MX" w:eastAsia="es-MX"/>
        </w:rPr>
      </w:pPr>
      <w:r>
        <w:t>Diagrama de Secuencia (Sincronización y Cotización)</w:t>
      </w:r>
    </w:p>
    <w:p w14:paraId="34B430DA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r w:rsidRPr="004C0357">
        <w:rPr>
          <w:rFonts w:cs="Arial"/>
        </w:rPr>
        <w:t xml:space="preserve">El promotor abre la vista </w:t>
      </w:r>
      <w:r w:rsidRPr="004C0357">
        <w:rPr>
          <w:rStyle w:val="CdigoHTML"/>
          <w:rFonts w:ascii="Arial" w:hAnsi="Arial" w:cs="Arial"/>
        </w:rPr>
        <w:t>Cotizacion.fxml</w:t>
      </w:r>
      <w:r w:rsidRPr="004C0357">
        <w:rPr>
          <w:rFonts w:cs="Arial"/>
        </w:rPr>
        <w:t>.</w:t>
      </w:r>
    </w:p>
    <w:p w14:paraId="7FC2F75B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r w:rsidRPr="004C0357">
        <w:rPr>
          <w:rStyle w:val="CdigoHTML"/>
          <w:rFonts w:ascii="Arial" w:hAnsi="Arial" w:cs="Arial"/>
        </w:rPr>
        <w:t>CotizadorController</w:t>
      </w:r>
      <w:r w:rsidRPr="004C0357">
        <w:rPr>
          <w:rFonts w:cs="Arial"/>
        </w:rPr>
        <w:t xml:space="preserve"> </w:t>
      </w:r>
      <w:r>
        <w:rPr>
          <w:rFonts w:cs="Arial"/>
        </w:rPr>
        <w:t xml:space="preserve">obtiene las tazas actuales. </w:t>
      </w:r>
    </w:p>
    <w:p w14:paraId="759847EE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r w:rsidRPr="004C0357">
        <w:rPr>
          <w:rFonts w:cs="Arial"/>
        </w:rPr>
        <w:t xml:space="preserve">El promotor ingresa monto </w:t>
      </w:r>
      <w:r>
        <w:rPr>
          <w:rFonts w:cs="Arial"/>
        </w:rPr>
        <w:t>ó</w:t>
      </w:r>
      <w:r w:rsidRPr="004C0357">
        <w:rPr>
          <w:rFonts w:cs="Arial"/>
        </w:rPr>
        <w:t xml:space="preserve"> plazo; el sistema ejecuta </w:t>
      </w:r>
      <w:r>
        <w:rPr>
          <w:rStyle w:val="CdigoHTML"/>
          <w:rFonts w:ascii="Arial" w:hAnsi="Arial" w:cs="Arial"/>
        </w:rPr>
        <w:t>calcular</w:t>
      </w:r>
      <w:r w:rsidRPr="004C0357">
        <w:rPr>
          <w:rStyle w:val="CdigoHTML"/>
          <w:rFonts w:ascii="Arial" w:hAnsi="Arial" w:cs="Arial"/>
        </w:rPr>
        <w:t>()</w:t>
      </w:r>
      <w:r>
        <w:rPr>
          <w:rFonts w:cs="Arial"/>
        </w:rPr>
        <w:t>.</w:t>
      </w:r>
    </w:p>
    <w:p w14:paraId="6E0C68A0" w14:textId="77777777" w:rsidR="004C0357" w:rsidRPr="004C0357" w:rsidRDefault="004C0357" w:rsidP="004C0357">
      <w:pPr>
        <w:pStyle w:val="NormalWeb"/>
        <w:numPr>
          <w:ilvl w:val="0"/>
          <w:numId w:val="28"/>
        </w:numPr>
        <w:spacing w:before="100" w:beforeAutospacing="1" w:after="100" w:afterAutospacing="1"/>
        <w:rPr>
          <w:rFonts w:cs="Arial"/>
        </w:rPr>
      </w:pPr>
      <w:r w:rsidRPr="004C0357">
        <w:rPr>
          <w:rFonts w:cs="Arial"/>
        </w:rPr>
        <w:t>La vista muestra la cuota mensual calculad</w:t>
      </w:r>
      <w:r>
        <w:rPr>
          <w:rFonts w:cs="Arial"/>
        </w:rPr>
        <w:t>a.</w:t>
      </w:r>
    </w:p>
    <w:p w14:paraId="6D16A301" w14:textId="77777777" w:rsidR="00482D99" w:rsidRPr="002E7DE7" w:rsidRDefault="008E60C7">
      <w:pPr>
        <w:pStyle w:val="Ttulo2"/>
      </w:pPr>
      <w:bookmarkStart w:id="18" w:name="_Toc236250090"/>
      <w:r w:rsidRPr="002E7DE7">
        <w:t>Justificación del Diseño</w:t>
      </w:r>
      <w:bookmarkEnd w:id="18"/>
    </w:p>
    <w:p w14:paraId="18785853" w14:textId="77777777" w:rsidR="004C0357" w:rsidRPr="004C0357" w:rsidRDefault="004C0357" w:rsidP="004C0357">
      <w:p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4C0357">
        <w:rPr>
          <w:rFonts w:cs="Arial"/>
          <w:szCs w:val="20"/>
          <w:lang w:val="es-MX" w:eastAsia="es-MX"/>
        </w:rPr>
        <w:t>Se eligió esta arquitectura por las siguientes razones tecnológicas:</w:t>
      </w:r>
    </w:p>
    <w:p w14:paraId="5BE11E79" w14:textId="77777777" w:rsidR="004C0357" w:rsidRPr="004C0357" w:rsidRDefault="004C0357" w:rsidP="004C0357">
      <w:pPr>
        <w:numPr>
          <w:ilvl w:val="0"/>
          <w:numId w:val="29"/>
        </w:num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4C0357">
        <w:rPr>
          <w:rFonts w:cs="Arial"/>
          <w:b/>
          <w:bCs/>
          <w:szCs w:val="20"/>
          <w:lang w:val="es-MX" w:eastAsia="es-MX"/>
        </w:rPr>
        <w:t>JavaFX + CSS:</w:t>
      </w:r>
      <w:r w:rsidRPr="004C0357">
        <w:rPr>
          <w:rFonts w:cs="Arial"/>
          <w:szCs w:val="20"/>
          <w:lang w:val="es-MX" w:eastAsia="es-MX"/>
        </w:rPr>
        <w:t xml:space="preserve"> Permite mantener separada la interfaz gráfica de los algoritmos de negocio, facilitando cambios visuales sin tocar la lógica de cálculo.</w:t>
      </w:r>
    </w:p>
    <w:p w14:paraId="665AFC3E" w14:textId="77777777" w:rsidR="004C0357" w:rsidRPr="004C0357" w:rsidRDefault="004C0357" w:rsidP="004C0357">
      <w:pPr>
        <w:numPr>
          <w:ilvl w:val="0"/>
          <w:numId w:val="29"/>
        </w:num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4C0357">
        <w:rPr>
          <w:rFonts w:cs="Arial"/>
          <w:b/>
          <w:bCs/>
          <w:szCs w:val="20"/>
          <w:lang w:val="es-MX" w:eastAsia="es-MX"/>
        </w:rPr>
        <w:t>Maven + IntelliJ IDEA:</w:t>
      </w:r>
      <w:r w:rsidRPr="004C0357">
        <w:rPr>
          <w:rFonts w:cs="Arial"/>
          <w:szCs w:val="20"/>
          <w:lang w:val="es-MX" w:eastAsia="es-MX"/>
        </w:rPr>
        <w:t xml:space="preserve"> Estandariza las dependencias entre los desarrolladores Braulio Maya y Jair Gonzales, asegurando la misma versión de controladores JDBC y módulos de JavaFX.</w:t>
      </w:r>
    </w:p>
    <w:p w14:paraId="4B8BD321" w14:textId="77777777" w:rsidR="004C0357" w:rsidRPr="004C0357" w:rsidRDefault="004C0357" w:rsidP="004C0357">
      <w:pPr>
        <w:numPr>
          <w:ilvl w:val="0"/>
          <w:numId w:val="29"/>
        </w:numPr>
        <w:spacing w:before="100" w:beforeAutospacing="1" w:after="100" w:afterAutospacing="1"/>
        <w:rPr>
          <w:rFonts w:cs="Arial"/>
          <w:szCs w:val="20"/>
          <w:lang w:val="es-MX" w:eastAsia="es-MX"/>
        </w:rPr>
      </w:pPr>
      <w:r w:rsidRPr="004C0357">
        <w:rPr>
          <w:rFonts w:cs="Arial"/>
          <w:b/>
          <w:bCs/>
          <w:szCs w:val="20"/>
          <w:lang w:val="es-MX" w:eastAsia="es-MX"/>
        </w:rPr>
        <w:t>Git:</w:t>
      </w:r>
      <w:r w:rsidRPr="004C0357">
        <w:rPr>
          <w:rFonts w:cs="Arial"/>
          <w:szCs w:val="20"/>
          <w:lang w:val="es-MX" w:eastAsia="es-MX"/>
        </w:rPr>
        <w:t xml:space="preserve"> Asegura el control de cambios distribuidos y la fusión limpia del código desarrollado por el equipo.</w:t>
      </w:r>
    </w:p>
    <w:p w14:paraId="4E2F7573" w14:textId="77777777" w:rsidR="008E60C7" w:rsidRPr="004C0357" w:rsidRDefault="008E60C7" w:rsidP="008E60C7">
      <w:pPr>
        <w:pStyle w:val="Normalindentado2"/>
        <w:rPr>
          <w:rFonts w:cs="Arial"/>
          <w:lang w:val="es-MX"/>
        </w:rPr>
      </w:pPr>
    </w:p>
    <w:p w14:paraId="0DB99C2A" w14:textId="77777777" w:rsidR="00482D99" w:rsidRPr="002E7DE7" w:rsidRDefault="008E60C7" w:rsidP="008E60C7">
      <w:pPr>
        <w:pStyle w:val="Ttulo1"/>
      </w:pPr>
      <w:bookmarkStart w:id="19" w:name="_Toc236250091"/>
      <w:r w:rsidRPr="002E7DE7">
        <w:t>Diseño de datos</w:t>
      </w:r>
      <w:bookmarkEnd w:id="19"/>
    </w:p>
    <w:p w14:paraId="24A8B381" w14:textId="77777777" w:rsidR="00482D99" w:rsidRPr="002E7DE7" w:rsidRDefault="008E60C7" w:rsidP="008E60C7">
      <w:pPr>
        <w:pStyle w:val="Ttulo2"/>
      </w:pPr>
      <w:bookmarkStart w:id="20" w:name="_Toc236250092"/>
      <w:r w:rsidRPr="002E7DE7">
        <w:t>Descripción de Datos</w:t>
      </w:r>
      <w:bookmarkEnd w:id="20"/>
    </w:p>
    <w:p w14:paraId="76FB10D6" w14:textId="77777777" w:rsidR="008E60C7" w:rsidRPr="002E7DE7" w:rsidRDefault="007B6647" w:rsidP="008E60C7">
      <w:pPr>
        <w:pStyle w:val="Normalindentado3"/>
        <w:rPr>
          <w:rFonts w:cs="Arial"/>
          <w:color w:val="4E67E2"/>
        </w:rPr>
      </w:pPr>
      <w:r>
        <w:t xml:space="preserve">Los datos se organizan en </w:t>
      </w:r>
      <w:r>
        <w:rPr>
          <w:b/>
          <w:bCs/>
        </w:rPr>
        <w:t>MySQL</w:t>
      </w:r>
      <w:r>
        <w:t xml:space="preserve"> bajo un modelo relacional sencillo. Se almacena</w:t>
      </w:r>
      <w:r w:rsidR="00540AFF">
        <w:t xml:space="preserve"> </w:t>
      </w:r>
      <w:r>
        <w:t xml:space="preserve">la información de clientes prospectados </w:t>
      </w:r>
      <w:r w:rsidR="00540AFF">
        <w:t>y de los promotores</w:t>
      </w:r>
      <w:r w:rsidR="008E60C7" w:rsidRPr="002E7DE7">
        <w:rPr>
          <w:rFonts w:cs="Arial"/>
          <w:color w:val="4E67E2"/>
        </w:rPr>
        <w:t>.</w:t>
      </w:r>
    </w:p>
    <w:p w14:paraId="18C1CBB2" w14:textId="77777777" w:rsidR="00C043B7" w:rsidRPr="002E7DE7" w:rsidRDefault="00C043B7" w:rsidP="008E60C7">
      <w:pPr>
        <w:pStyle w:val="Normalindentado2"/>
        <w:rPr>
          <w:rFonts w:cs="Arial"/>
        </w:rPr>
      </w:pPr>
    </w:p>
    <w:p w14:paraId="5DB01925" w14:textId="77777777" w:rsidR="00482D99" w:rsidRPr="002E7DE7" w:rsidRDefault="00482D99" w:rsidP="00540AFF">
      <w:pPr>
        <w:pStyle w:val="Ttulo1"/>
      </w:pPr>
      <w:bookmarkStart w:id="21" w:name="_Toc33238261"/>
      <w:bookmarkStart w:id="22" w:name="_Toc33411088"/>
      <w:bookmarkStart w:id="23" w:name="_Toc236250095"/>
      <w:r w:rsidRPr="002E7DE7">
        <w:t>Dis</w:t>
      </w:r>
      <w:bookmarkEnd w:id="21"/>
      <w:bookmarkEnd w:id="22"/>
      <w:r w:rsidR="00C043B7" w:rsidRPr="002E7DE7">
        <w:t>eño de la interfaz</w:t>
      </w:r>
      <w:bookmarkEnd w:id="23"/>
    </w:p>
    <w:p w14:paraId="47C18419" w14:textId="77777777" w:rsidR="00540AFF" w:rsidRDefault="00540AFF" w:rsidP="00540AFF">
      <w:pPr>
        <w:pStyle w:val="Ttulo3"/>
        <w:rPr>
          <w:rFonts w:ascii="Times New Roman" w:hAnsi="Times New Roman"/>
          <w:szCs w:val="27"/>
          <w:lang w:val="es-MX" w:eastAsia="es-MX"/>
        </w:rPr>
      </w:pPr>
      <w:r>
        <w:t>Visión General</w:t>
      </w:r>
    </w:p>
    <w:p w14:paraId="65F57CE2" w14:textId="77777777" w:rsidR="00540AFF" w:rsidRDefault="00540AFF" w:rsidP="00540AFF">
      <w:pPr>
        <w:pStyle w:val="NormalWeb"/>
      </w:pPr>
      <w:r>
        <w:t xml:space="preserve">La interfaz de </w:t>
      </w:r>
      <w:r>
        <w:rPr>
          <w:b/>
          <w:bCs/>
        </w:rPr>
        <w:t>AppDimex</w:t>
      </w:r>
      <w:r>
        <w:t xml:space="preserve"> </w:t>
      </w:r>
      <w:r w:rsidR="00BD047A">
        <w:t>se basa en</w:t>
      </w:r>
      <w:r>
        <w:t xml:space="preserve"> el uso en dispositivos móviles con pantallas táctiles. Diseñada en </w:t>
      </w:r>
      <w:r>
        <w:rPr>
          <w:b/>
          <w:bCs/>
        </w:rPr>
        <w:t>JavaFX</w:t>
      </w:r>
      <w:r>
        <w:t xml:space="preserve"> y personalizada con </w:t>
      </w:r>
      <w:r>
        <w:rPr>
          <w:b/>
          <w:bCs/>
        </w:rPr>
        <w:t>CSS</w:t>
      </w:r>
      <w:r>
        <w:t>, presenta un menú claro enfocado en sus 3 secciones funcionales. Los botones poseen áreas de toque amplias para facilitar el manejo en campo por parte del promotor.</w:t>
      </w:r>
    </w:p>
    <w:p w14:paraId="15C4E716" w14:textId="77777777" w:rsidR="00540AFF" w:rsidRDefault="00540AFF" w:rsidP="00540AFF">
      <w:pPr>
        <w:pStyle w:val="Ttulo3"/>
      </w:pPr>
      <w:r>
        <w:t>Especificación de Pantallas y Módulos</w:t>
      </w:r>
    </w:p>
    <w:p w14:paraId="3DE1E992" w14:textId="77777777" w:rsidR="00540AFF" w:rsidRDefault="00540AFF" w:rsidP="00540AFF">
      <w:pPr>
        <w:pStyle w:val="Ttulo4"/>
      </w:pPr>
      <w:r>
        <w:t>1. Módulo Cotización Express (</w:t>
      </w:r>
      <w:r>
        <w:rPr>
          <w:rStyle w:val="CdigoHTML"/>
        </w:rPr>
        <w:t>Cotizacion.fxml</w:t>
      </w:r>
      <w:r>
        <w:t>)</w:t>
      </w:r>
    </w:p>
    <w:p w14:paraId="1ECA50D2" w14:textId="77777777" w:rsidR="00540AFF" w:rsidRDefault="00540AFF" w:rsidP="00540AFF">
      <w:pPr>
        <w:pStyle w:val="NormalWeb"/>
        <w:numPr>
          <w:ilvl w:val="0"/>
          <w:numId w:val="30"/>
        </w:numPr>
        <w:spacing w:before="100" w:beforeAutospacing="1" w:after="100" w:afterAutospacing="1"/>
      </w:pPr>
      <w:r>
        <w:rPr>
          <w:b/>
          <w:bCs/>
        </w:rPr>
        <w:t>Vista:</w:t>
      </w:r>
      <w:r>
        <w:t xml:space="preserve"> Incluye selectores numéricos para el monto y sliders o botones de opción para el plazo (meses). Un botón principal </w:t>
      </w:r>
      <w:r>
        <w:rPr>
          <w:i/>
          <w:iCs/>
        </w:rPr>
        <w:t>"Calcular"</w:t>
      </w:r>
      <w:r>
        <w:t xml:space="preserve"> procesa la operación al instante</w:t>
      </w:r>
      <w:r w:rsidR="00BD047A">
        <w:t>.</w:t>
      </w:r>
    </w:p>
    <w:p w14:paraId="528B4667" w14:textId="77777777" w:rsidR="00BD047A" w:rsidRDefault="00BD047A" w:rsidP="00BD047A">
      <w:pPr>
        <w:pStyle w:val="NormalWeb"/>
        <w:spacing w:before="100" w:beforeAutospacing="1" w:after="100" w:afterAutospacing="1"/>
        <w:ind w:left="720"/>
      </w:pPr>
    </w:p>
    <w:p w14:paraId="4418CD83" w14:textId="77777777" w:rsidR="00BD047A" w:rsidRDefault="00BD047A" w:rsidP="00BD047A">
      <w:pPr>
        <w:pStyle w:val="NormalWeb"/>
        <w:spacing w:before="100" w:beforeAutospacing="1" w:after="100" w:afterAutospacing="1"/>
        <w:ind w:left="720"/>
      </w:pPr>
    </w:p>
    <w:p w14:paraId="0690EA3E" w14:textId="77777777" w:rsidR="00540AFF" w:rsidRDefault="00540AFF" w:rsidP="00540AFF">
      <w:pPr>
        <w:pStyle w:val="Ttulo4"/>
      </w:pPr>
      <w:r>
        <w:lastRenderedPageBreak/>
        <w:t xml:space="preserve">2. Módulo </w:t>
      </w:r>
      <w:r w:rsidR="00BD047A">
        <w:t>Prospectos</w:t>
      </w:r>
      <w:r>
        <w:t xml:space="preserve"> (</w:t>
      </w:r>
      <w:r w:rsidR="00BD047A">
        <w:rPr>
          <w:rStyle w:val="CdigoHTML"/>
        </w:rPr>
        <w:t>RegistroP</w:t>
      </w:r>
      <w:r>
        <w:rPr>
          <w:rStyle w:val="CdigoHTML"/>
        </w:rPr>
        <w:t>.fxml</w:t>
      </w:r>
      <w:r>
        <w:t>)</w:t>
      </w:r>
    </w:p>
    <w:p w14:paraId="0077033A" w14:textId="77777777" w:rsidR="00540AFF" w:rsidRDefault="00540AFF" w:rsidP="00540AFF">
      <w:pPr>
        <w:pStyle w:val="NormalWeb"/>
        <w:numPr>
          <w:ilvl w:val="0"/>
          <w:numId w:val="31"/>
        </w:numPr>
        <w:spacing w:before="100" w:beforeAutospacing="1" w:after="100" w:afterAutospacing="1"/>
      </w:pPr>
      <w:r>
        <w:rPr>
          <w:b/>
          <w:bCs/>
        </w:rPr>
        <w:t>Vista:</w:t>
      </w:r>
      <w:r>
        <w:t xml:space="preserve"> Formulario de captura rápida de datos (Nombre, tipo de pensión IMSS/ISSSTE, teléfono, dirección). Incluye una tabla interactiva (</w:t>
      </w:r>
      <w:r>
        <w:rPr>
          <w:rStyle w:val="CdigoHTML"/>
        </w:rPr>
        <w:t>TableView</w:t>
      </w:r>
      <w:r>
        <w:t>) para consultar el listado de prospectos registrados.</w:t>
      </w:r>
    </w:p>
    <w:p w14:paraId="70C36C1C" w14:textId="77777777" w:rsidR="00540AFF" w:rsidRDefault="00540AFF" w:rsidP="00540AFF">
      <w:pPr>
        <w:pStyle w:val="Ttulo4"/>
      </w:pPr>
      <w:r>
        <w:t>3. Módulo Apartado de Ayuda (</w:t>
      </w:r>
      <w:r>
        <w:rPr>
          <w:rStyle w:val="CdigoHTML"/>
        </w:rPr>
        <w:t>AyudaView.fxml</w:t>
      </w:r>
      <w:r>
        <w:t>)</w:t>
      </w:r>
    </w:p>
    <w:p w14:paraId="1417562D" w14:textId="77777777" w:rsidR="00540AFF" w:rsidRDefault="00540AFF" w:rsidP="00540AFF">
      <w:pPr>
        <w:pStyle w:val="NormalWeb"/>
        <w:numPr>
          <w:ilvl w:val="0"/>
          <w:numId w:val="32"/>
        </w:numPr>
        <w:spacing w:before="100" w:beforeAutospacing="1" w:after="100" w:afterAutospacing="1"/>
      </w:pPr>
      <w:r>
        <w:rPr>
          <w:b/>
          <w:bCs/>
        </w:rPr>
        <w:t>Vista:</w:t>
      </w:r>
      <w:r>
        <w:t xml:space="preserve"> Pantalla con</w:t>
      </w:r>
      <w:r w:rsidR="00BD047A">
        <w:t xml:space="preserve"> información de las</w:t>
      </w:r>
      <w:r>
        <w:t xml:space="preserve"> líneas de soporte técnico y guía de resolución de problemas comunes para el promotor en campo.</w:t>
      </w:r>
    </w:p>
    <w:p w14:paraId="5E51BFDB" w14:textId="77777777" w:rsidR="00C043B7" w:rsidRPr="002E7DE7" w:rsidRDefault="00C043B7" w:rsidP="00C043B7">
      <w:pPr>
        <w:pStyle w:val="Normalindentado3"/>
        <w:rPr>
          <w:rFonts w:cs="Arial"/>
        </w:rPr>
      </w:pPr>
    </w:p>
    <w:p w14:paraId="013A27A7" w14:textId="77777777" w:rsidR="00C043B7" w:rsidRPr="002E7DE7" w:rsidRDefault="00C043B7" w:rsidP="00C043B7">
      <w:pPr>
        <w:pStyle w:val="guiazul"/>
        <w:ind w:left="300"/>
        <w:rPr>
          <w:rFonts w:cs="Arial"/>
        </w:rPr>
      </w:pPr>
    </w:p>
    <w:sectPr w:rsidR="00C043B7" w:rsidRPr="002E7DE7">
      <w:headerReference w:type="first" r:id="rId21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05817" w14:textId="77777777" w:rsidR="00687522" w:rsidRDefault="00687522">
      <w:r>
        <w:separator/>
      </w:r>
    </w:p>
  </w:endnote>
  <w:endnote w:type="continuationSeparator" w:id="0">
    <w:p w14:paraId="59921990" w14:textId="77777777" w:rsidR="00687522" w:rsidRDefault="00687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482D99" w14:paraId="16A3E10B" w14:textId="77777777">
      <w:tc>
        <w:tcPr>
          <w:tcW w:w="1947" w:type="dxa"/>
          <w:tcMar>
            <w:top w:w="68" w:type="dxa"/>
            <w:bottom w:w="68" w:type="dxa"/>
          </w:tcMar>
        </w:tcPr>
        <w:p w14:paraId="3735E2CB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294A45F6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216ABB65" w14:textId="77777777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>Descripción de requisitos del sofware</w:t>
          </w:r>
        </w:p>
      </w:tc>
    </w:tr>
  </w:tbl>
  <w:p w14:paraId="27FD242F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E654" w14:textId="77777777" w:rsidR="00482D99" w:rsidRDefault="00482D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91DE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0C55" w14:textId="77777777" w:rsidR="00687522" w:rsidRDefault="00687522">
      <w:r>
        <w:separator/>
      </w:r>
    </w:p>
  </w:footnote>
  <w:footnote w:type="continuationSeparator" w:id="0">
    <w:p w14:paraId="498191FE" w14:textId="77777777" w:rsidR="00687522" w:rsidRDefault="00687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2"/>
      <w:gridCol w:w="5518"/>
      <w:gridCol w:w="1184"/>
    </w:tblGrid>
    <w:tr w:rsidR="00482D99" w14:paraId="7EF6AD1B" w14:textId="77777777">
      <w:tc>
        <w:tcPr>
          <w:tcW w:w="1274" w:type="dxa"/>
          <w:tcMar>
            <w:top w:w="68" w:type="dxa"/>
            <w:bottom w:w="68" w:type="dxa"/>
          </w:tcMar>
        </w:tcPr>
        <w:p w14:paraId="12A6B320" w14:textId="77777777" w:rsidR="00482D99" w:rsidRDefault="000E346D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5D5F397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0pt;height:36.75pt">
                <v:imagedata r:id="rId1" o:title="LOGO2"/>
              </v:shape>
            </w:pict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20327BFD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4BCB5693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52C5320C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721DDEBB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043B7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585BEAB4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38DF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4B03" w14:textId="77777777" w:rsidR="00482D99" w:rsidRDefault="00482D9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 w14:paraId="26B41458" w14:textId="77777777">
      <w:tc>
        <w:tcPr>
          <w:tcW w:w="1947" w:type="dxa"/>
          <w:tcMar>
            <w:top w:w="68" w:type="dxa"/>
            <w:bottom w:w="68" w:type="dxa"/>
          </w:tcMar>
        </w:tcPr>
        <w:p w14:paraId="00A54387" w14:textId="77777777" w:rsidR="00482D99" w:rsidRPr="00393AF2" w:rsidRDefault="00482D99" w:rsidP="00393AF2">
          <w:pPr>
            <w:pStyle w:val="Encabezado"/>
            <w:jc w:val="center"/>
            <w:rPr>
              <w:rFonts w:cs="Arial"/>
              <w:sz w:val="16"/>
            </w:rPr>
          </w:pP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5F1C50C2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 w:rsidR="00D6796C">
            <w:rPr>
              <w:rFonts w:cs="Arial"/>
              <w:b/>
              <w:bCs/>
              <w:color w:val="241A61"/>
            </w:rPr>
            <w:t>AppDimex</w:t>
          </w:r>
        </w:p>
        <w:p w14:paraId="5C530916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 xml:space="preserve">Especificación de </w:t>
          </w:r>
          <w:r w:rsidR="00D6796C">
            <w:rPr>
              <w:rFonts w:cs="Arial"/>
              <w:b/>
              <w:bCs/>
              <w:color w:val="241A61"/>
            </w:rPr>
            <w:t>arquitectura</w:t>
          </w:r>
          <w:r>
            <w:rPr>
              <w:rFonts w:cs="Arial"/>
              <w:b/>
              <w:bCs/>
              <w:color w:val="241A61"/>
            </w:rPr>
            <w:t xml:space="preserve">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8908414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 w:rsidR="00D6796C">
            <w:rPr>
              <w:rFonts w:cs="Arial"/>
              <w:color w:val="241A61"/>
            </w:rPr>
            <w:t>1</w:t>
          </w:r>
        </w:p>
        <w:p w14:paraId="5B27F377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043B7">
            <w:rPr>
              <w:rStyle w:val="Nmerodepgina"/>
              <w:rFonts w:cs="Arial"/>
              <w:noProof/>
              <w:color w:val="241A61"/>
            </w:rPr>
            <w:t>9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657D2DF6" w14:textId="77777777" w:rsidR="00482D99" w:rsidRDefault="00000000">
    <w:pPr>
      <w:pStyle w:val="Encabezado"/>
    </w:pPr>
    <w:r>
      <w:rPr>
        <w:noProof/>
      </w:rPr>
      <w:pict w14:anchorId="292B92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1.05pt;margin-top:-51.8pt;width:37.4pt;height:37.4pt;z-index:-1;mso-position-horizontal-relative:text;mso-position-vertical-relative:text" wrapcoords="-37 0 -37 21563 21600 21563 21600 0 -37 0">
          <v:imagedata r:id="rId1" o:title=""/>
          <w10:wrap type="through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ABDF" w14:textId="77777777" w:rsidR="00482D99" w:rsidRDefault="00482D99">
    <w:pPr>
      <w:pStyle w:val="Encabezad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 w14:paraId="52FE8256" w14:textId="77777777">
      <w:tc>
        <w:tcPr>
          <w:tcW w:w="1947" w:type="dxa"/>
          <w:tcMar>
            <w:top w:w="68" w:type="dxa"/>
            <w:bottom w:w="68" w:type="dxa"/>
          </w:tcMar>
        </w:tcPr>
        <w:p w14:paraId="6F5FCFE3" w14:textId="77777777" w:rsidR="00482D99" w:rsidRDefault="000E346D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0797425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90pt;height:36.75pt">
                <v:imagedata r:id="rId1" o:title="LOGO2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9B73BF0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1583456D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80B14E7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0C2DC580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08DAF7FC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FE3"/>
    <w:multiLevelType w:val="multilevel"/>
    <w:tmpl w:val="B300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17876"/>
    <w:multiLevelType w:val="multilevel"/>
    <w:tmpl w:val="3D4E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86A4D"/>
    <w:multiLevelType w:val="multilevel"/>
    <w:tmpl w:val="8ED8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0EF92BF0"/>
    <w:multiLevelType w:val="hybridMultilevel"/>
    <w:tmpl w:val="8E36131E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FDB0842"/>
    <w:multiLevelType w:val="multilevel"/>
    <w:tmpl w:val="118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2472"/>
    <w:multiLevelType w:val="multilevel"/>
    <w:tmpl w:val="CBF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20797F2B"/>
    <w:multiLevelType w:val="hybridMultilevel"/>
    <w:tmpl w:val="EF4CD016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7005FE1"/>
    <w:multiLevelType w:val="multilevel"/>
    <w:tmpl w:val="0C0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F32A1"/>
    <w:multiLevelType w:val="hybridMultilevel"/>
    <w:tmpl w:val="A878A266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12" w15:restartNumberingAfterBreak="0">
    <w:nsid w:val="2F186D1C"/>
    <w:multiLevelType w:val="hybridMultilevel"/>
    <w:tmpl w:val="24923D46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2F1B6477"/>
    <w:multiLevelType w:val="hybridMultilevel"/>
    <w:tmpl w:val="F2CAC89E"/>
    <w:lvl w:ilvl="0" w:tplc="0C0A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4" w15:restartNumberingAfterBreak="0">
    <w:nsid w:val="37D778E1"/>
    <w:multiLevelType w:val="multilevel"/>
    <w:tmpl w:val="3AC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721E2"/>
    <w:multiLevelType w:val="multilevel"/>
    <w:tmpl w:val="336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7" w15:restartNumberingAfterBreak="0">
    <w:nsid w:val="416035E0"/>
    <w:multiLevelType w:val="multilevel"/>
    <w:tmpl w:val="433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F1B90"/>
    <w:multiLevelType w:val="multilevel"/>
    <w:tmpl w:val="1C4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D6801"/>
    <w:multiLevelType w:val="hybridMultilevel"/>
    <w:tmpl w:val="702259B4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430081"/>
    <w:multiLevelType w:val="multilevel"/>
    <w:tmpl w:val="E56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C36A5"/>
    <w:multiLevelType w:val="multilevel"/>
    <w:tmpl w:val="1C3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D2B17"/>
    <w:multiLevelType w:val="multilevel"/>
    <w:tmpl w:val="76F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26" w15:restartNumberingAfterBreak="0">
    <w:nsid w:val="6FFE366C"/>
    <w:multiLevelType w:val="multilevel"/>
    <w:tmpl w:val="225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12E70"/>
    <w:multiLevelType w:val="multilevel"/>
    <w:tmpl w:val="55F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D7BF3"/>
    <w:multiLevelType w:val="hybridMultilevel"/>
    <w:tmpl w:val="ECE008FE"/>
    <w:lvl w:ilvl="0" w:tplc="6D66856C">
      <w:start w:val="5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80" w:hanging="360"/>
      </w:pPr>
    </w:lvl>
    <w:lvl w:ilvl="2" w:tplc="0C0A001B" w:tentative="1">
      <w:start w:val="1"/>
      <w:numFmt w:val="lowerRoman"/>
      <w:lvlText w:val="%3."/>
      <w:lvlJc w:val="right"/>
      <w:pPr>
        <w:ind w:left="3000" w:hanging="180"/>
      </w:pPr>
    </w:lvl>
    <w:lvl w:ilvl="3" w:tplc="0C0A000F" w:tentative="1">
      <w:start w:val="1"/>
      <w:numFmt w:val="decimal"/>
      <w:lvlText w:val="%4."/>
      <w:lvlJc w:val="left"/>
      <w:pPr>
        <w:ind w:left="3720" w:hanging="360"/>
      </w:pPr>
    </w:lvl>
    <w:lvl w:ilvl="4" w:tplc="0C0A0019" w:tentative="1">
      <w:start w:val="1"/>
      <w:numFmt w:val="lowerLetter"/>
      <w:lvlText w:val="%5."/>
      <w:lvlJc w:val="left"/>
      <w:pPr>
        <w:ind w:left="4440" w:hanging="360"/>
      </w:pPr>
    </w:lvl>
    <w:lvl w:ilvl="5" w:tplc="0C0A001B" w:tentative="1">
      <w:start w:val="1"/>
      <w:numFmt w:val="lowerRoman"/>
      <w:lvlText w:val="%6."/>
      <w:lvlJc w:val="right"/>
      <w:pPr>
        <w:ind w:left="5160" w:hanging="180"/>
      </w:pPr>
    </w:lvl>
    <w:lvl w:ilvl="6" w:tplc="0C0A000F" w:tentative="1">
      <w:start w:val="1"/>
      <w:numFmt w:val="decimal"/>
      <w:lvlText w:val="%7."/>
      <w:lvlJc w:val="left"/>
      <w:pPr>
        <w:ind w:left="5880" w:hanging="360"/>
      </w:pPr>
    </w:lvl>
    <w:lvl w:ilvl="7" w:tplc="0C0A0019" w:tentative="1">
      <w:start w:val="1"/>
      <w:numFmt w:val="lowerLetter"/>
      <w:lvlText w:val="%8."/>
      <w:lvlJc w:val="left"/>
      <w:pPr>
        <w:ind w:left="6600" w:hanging="360"/>
      </w:pPr>
    </w:lvl>
    <w:lvl w:ilvl="8" w:tplc="0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0" w15:restartNumberingAfterBreak="0">
    <w:nsid w:val="72F32185"/>
    <w:multiLevelType w:val="multilevel"/>
    <w:tmpl w:val="4D3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A21DB"/>
    <w:multiLevelType w:val="multilevel"/>
    <w:tmpl w:val="29D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866356">
    <w:abstractNumId w:val="11"/>
  </w:num>
  <w:num w:numId="2" w16cid:durableId="665402498">
    <w:abstractNumId w:val="24"/>
  </w:num>
  <w:num w:numId="3" w16cid:durableId="1092821638">
    <w:abstractNumId w:val="28"/>
  </w:num>
  <w:num w:numId="4" w16cid:durableId="942998119">
    <w:abstractNumId w:val="19"/>
  </w:num>
  <w:num w:numId="5" w16cid:durableId="1628730891">
    <w:abstractNumId w:val="7"/>
  </w:num>
  <w:num w:numId="6" w16cid:durableId="1617441212">
    <w:abstractNumId w:val="3"/>
  </w:num>
  <w:num w:numId="7" w16cid:durableId="313684884">
    <w:abstractNumId w:val="25"/>
  </w:num>
  <w:num w:numId="8" w16cid:durableId="479418504">
    <w:abstractNumId w:val="16"/>
  </w:num>
  <w:num w:numId="9" w16cid:durableId="799417598">
    <w:abstractNumId w:val="23"/>
  </w:num>
  <w:num w:numId="10" w16cid:durableId="1124497507">
    <w:abstractNumId w:val="13"/>
  </w:num>
  <w:num w:numId="11" w16cid:durableId="2138133933">
    <w:abstractNumId w:val="15"/>
  </w:num>
  <w:num w:numId="12" w16cid:durableId="1254436140">
    <w:abstractNumId w:val="8"/>
  </w:num>
  <w:num w:numId="13" w16cid:durableId="674891187">
    <w:abstractNumId w:val="30"/>
  </w:num>
  <w:num w:numId="14" w16cid:durableId="615019738">
    <w:abstractNumId w:val="14"/>
  </w:num>
  <w:num w:numId="15" w16cid:durableId="1102343001">
    <w:abstractNumId w:val="12"/>
  </w:num>
  <w:num w:numId="16" w16cid:durableId="893152079">
    <w:abstractNumId w:val="4"/>
  </w:num>
  <w:num w:numId="17" w16cid:durableId="588127209">
    <w:abstractNumId w:val="9"/>
  </w:num>
  <w:num w:numId="18" w16cid:durableId="1253660213">
    <w:abstractNumId w:val="27"/>
  </w:num>
  <w:num w:numId="19" w16cid:durableId="230579981">
    <w:abstractNumId w:val="10"/>
  </w:num>
  <w:num w:numId="20" w16cid:durableId="410275390">
    <w:abstractNumId w:val="29"/>
  </w:num>
  <w:num w:numId="21" w16cid:durableId="1734503278">
    <w:abstractNumId w:val="20"/>
  </w:num>
  <w:num w:numId="22" w16cid:durableId="850221411">
    <w:abstractNumId w:val="21"/>
  </w:num>
  <w:num w:numId="23" w16cid:durableId="1715616386">
    <w:abstractNumId w:val="26"/>
  </w:num>
  <w:num w:numId="24" w16cid:durableId="1012415437">
    <w:abstractNumId w:val="0"/>
  </w:num>
  <w:num w:numId="25" w16cid:durableId="421336956">
    <w:abstractNumId w:val="6"/>
  </w:num>
  <w:num w:numId="26" w16cid:durableId="944505510">
    <w:abstractNumId w:val="2"/>
  </w:num>
  <w:num w:numId="27" w16cid:durableId="2114859003">
    <w:abstractNumId w:val="18"/>
  </w:num>
  <w:num w:numId="28" w16cid:durableId="1683236940">
    <w:abstractNumId w:val="1"/>
  </w:num>
  <w:num w:numId="29" w16cid:durableId="552473267">
    <w:abstractNumId w:val="5"/>
  </w:num>
  <w:num w:numId="30" w16cid:durableId="1328174068">
    <w:abstractNumId w:val="17"/>
  </w:num>
  <w:num w:numId="31" w16cid:durableId="818573744">
    <w:abstractNumId w:val="31"/>
  </w:num>
  <w:num w:numId="32" w16cid:durableId="9913713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oNotShadeFormData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F48"/>
    <w:rsid w:val="00021BD0"/>
    <w:rsid w:val="000B0C58"/>
    <w:rsid w:val="000E346D"/>
    <w:rsid w:val="00110C91"/>
    <w:rsid w:val="00126F76"/>
    <w:rsid w:val="001A44AD"/>
    <w:rsid w:val="002050B6"/>
    <w:rsid w:val="00213F48"/>
    <w:rsid w:val="00276B05"/>
    <w:rsid w:val="002E7DE7"/>
    <w:rsid w:val="0036089C"/>
    <w:rsid w:val="00393AF2"/>
    <w:rsid w:val="003F2FEE"/>
    <w:rsid w:val="00482D99"/>
    <w:rsid w:val="004C0357"/>
    <w:rsid w:val="004D215D"/>
    <w:rsid w:val="00540AFF"/>
    <w:rsid w:val="00541BAB"/>
    <w:rsid w:val="006068CD"/>
    <w:rsid w:val="00687522"/>
    <w:rsid w:val="006C194B"/>
    <w:rsid w:val="00730C67"/>
    <w:rsid w:val="00740904"/>
    <w:rsid w:val="00773B7E"/>
    <w:rsid w:val="007A1FA4"/>
    <w:rsid w:val="007B6647"/>
    <w:rsid w:val="00894DFA"/>
    <w:rsid w:val="00896024"/>
    <w:rsid w:val="008A4865"/>
    <w:rsid w:val="008E60C7"/>
    <w:rsid w:val="009E7AB8"/>
    <w:rsid w:val="00A9414D"/>
    <w:rsid w:val="00AB418F"/>
    <w:rsid w:val="00B6542F"/>
    <w:rsid w:val="00B75F5D"/>
    <w:rsid w:val="00B80AB3"/>
    <w:rsid w:val="00BD047A"/>
    <w:rsid w:val="00C043B7"/>
    <w:rsid w:val="00C64D0E"/>
    <w:rsid w:val="00D260F5"/>
    <w:rsid w:val="00D6796C"/>
    <w:rsid w:val="00D8506A"/>
    <w:rsid w:val="00E62D16"/>
    <w:rsid w:val="00EA2F43"/>
    <w:rsid w:val="00ED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12620835"/>
  <w15:chartTrackingRefBased/>
  <w15:docId w15:val="{3D575388-D993-4ECA-9B2A-F4D6A949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customStyle="1" w:styleId="font-semibold">
    <w:name w:val="font-semibold"/>
    <w:rsid w:val="00B80AB3"/>
  </w:style>
  <w:style w:type="paragraph" w:customStyle="1" w:styleId="ds-markdown-paragraph">
    <w:name w:val="ds-markdown-paragraph"/>
    <w:basedOn w:val="Normal"/>
    <w:rsid w:val="00B80AB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uerte">
    <w:name w:val="Strong"/>
    <w:uiPriority w:val="22"/>
    <w:qFormat/>
    <w:rsid w:val="00D8506A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3F2FEE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F5496"/>
      <w:kern w:val="0"/>
      <w:lang w:val="es-MX" w:eastAsia="es-MX"/>
    </w:rPr>
  </w:style>
  <w:style w:type="character" w:styleId="CdigoHTML">
    <w:name w:val="HTML Code"/>
    <w:uiPriority w:val="99"/>
    <w:semiHidden/>
    <w:unhideWhenUsed/>
    <w:rsid w:val="008A48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74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21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591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92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7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26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5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448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7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543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6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707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1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931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2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6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49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D8C2822012C745A04DAD716F3BBC49" ma:contentTypeVersion="0" ma:contentTypeDescription="Crear nuevo documento." ma:contentTypeScope="" ma:versionID="be74ff947479ebdeed49786b0be182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EF124-7360-4A67-A5B7-36B8975291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50CBCF-CB53-4FA1-B8F2-650DD1A34A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63B86-2966-4E53-ADEF-0198A3E5D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0FB2552-C60B-4C73-9F97-3CEFE155C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1315</Words>
  <Characters>7235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8533</CharactersWithSpaces>
  <SharedDoc>false</SharedDoc>
  <HLinks>
    <vt:vector size="102" baseType="variant">
      <vt:variant>
        <vt:i4>2031665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_Toc236250097</vt:lpwstr>
      </vt:variant>
      <vt:variant>
        <vt:i4>2031665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_Toc236250096</vt:lpwstr>
      </vt:variant>
      <vt:variant>
        <vt:i4>2031665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_Toc236250095</vt:lpwstr>
      </vt:variant>
      <vt:variant>
        <vt:i4>2031665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_Toc236250094</vt:lpwstr>
      </vt:variant>
      <vt:variant>
        <vt:i4>2031665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_Toc236250093</vt:lpwstr>
      </vt:variant>
      <vt:variant>
        <vt:i4>2031665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_Toc236250092</vt:lpwstr>
      </vt:variant>
      <vt:variant>
        <vt:i4>2031665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_Toc236250091</vt:lpwstr>
      </vt:variant>
      <vt:variant>
        <vt:i4>2031665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_Toc236250090</vt:lpwstr>
      </vt:variant>
      <vt:variant>
        <vt:i4>1966129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_Toc236250089</vt:lpwstr>
      </vt:variant>
      <vt:variant>
        <vt:i4>1966129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_Toc236250088</vt:lpwstr>
      </vt:variant>
      <vt:variant>
        <vt:i4>1966129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_Toc236250087</vt:lpwstr>
      </vt:variant>
      <vt:variant>
        <vt:i4>1966129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_Toc236250086</vt:lpwstr>
      </vt:variant>
      <vt:variant>
        <vt:i4>1966129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_Toc236250085</vt:lpwstr>
      </vt:variant>
      <vt:variant>
        <vt:i4>1966129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_Toc236250084</vt:lpwstr>
      </vt:variant>
      <vt:variant>
        <vt:i4>1966129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_Toc236250083</vt:lpwstr>
      </vt:variant>
      <vt:variant>
        <vt:i4>1966129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_Toc236250082</vt:lpwstr>
      </vt:variant>
      <vt:variant>
        <vt:i4>1966129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_Toc236250081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Braulio Maya Mandujano</cp:lastModifiedBy>
  <cp:revision>3</cp:revision>
  <cp:lastPrinted>2003-02-19T08:46:00Z</cp:lastPrinted>
  <dcterms:created xsi:type="dcterms:W3CDTF">2026-07-30T04:08:00Z</dcterms:created>
  <dcterms:modified xsi:type="dcterms:W3CDTF">2026-07-30T04:10:00Z</dcterms:modified>
</cp:coreProperties>
</file>