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E63" w:rsidRDefault="00EE6E63" w:rsidP="00EE6E63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EE6E6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Ссылки</w:t>
      </w:r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      </w:t>
      </w:r>
      <w:hyperlink r:id="rId5" w:history="1">
        <w:r w:rsidR="007A19F4" w:rsidRPr="00DE4CBD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https://metanit.com/web/html5/2.9.php</w:t>
        </w:r>
      </w:hyperlink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Ссылки, которые представлены элементом </w:t>
      </w:r>
      <w:r w:rsidRPr="00EE6E63">
        <w:rPr>
          <w:rFonts w:ascii="Helvetica" w:eastAsia="Times New Roman" w:hAnsi="Helvetica" w:cs="Helvetica"/>
          <w:b/>
          <w:bCs/>
          <w:color w:val="000000"/>
          <w:sz w:val="17"/>
        </w:rPr>
        <w:t>&lt;</w:t>
      </w:r>
      <w:proofErr w:type="spellStart"/>
      <w:r w:rsidRPr="00EE6E63">
        <w:rPr>
          <w:rFonts w:ascii="Helvetica" w:eastAsia="Times New Roman" w:hAnsi="Helvetica" w:cs="Helvetica"/>
          <w:b/>
          <w:bCs/>
          <w:color w:val="000000"/>
          <w:sz w:val="17"/>
        </w:rPr>
        <w:t>a</w:t>
      </w:r>
      <w:proofErr w:type="spellEnd"/>
      <w:r w:rsidRPr="00EE6E63">
        <w:rPr>
          <w:rFonts w:ascii="Helvetica" w:eastAsia="Times New Roman" w:hAnsi="Helvetica" w:cs="Helvetica"/>
          <w:b/>
          <w:bCs/>
          <w:color w:val="000000"/>
          <w:sz w:val="17"/>
        </w:rPr>
        <w:t>&gt;&lt;/</w:t>
      </w:r>
      <w:proofErr w:type="spellStart"/>
      <w:r w:rsidRPr="00EE6E63">
        <w:rPr>
          <w:rFonts w:ascii="Helvetica" w:eastAsia="Times New Roman" w:hAnsi="Helvetica" w:cs="Helvetica"/>
          <w:b/>
          <w:bCs/>
          <w:color w:val="000000"/>
          <w:sz w:val="17"/>
        </w:rPr>
        <w:t>a</w:t>
      </w:r>
      <w:proofErr w:type="spellEnd"/>
      <w:r w:rsidRPr="00EE6E63">
        <w:rPr>
          <w:rFonts w:ascii="Helvetica" w:eastAsia="Times New Roman" w:hAnsi="Helvetica" w:cs="Helvetica"/>
          <w:b/>
          <w:bCs/>
          <w:color w:val="000000"/>
          <w:sz w:val="17"/>
        </w:rPr>
        <w:t>&gt;</w:t>
      </w: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, играют важную роль - они обеспечивают навигацию между отдельными документами. Этот элемент имеет следующие атрибуты:</w:t>
      </w:r>
    </w:p>
    <w:p w:rsidR="00EE6E63" w:rsidRPr="00EE6E63" w:rsidRDefault="00EE6E63" w:rsidP="00EE6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href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определяет адрес ссылки</w:t>
      </w:r>
    </w:p>
    <w:p w:rsidR="00EE6E63" w:rsidRPr="00EE6E63" w:rsidRDefault="00EE6E63" w:rsidP="00EE6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hreflang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указывает на язык документа, на который ведет данная ссылка</w:t>
      </w:r>
    </w:p>
    <w:p w:rsidR="00EE6E63" w:rsidRPr="00EE6E63" w:rsidRDefault="00EE6E63" w:rsidP="00EE6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media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определяет устройство, для которого предназначена ссылка</w:t>
      </w:r>
    </w:p>
    <w:p w:rsidR="00EE6E63" w:rsidRPr="00EE6E63" w:rsidRDefault="00EE6E63" w:rsidP="00EE6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rel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определяет отношение между данным документом и ресурсом, на который ведет ссылка</w:t>
      </w:r>
    </w:p>
    <w:p w:rsidR="00EE6E63" w:rsidRPr="00EE6E63" w:rsidRDefault="00EE6E63" w:rsidP="00EE6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target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определяет, как документ по ссылке должен открываться</w:t>
      </w:r>
    </w:p>
    <w:p w:rsidR="00EE6E63" w:rsidRPr="00EE6E63" w:rsidRDefault="00EE6E63" w:rsidP="00EE6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type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указывает на mime-тип ресурса по ссылке</w:t>
      </w:r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Наиболее важным атрибутом является </w:t>
      </w: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href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921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214"/>
      </w:tblGrid>
      <w:tr w:rsidR="001A00C9" w:rsidRPr="00EE6E63" w:rsidTr="007A19F4">
        <w:trPr>
          <w:tblCellSpacing w:w="0" w:type="dxa"/>
        </w:trPr>
        <w:tc>
          <w:tcPr>
            <w:tcW w:w="9214" w:type="dxa"/>
            <w:vAlign w:val="center"/>
            <w:hideMark/>
          </w:tcPr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&lt;head&gt;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&lt;meta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&lt;title&gt;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Ссылки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&lt;/title&gt;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&lt;/head&gt;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&lt;body&gt;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&lt;a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href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="content.html"&gt;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Учебник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по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HTML5&lt;/a&gt;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EE6E63" w:rsidRPr="00EE6E63" w:rsidRDefault="00EE6E63" w:rsidP="007A19F4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Ссылки в HTML5" style="width:24.2pt;height:24.2pt"/>
        </w:pict>
      </w: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Здесь для ссылки используется относительный путь </w:t>
      </w:r>
      <w:r w:rsidRPr="00EE6E63">
        <w:rPr>
          <w:rFonts w:ascii="Helvetica" w:eastAsia="Times New Roman" w:hAnsi="Helvetica" w:cs="Helvetica"/>
          <w:i/>
          <w:iCs/>
          <w:color w:val="000000"/>
          <w:sz w:val="17"/>
          <w:szCs w:val="17"/>
        </w:rPr>
        <w:t>content.html</w:t>
      </w: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. То есть в одной папке с данным документом должен находиться файл content.html, на который будет идти переход по нажатию на ссылку.</w:t>
      </w:r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Также мы можем использовать абсолютные пути с полным указанием адреса: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EE6E63" w:rsidRPr="00EE6E63" w:rsidTr="00EE6E63">
        <w:trPr>
          <w:tblCellSpacing w:w="0" w:type="dxa"/>
        </w:trPr>
        <w:tc>
          <w:tcPr>
            <w:tcW w:w="0" w:type="auto"/>
            <w:vAlign w:val="center"/>
            <w:hideMark/>
          </w:tcPr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6E6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>&lt;a</w:t>
            </w:r>
            <w:r w:rsidRPr="00EE6E6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>="</w:t>
            </w:r>
            <w:hyperlink r:id="rId6" w:history="1">
              <w:r w:rsidRPr="00EE6E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/>
                </w:rPr>
                <w:t>http://metanit.com/web/html5/</w:t>
              </w:r>
            </w:hyperlink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  <w:r w:rsidRPr="00EE6E63">
              <w:rPr>
                <w:rFonts w:ascii="Courier New" w:eastAsia="Times New Roman" w:hAnsi="Courier New" w:cs="Courier New"/>
                <w:sz w:val="20"/>
              </w:rPr>
              <w:t>Учебник</w:t>
            </w:r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EE6E63">
              <w:rPr>
                <w:rFonts w:ascii="Courier New" w:eastAsia="Times New Roman" w:hAnsi="Courier New" w:cs="Courier New"/>
                <w:sz w:val="20"/>
              </w:rPr>
              <w:t>по</w:t>
            </w:r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HTML5&lt;/a&gt;</w:t>
            </w:r>
          </w:p>
        </w:tc>
      </w:tr>
    </w:tbl>
    <w:p w:rsidR="00EE6E63" w:rsidRPr="00EE6E63" w:rsidRDefault="00EE6E63" w:rsidP="00EE6E63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EE6E6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Навигация внутри документа</w:t>
      </w:r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И также мы можем задать внутренние ссылки, которые будут переходить к определенным блокам внутри элементов:</w:t>
      </w:r>
    </w:p>
    <w:tbl>
      <w:tblPr>
        <w:tblW w:w="1024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10243"/>
      </w:tblGrid>
      <w:tr w:rsidR="001A00C9" w:rsidRPr="007A19F4" w:rsidTr="001A00C9">
        <w:trPr>
          <w:tblCellSpacing w:w="0" w:type="dxa"/>
        </w:trPr>
        <w:tc>
          <w:tcPr>
            <w:tcW w:w="10243" w:type="dxa"/>
            <w:vAlign w:val="center"/>
            <w:hideMark/>
          </w:tcPr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&lt;head&gt;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&lt;meta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&lt;title&gt;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Внутренние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ссылки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&lt;/title&gt;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&lt;/head&gt;</w:t>
            </w:r>
          </w:p>
          <w:p w:rsidR="007A19F4" w:rsidRPr="007A19F4" w:rsidRDefault="001A00C9" w:rsidP="00EE6E63">
            <w:pPr>
              <w:spacing w:after="0" w:line="226" w:lineRule="atLeast"/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&lt;body&gt;</w:t>
            </w:r>
          </w:p>
          <w:p w:rsidR="007A19F4" w:rsidRPr="007A19F4" w:rsidRDefault="001A00C9" w:rsidP="00EE6E63">
            <w:pPr>
              <w:spacing w:after="0" w:line="226" w:lineRule="atLeast"/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&lt;a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href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="#paragraph1"&gt;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Параграф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1&lt;/a&gt; | </w:t>
            </w:r>
          </w:p>
          <w:p w:rsidR="007A19F4" w:rsidRPr="007A19F4" w:rsidRDefault="001A00C9" w:rsidP="00EE6E63">
            <w:pPr>
              <w:spacing w:after="0" w:line="226" w:lineRule="atLeast"/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&lt;a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href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="#paragraph2"&gt;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Параграф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2&lt;/a&gt; | 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&lt;a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href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="#paragraph3"&gt;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Параграф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3&lt;/a&gt;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&lt;h2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id="paragraph1"&gt;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Параграф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1&lt;/h2&gt;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&gt;Содержание параграфа 1&lt;/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&lt;h2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id=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"paragraph2"&gt;Параграф 2&lt;/h2&gt;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&lt;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&gt;Содержание параграфа 2&lt;/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&lt;h2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id=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"paragraph3"&gt;Параграф 3&lt;/h2&gt;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&lt;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&gt;Содержание параграфа 3&lt;/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&lt;/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7A19F4" w:rsidRDefault="007A19F4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185336" w:rsidRDefault="00185336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Чтобы определить внутреннюю ссылку, указывается знак решетки</w:t>
      </w:r>
      <w:proofErr w:type="gramStart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 (#), </w:t>
      </w:r>
      <w:proofErr w:type="gram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после которого идет </w:t>
      </w:r>
      <w:proofErr w:type="spellStart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id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 того элемента, к которому надо осуществить переход. В данном случае переход будет идти к заголовкам h2.</w:t>
      </w:r>
    </w:p>
    <w:p w:rsidR="00EE6E63" w:rsidRPr="00EE6E63" w:rsidRDefault="00EE6E63" w:rsidP="00EE6E63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EE6E6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Атрибут </w:t>
      </w:r>
      <w:proofErr w:type="spellStart"/>
      <w:r w:rsidRPr="00EE6E6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target</w:t>
      </w:r>
      <w:proofErr w:type="spellEnd"/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По умолчанию ресурсы, на которые ведут ссылке, открываются в том же окне. С помощью атрибута </w:t>
      </w:r>
      <w:proofErr w:type="spellStart"/>
      <w:r w:rsidRPr="00EE6E63">
        <w:rPr>
          <w:rFonts w:ascii="Helvetica" w:eastAsia="Times New Roman" w:hAnsi="Helvetica" w:cs="Helvetica"/>
          <w:b/>
          <w:bCs/>
          <w:color w:val="000000"/>
          <w:sz w:val="17"/>
        </w:rPr>
        <w:t>target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 можно переопределить это действие. Атрибут </w:t>
      </w:r>
      <w:proofErr w:type="spellStart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target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 может принимать следующие значения:</w:t>
      </w:r>
    </w:p>
    <w:p w:rsidR="00EE6E63" w:rsidRPr="00EE6E63" w:rsidRDefault="00EE6E63" w:rsidP="00EE6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_blank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открытие html-документа в новом окне или вкладке браузера</w:t>
      </w:r>
    </w:p>
    <w:p w:rsidR="00EE6E63" w:rsidRPr="00EE6E63" w:rsidRDefault="00EE6E63" w:rsidP="00EE6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_self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открытие html-документа в том же фрейме (или окне)</w:t>
      </w:r>
    </w:p>
    <w:p w:rsidR="00EE6E63" w:rsidRPr="00EE6E63" w:rsidRDefault="00EE6E63" w:rsidP="00EE6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_parent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открытие документа в родительском фрейме, если ссылка расположена во внутреннем фрейме</w:t>
      </w:r>
    </w:p>
    <w:p w:rsidR="00EE6E63" w:rsidRPr="00EE6E63" w:rsidRDefault="00EE6E63" w:rsidP="00EE6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_top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: открытие html-документа на все окно браузера</w:t>
      </w:r>
    </w:p>
    <w:p w:rsidR="00EE6E63" w:rsidRPr="00EE6E63" w:rsidRDefault="00EE6E63" w:rsidP="00EE6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framename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: открытие html-документа во фрейме, который называется </w:t>
      </w:r>
      <w:proofErr w:type="spellStart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framename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 (В данном случае </w:t>
      </w:r>
      <w:proofErr w:type="spellStart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framename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 - только пример, название фрейма может быть произвольным)</w:t>
      </w:r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Например, открытие документа по ссылке в новом окне: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EE6E63" w:rsidRPr="00EE6E63" w:rsidTr="00EE6E63">
        <w:trPr>
          <w:tblCellSpacing w:w="0" w:type="dxa"/>
        </w:trPr>
        <w:tc>
          <w:tcPr>
            <w:tcW w:w="0" w:type="auto"/>
            <w:vAlign w:val="center"/>
            <w:hideMark/>
          </w:tcPr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6E6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>&lt;a</w:t>
            </w:r>
            <w:r w:rsidRPr="00EE6E6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>="</w:t>
            </w:r>
            <w:hyperlink r:id="rId7" w:history="1">
              <w:r w:rsidRPr="00EE6E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/>
                </w:rPr>
                <w:t>http://metanit.com/web/html5/</w:t>
              </w:r>
            </w:hyperlink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EE6E6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>target="_blank"&gt;</w:t>
            </w:r>
            <w:r w:rsidRPr="00EE6E63">
              <w:rPr>
                <w:rFonts w:ascii="Courier New" w:eastAsia="Times New Roman" w:hAnsi="Courier New" w:cs="Courier New"/>
                <w:sz w:val="20"/>
              </w:rPr>
              <w:t>Учебник</w:t>
            </w:r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EE6E63">
              <w:rPr>
                <w:rFonts w:ascii="Courier New" w:eastAsia="Times New Roman" w:hAnsi="Courier New" w:cs="Courier New"/>
                <w:sz w:val="20"/>
              </w:rPr>
              <w:t>по</w:t>
            </w:r>
            <w:r w:rsidRPr="00EE6E6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HTML5&lt;/a&gt;</w:t>
            </w:r>
          </w:p>
        </w:tc>
      </w:tr>
    </w:tbl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Значение </w:t>
      </w: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_blank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 как раз и указывает браузеру, что ресурс надо открыть в новой вкладке.</w:t>
      </w:r>
    </w:p>
    <w:p w:rsidR="00EE6E63" w:rsidRPr="00EE6E63" w:rsidRDefault="00EE6E63" w:rsidP="00EE6E63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EE6E6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Стилизация ссылок</w:t>
      </w:r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gramStart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По умолчанию ссылка уже имеет некоторый цвет (один из оттенков синего), кроме того она имеет подчеркивание.</w:t>
      </w:r>
      <w:proofErr w:type="gram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gramStart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При нажатии на ссылку она становится активной и приобретает красный цвет, а после перехода по ссылке эта ссылка может окраситься в другой цвет (как правило, в фиолетовый).</w:t>
      </w:r>
      <w:proofErr w:type="gram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 Подобная стилизация задается многими браузерами по умолчанию, но мы можем ее переопределить. Например:</w:t>
      </w:r>
    </w:p>
    <w:tbl>
      <w:tblPr>
        <w:tblW w:w="978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781"/>
      </w:tblGrid>
      <w:tr w:rsidR="001A00C9" w:rsidRPr="001A00C9" w:rsidTr="001A00C9">
        <w:trPr>
          <w:tblCellSpacing w:w="0" w:type="dxa"/>
        </w:trPr>
        <w:tc>
          <w:tcPr>
            <w:tcW w:w="9781" w:type="dxa"/>
            <w:vAlign w:val="center"/>
            <w:hideMark/>
          </w:tcPr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&lt;!DOCTYPE html&gt;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&lt;html&gt;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&lt;head&gt;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    &lt;meta</w:t>
            </w:r>
            <w:r w:rsidRPr="00EE6E63"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  <w:t xml:space="preserve"> 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charset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="utf-8"&gt;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    &lt;title&gt;</w:t>
            </w:r>
            <w:r w:rsidRPr="001A00C9">
              <w:rPr>
                <w:rFonts w:ascii="Courier New" w:eastAsia="Times New Roman" w:hAnsi="Courier New" w:cs="Courier New"/>
                <w:b/>
              </w:rPr>
              <w:t>Ссылки</w:t>
            </w: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&lt;/title&gt;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    &lt;style&gt;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        a:link    {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color:blue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; text-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decoration:none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}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        a:visited {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color:pink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; text-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decoration:none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}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        a:hover   {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color:red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; text-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decoration:underline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}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        a:active  {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color:yellow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; text-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decoration:underline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}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    &lt;/style&gt;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&lt;/head&gt;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&lt;body&gt;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    &lt;a</w:t>
            </w:r>
            <w:r w:rsidRPr="00EE6E63">
              <w:rPr>
                <w:rFonts w:ascii="Times New Roman" w:eastAsia="Times New Roman" w:hAnsi="Times New Roman" w:cs="Times New Roman"/>
                <w:b/>
                <w:szCs w:val="24"/>
                <w:lang w:val="en-US"/>
              </w:rPr>
              <w:t xml:space="preserve"> 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href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="index.html"&gt;</w:t>
            </w:r>
            <w:r w:rsidRPr="001A00C9">
              <w:rPr>
                <w:rFonts w:ascii="Courier New" w:eastAsia="Times New Roman" w:hAnsi="Courier New" w:cs="Courier New"/>
                <w:b/>
              </w:rPr>
              <w:t>Учебник</w:t>
            </w: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 xml:space="preserve"> </w:t>
            </w:r>
            <w:r w:rsidRPr="001A00C9">
              <w:rPr>
                <w:rFonts w:ascii="Courier New" w:eastAsia="Times New Roman" w:hAnsi="Courier New" w:cs="Courier New"/>
                <w:b/>
              </w:rPr>
              <w:t>по</w:t>
            </w: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 xml:space="preserve"> HTML5&lt;/a&gt;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1A00C9">
              <w:rPr>
                <w:rFonts w:ascii="Courier New" w:eastAsia="Times New Roman" w:hAnsi="Courier New" w:cs="Courier New"/>
                <w:b/>
                <w:lang w:val="en-US"/>
              </w:rPr>
              <w:t>    </w:t>
            </w:r>
            <w:r w:rsidRPr="001A00C9">
              <w:rPr>
                <w:rFonts w:ascii="Courier New" w:eastAsia="Times New Roman" w:hAnsi="Courier New" w:cs="Courier New"/>
                <w:b/>
              </w:rPr>
              <w:t>&lt;/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</w:rPr>
              <w:t>body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</w:rPr>
              <w:t>&gt;</w:t>
            </w:r>
          </w:p>
          <w:p w:rsidR="001A00C9" w:rsidRPr="00EE6E63" w:rsidRDefault="001A00C9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1A00C9">
              <w:rPr>
                <w:rFonts w:ascii="Courier New" w:eastAsia="Times New Roman" w:hAnsi="Courier New" w:cs="Courier New"/>
                <w:b/>
              </w:rPr>
              <w:t>&lt;/</w:t>
            </w:r>
            <w:proofErr w:type="spellStart"/>
            <w:r w:rsidRPr="001A00C9">
              <w:rPr>
                <w:rFonts w:ascii="Courier New" w:eastAsia="Times New Roman" w:hAnsi="Courier New" w:cs="Courier New"/>
                <w:b/>
              </w:rPr>
              <w:t>html</w:t>
            </w:r>
            <w:proofErr w:type="spellEnd"/>
            <w:r w:rsidRPr="001A00C9">
              <w:rPr>
                <w:rFonts w:ascii="Courier New" w:eastAsia="Times New Roman" w:hAnsi="Courier New" w:cs="Courier New"/>
                <w:b/>
              </w:rPr>
              <w:t>&gt;</w:t>
            </w:r>
          </w:p>
        </w:tc>
      </w:tr>
    </w:tbl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Здесь определены стили для ссылок в различных состояниях. </w:t>
      </w:r>
      <w:r w:rsidRPr="00EE6E63">
        <w:rPr>
          <w:rFonts w:ascii="Courier New" w:eastAsia="Times New Roman" w:hAnsi="Courier New" w:cs="Courier New"/>
          <w:color w:val="000000"/>
          <w:sz w:val="20"/>
        </w:rPr>
        <w:t>a:link</w:t>
      </w: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 применяется для ссылок в обычном состоянии, когда они не нажаты и на них не наведен указатель мыши.</w:t>
      </w:r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Courier New" w:eastAsia="Times New Roman" w:hAnsi="Courier New" w:cs="Courier New"/>
          <w:color w:val="000000"/>
          <w:sz w:val="20"/>
        </w:rPr>
        <w:t>a:visited</w:t>
      </w: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 указывает на состояние ссылки, по которой уже был осуществлен переход.</w:t>
      </w:r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Courier New" w:eastAsia="Times New Roman" w:hAnsi="Courier New" w:cs="Courier New"/>
          <w:color w:val="000000"/>
          <w:sz w:val="20"/>
        </w:rPr>
        <w:t>a:hover</w:t>
      </w: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 указывает на состояние ссылки, на которую навели указатель мыши.</w:t>
      </w:r>
    </w:p>
    <w:p w:rsid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Courier New" w:eastAsia="Times New Roman" w:hAnsi="Courier New" w:cs="Courier New"/>
          <w:color w:val="000000"/>
          <w:sz w:val="20"/>
        </w:rPr>
        <w:t>a:active</w:t>
      </w: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 указывает на ссылку в нажатом состоянии.</w:t>
      </w:r>
    </w:p>
    <w:p w:rsidR="00185336" w:rsidRDefault="00185336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185336" w:rsidRPr="00EE6E63" w:rsidRDefault="00185336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1A00C9" w:rsidRDefault="00EE6E63" w:rsidP="0018533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Стиль </w:t>
      </w: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color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 устанавливает цвет ссылки. А стиль </w:t>
      </w: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text-decoration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 устанавливает подчеркивание: если значение </w:t>
      </w: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underline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 xml:space="preserve">, то ссылка </w:t>
      </w:r>
      <w:proofErr w:type="spellStart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поддчеркнута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, если </w:t>
      </w: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none</w:t>
      </w:r>
      <w:proofErr w:type="spellEnd"/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, то подчеркивание отсутствует.</w:t>
      </w:r>
      <w:r w:rsidR="0018533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</w:t>
      </w:r>
    </w:p>
    <w:p w:rsidR="00EE6E63" w:rsidRDefault="00EE6E63" w:rsidP="00EE6E63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EE6E6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Ссылка-картинка</w:t>
      </w:r>
      <w:r w:rsidR="0018533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 </w:t>
      </w:r>
      <w:hyperlink r:id="rId8" w:history="1">
        <w:r w:rsidR="00185336" w:rsidRPr="00DE4CBD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https://metanit.com/web/html5/2.9.php</w:t>
        </w:r>
      </w:hyperlink>
    </w:p>
    <w:p w:rsidR="00EE6E63" w:rsidRPr="00EE6E63" w:rsidRDefault="00EE6E63" w:rsidP="00EE6E6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Поместив внутрь элемента </w:t>
      </w:r>
      <w:r w:rsidRPr="00EE6E63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EE6E63">
        <w:rPr>
          <w:rFonts w:ascii="Courier New" w:eastAsia="Times New Roman" w:hAnsi="Courier New" w:cs="Courier New"/>
          <w:color w:val="000000"/>
          <w:sz w:val="20"/>
        </w:rPr>
        <w:t>&gt;</w:t>
      </w: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 элемент </w:t>
      </w:r>
      <w:r w:rsidRPr="00EE6E63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EE6E63">
        <w:rPr>
          <w:rFonts w:ascii="Courier New" w:eastAsia="Times New Roman" w:hAnsi="Courier New" w:cs="Courier New"/>
          <w:color w:val="000000"/>
          <w:sz w:val="20"/>
        </w:rPr>
        <w:t>img</w:t>
      </w:r>
      <w:proofErr w:type="spellEnd"/>
      <w:r w:rsidRPr="00EE6E63">
        <w:rPr>
          <w:rFonts w:ascii="Courier New" w:eastAsia="Times New Roman" w:hAnsi="Courier New" w:cs="Courier New"/>
          <w:color w:val="000000"/>
          <w:sz w:val="20"/>
        </w:rPr>
        <w:t>&gt;</w:t>
      </w:r>
      <w:r w:rsidRPr="00EE6E63">
        <w:rPr>
          <w:rFonts w:ascii="Helvetica" w:eastAsia="Times New Roman" w:hAnsi="Helvetica" w:cs="Helvetica"/>
          <w:color w:val="000000"/>
          <w:sz w:val="17"/>
          <w:szCs w:val="17"/>
        </w:rPr>
        <w:t>, можно сделать ссылку-изображение: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EE6E63" w:rsidRPr="00EE6E63" w:rsidTr="00EE6E63">
        <w:trPr>
          <w:tblCellSpacing w:w="0" w:type="dxa"/>
        </w:trPr>
        <w:tc>
          <w:tcPr>
            <w:tcW w:w="0" w:type="auto"/>
            <w:vAlign w:val="center"/>
            <w:hideMark/>
          </w:tcPr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>1</w:t>
            </w:r>
          </w:p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>2</w:t>
            </w:r>
          </w:p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>3</w:t>
            </w:r>
          </w:p>
        </w:tc>
        <w:tc>
          <w:tcPr>
            <w:tcW w:w="6670" w:type="dxa"/>
            <w:vAlign w:val="center"/>
            <w:hideMark/>
          </w:tcPr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&lt;a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href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="index.html"&gt;</w:t>
            </w:r>
          </w:p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img</w:t>
            </w:r>
            <w:proofErr w:type="spellEnd"/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src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="cover.png"</w:t>
            </w:r>
            <w:r w:rsidRPr="00EE6E6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alt="HTML tutorial"&gt;</w:t>
            </w:r>
          </w:p>
          <w:p w:rsidR="00EE6E63" w:rsidRPr="00EE6E63" w:rsidRDefault="00EE6E63" w:rsidP="00EE6E6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9F4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5B5219" w:rsidRDefault="005B5219"/>
    <w:sectPr w:rsidR="005B5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6419F"/>
    <w:multiLevelType w:val="multilevel"/>
    <w:tmpl w:val="5E7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276171"/>
    <w:multiLevelType w:val="multilevel"/>
    <w:tmpl w:val="FF5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951E3D"/>
    <w:multiLevelType w:val="multilevel"/>
    <w:tmpl w:val="78E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EE6E63"/>
    <w:rsid w:val="00185336"/>
    <w:rsid w:val="001A00C9"/>
    <w:rsid w:val="00363583"/>
    <w:rsid w:val="005B5219"/>
    <w:rsid w:val="007A19F4"/>
    <w:rsid w:val="00EE6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E6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E6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6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E6E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E6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EE6E63"/>
  </w:style>
  <w:style w:type="character" w:styleId="HTML">
    <w:name w:val="HTML Code"/>
    <w:basedOn w:val="a0"/>
    <w:uiPriority w:val="99"/>
    <w:semiHidden/>
    <w:unhideWhenUsed/>
    <w:rsid w:val="00EE6E63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EE6E6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5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203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955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8161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1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2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7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7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5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03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79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5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9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00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07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45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956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468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83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1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407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7410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5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1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9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29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06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05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2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3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00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2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42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74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7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96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0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5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2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5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61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846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026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8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0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8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594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8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6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9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66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9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7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4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6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8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6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2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7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9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9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1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3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94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0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1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2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043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2937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6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0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9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2.9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etanit.com/web/html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etanit.com/web/html5/" TargetMode="External"/><Relationship Id="rId5" Type="http://schemas.openxmlformats.org/officeDocument/2006/relationships/hyperlink" Target="https://metanit.com/web/html5/2.9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2026-02-08T14:43:00Z</dcterms:created>
  <dcterms:modified xsi:type="dcterms:W3CDTF">2026-02-08T14:46:00Z</dcterms:modified>
</cp:coreProperties>
</file>