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CA3" w:rsidRPr="00375CA3" w:rsidRDefault="00375CA3" w:rsidP="00375CA3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375CA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Элементы </w:t>
      </w:r>
      <w:proofErr w:type="spellStart"/>
      <w:r w:rsidRPr="00375CA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figure</w:t>
      </w:r>
      <w:proofErr w:type="spellEnd"/>
      <w:r w:rsidRPr="00375CA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и </w:t>
      </w:r>
      <w:proofErr w:type="spellStart"/>
      <w:r w:rsidRPr="00375CA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figcaption</w:t>
      </w:r>
      <w:proofErr w:type="spellEnd"/>
    </w:p>
    <w:p w:rsidR="00375CA3" w:rsidRPr="00375CA3" w:rsidRDefault="00375CA3" w:rsidP="00375CA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>Элемент </w:t>
      </w:r>
      <w:proofErr w:type="spellStart"/>
      <w:r w:rsidRPr="00375CA3">
        <w:rPr>
          <w:rFonts w:ascii="Helvetica" w:eastAsia="Times New Roman" w:hAnsi="Helvetica" w:cs="Helvetica"/>
          <w:b/>
          <w:bCs/>
          <w:color w:val="000000"/>
          <w:sz w:val="17"/>
        </w:rPr>
        <w:t>figure</w:t>
      </w:r>
      <w:proofErr w:type="spellEnd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> применяется для аннотации различных иллюстраций, диаграмм, фотографий и т.д. А элемент </w:t>
      </w:r>
      <w:proofErr w:type="spellStart"/>
      <w:r w:rsidRPr="00375CA3">
        <w:rPr>
          <w:rFonts w:ascii="Helvetica" w:eastAsia="Times New Roman" w:hAnsi="Helvetica" w:cs="Helvetica"/>
          <w:b/>
          <w:bCs/>
          <w:color w:val="000000"/>
          <w:sz w:val="17"/>
        </w:rPr>
        <w:t>figcaption</w:t>
      </w:r>
      <w:proofErr w:type="spellEnd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 xml:space="preserve"> просто обертывает заголовок для содержимого внутри элемента </w:t>
      </w:r>
      <w:proofErr w:type="spellStart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>figure</w:t>
      </w:r>
      <w:proofErr w:type="spellEnd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375CA3" w:rsidRPr="00375CA3" w:rsidRDefault="00375CA3" w:rsidP="00375CA3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 xml:space="preserve">Для использования элемента </w:t>
      </w:r>
      <w:proofErr w:type="spellStart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>figure</w:t>
      </w:r>
      <w:proofErr w:type="spellEnd"/>
      <w:r w:rsidRPr="00375CA3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нам надо поместить в него некоторое содержимое, например, изображение:</w:t>
      </w:r>
    </w:p>
    <w:tbl>
      <w:tblPr>
        <w:tblW w:w="9639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639"/>
      </w:tblGrid>
      <w:tr w:rsidR="00375CA3" w:rsidRPr="00375CA3" w:rsidTr="00375CA3">
        <w:trPr>
          <w:tblCellSpacing w:w="0" w:type="dxa"/>
        </w:trPr>
        <w:tc>
          <w:tcPr>
            <w:tcW w:w="9639" w:type="dxa"/>
            <w:vAlign w:val="center"/>
            <w:hideMark/>
          </w:tcPr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9967B2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Элемент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Figure 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HTML5&lt;/title&gt;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&lt;div&gt;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&lt;p&gt;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Lorem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ipsum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dolor … &lt;/p&gt;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&lt;figure&gt;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figcaption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Февраль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2013&lt;/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figcaption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&lt;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img</w:t>
            </w:r>
            <w:proofErr w:type="spellEnd"/>
            <w:r w:rsidRPr="009967B2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src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="dubi.png"</w:t>
            </w:r>
            <w:r w:rsidRPr="009967B2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alt="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Зимний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пейзаж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"&gt;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&lt;/figure&gt;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&lt;p&gt;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Lorem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ipsum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dolor … </w:t>
            </w: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&lt;/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div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&gt;    </w:t>
            </w:r>
          </w:p>
          <w:p w:rsidR="00375CA3" w:rsidRPr="009967B2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&lt;/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375CA3" w:rsidRPr="00375CA3" w:rsidRDefault="00375CA3" w:rsidP="00375CA3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9967B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375CA3" w:rsidRPr="00375CA3" w:rsidRDefault="00375CA3" w:rsidP="00375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180E" w:rsidRDefault="000C6AAA">
      <w:pPr>
        <w:rPr>
          <w:lang w:val="en-US"/>
        </w:rPr>
      </w:pPr>
      <w:r>
        <w:rPr>
          <w:noProof/>
        </w:rPr>
        <w:drawing>
          <wp:inline distT="0" distB="0" distL="0" distR="0">
            <wp:extent cx="4135120" cy="378015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62C" w:rsidRDefault="00FE762C">
      <w:pPr>
        <w:rPr>
          <w:lang w:val="en-US"/>
        </w:rPr>
      </w:pPr>
    </w:p>
    <w:p w:rsidR="00FE762C" w:rsidRDefault="00FE762C" w:rsidP="00FE762C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FE762C" w:rsidRDefault="00FE762C" w:rsidP="00FE762C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FE762C" w:rsidRDefault="00FE762C" w:rsidP="00FE762C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FE762C" w:rsidRPr="00FE762C" w:rsidRDefault="00FE762C" w:rsidP="00FE762C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E762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Фреймы</w:t>
      </w:r>
    </w:p>
    <w:p w:rsidR="00FE762C" w:rsidRPr="00FE762C" w:rsidRDefault="00FE762C" w:rsidP="00FE762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Фреймы позволяют встраивать на </w:t>
      </w:r>
      <w:proofErr w:type="spell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 еще </w:t>
      </w:r>
      <w:proofErr w:type="gram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какую-нибудь</w:t>
      </w:r>
      <w:proofErr w:type="gram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 другую </w:t>
      </w:r>
      <w:proofErr w:type="spell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. Фреймы представлены элементом </w:t>
      </w:r>
      <w:proofErr w:type="spellStart"/>
      <w:r w:rsidRPr="00FE762C">
        <w:rPr>
          <w:rFonts w:ascii="Helvetica" w:eastAsia="Times New Roman" w:hAnsi="Helvetica" w:cs="Helvetica"/>
          <w:b/>
          <w:bCs/>
          <w:color w:val="000000"/>
          <w:sz w:val="17"/>
        </w:rPr>
        <w:t>iframe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. Допустим, нам надо встроить на </w:t>
      </w:r>
      <w:proofErr w:type="spell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веб-страницу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 стартовую страницу </w:t>
      </w:r>
      <w:proofErr w:type="spell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википедии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978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781"/>
      </w:tblGrid>
      <w:tr w:rsidR="00FE762C" w:rsidRPr="00FE762C" w:rsidTr="002279FA">
        <w:trPr>
          <w:tblCellSpacing w:w="0" w:type="dxa"/>
        </w:trPr>
        <w:tc>
          <w:tcPr>
            <w:tcW w:w="9781" w:type="dxa"/>
            <w:vAlign w:val="center"/>
            <w:hideMark/>
          </w:tcPr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&lt;!DOCTYPE html&gt;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&lt;html&gt;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&lt;head&gt;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&lt;meta</w:t>
            </w:r>
            <w:r w:rsidRPr="00FE762C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charset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="utf-8"&gt;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&lt;title&gt;</w:t>
            </w: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Фреймы</w:t>
            </w: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</w:t>
            </w: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в</w:t>
            </w: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HTML5&lt;/title&gt;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&lt;/head&gt;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&lt;body&gt;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&lt;h2&gt;</w:t>
            </w: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Элемент</w:t>
            </w: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iframe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&lt;/h2&gt;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&lt;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iframe</w:t>
            </w:r>
            <w:proofErr w:type="spellEnd"/>
            <w:r w:rsidRPr="00FE762C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src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="</w:t>
            </w:r>
            <w:hyperlink r:id="rId6" w:history="1">
              <w:r w:rsidRPr="00FE762C">
                <w:rPr>
                  <w:rFonts w:ascii="Courier New" w:eastAsia="Times New Roman" w:hAnsi="Courier New" w:cs="Courier New"/>
                  <w:b/>
                  <w:color w:val="0000FF"/>
                  <w:sz w:val="28"/>
                  <w:u w:val="single"/>
                  <w:lang w:val="en-US"/>
                </w:rPr>
                <w:t>http://wikipedia.com</w:t>
              </w:r>
            </w:hyperlink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</w:t>
            </w:r>
            <w:r w:rsidRPr="00FE762C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width="400"</w:t>
            </w:r>
            <w:r w:rsidRPr="00FE762C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height="200"&gt;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</w:t>
            </w: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&lt;/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iframe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    &lt;/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body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&gt;</w:t>
            </w:r>
          </w:p>
          <w:p w:rsidR="00FE762C" w:rsidRPr="00FE762C" w:rsidRDefault="00FE762C" w:rsidP="00FE762C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&lt;/</w:t>
            </w:r>
            <w:proofErr w:type="spellStart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html</w:t>
            </w:r>
            <w:proofErr w:type="spellEnd"/>
            <w:r w:rsidRPr="00FE762C">
              <w:rPr>
                <w:rFonts w:ascii="Courier New" w:eastAsia="Times New Roman" w:hAnsi="Courier New" w:cs="Courier New"/>
                <w:b/>
                <w:sz w:val="28"/>
              </w:rPr>
              <w:t>&gt;</w:t>
            </w:r>
          </w:p>
        </w:tc>
      </w:tr>
    </w:tbl>
    <w:p w:rsidR="00FE762C" w:rsidRPr="00FE762C" w:rsidRDefault="00FE762C" w:rsidP="00FE762C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FE762C">
        <w:rPr>
          <w:rFonts w:ascii="Times New Roman" w:eastAsia="Times New Roman" w:hAnsi="Times New Roman" w:cs="Times New Roman"/>
          <w:b/>
          <w:sz w:val="36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frame в html5" style="width:24.2pt;height:24.2pt"/>
        </w:pict>
      </w:r>
    </w:p>
    <w:p w:rsidR="00FE762C" w:rsidRPr="00FE762C" w:rsidRDefault="00FE762C" w:rsidP="00FE762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Элемент </w:t>
      </w:r>
      <w:proofErr w:type="spellStart"/>
      <w:r w:rsidRPr="00FE762C">
        <w:rPr>
          <w:rFonts w:ascii="Courier New" w:eastAsia="Times New Roman" w:hAnsi="Courier New" w:cs="Courier New"/>
          <w:color w:val="000000"/>
          <w:sz w:val="20"/>
        </w:rPr>
        <w:t>iframe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 не содержит в себе никакого содержимого. Вся его настройка производится с помощью атрибутов:</w:t>
      </w:r>
    </w:p>
    <w:p w:rsidR="00FE762C" w:rsidRPr="00FE762C" w:rsidRDefault="00FE762C" w:rsidP="00FE7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FE762C">
        <w:rPr>
          <w:rFonts w:ascii="Courier New" w:eastAsia="Times New Roman" w:hAnsi="Courier New" w:cs="Courier New"/>
          <w:color w:val="000000"/>
          <w:sz w:val="20"/>
        </w:rPr>
        <w:t>src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: устанавливает полный путь к загружаемому ресурсу</w:t>
      </w:r>
    </w:p>
    <w:p w:rsidR="00FE762C" w:rsidRPr="00FE762C" w:rsidRDefault="00FE762C" w:rsidP="00FE7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FE762C">
        <w:rPr>
          <w:rFonts w:ascii="Courier New" w:eastAsia="Times New Roman" w:hAnsi="Courier New" w:cs="Courier New"/>
          <w:color w:val="000000"/>
          <w:sz w:val="20"/>
        </w:rPr>
        <w:t>width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: ширина фрейма</w:t>
      </w:r>
    </w:p>
    <w:p w:rsidR="00FE762C" w:rsidRPr="00FE762C" w:rsidRDefault="00FE762C" w:rsidP="00FE7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FE762C">
        <w:rPr>
          <w:rFonts w:ascii="Courier New" w:eastAsia="Times New Roman" w:hAnsi="Courier New" w:cs="Courier New"/>
          <w:color w:val="000000"/>
          <w:sz w:val="20"/>
        </w:rPr>
        <w:t>height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: высота фрейма</w:t>
      </w:r>
    </w:p>
    <w:p w:rsidR="00FE762C" w:rsidRPr="00FE762C" w:rsidRDefault="00FE762C" w:rsidP="00FE762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Надо отметить, что не все сайты могут открываться во фреймах, поскольку на стороне </w:t>
      </w:r>
      <w:proofErr w:type="spellStart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>веб-сервера</w:t>
      </w:r>
      <w:proofErr w:type="spellEnd"/>
      <w:r w:rsidRPr="00FE762C">
        <w:rPr>
          <w:rFonts w:ascii="Helvetica" w:eastAsia="Times New Roman" w:hAnsi="Helvetica" w:cs="Helvetica"/>
          <w:color w:val="000000"/>
          <w:sz w:val="17"/>
          <w:szCs w:val="17"/>
        </w:rPr>
        <w:t xml:space="preserve"> могут действовать ограничения на открытие во фреймах.</w:t>
      </w:r>
    </w:p>
    <w:p w:rsidR="00FE762C" w:rsidRPr="00FE762C" w:rsidRDefault="00FE762C"/>
    <w:sectPr w:rsidR="00FE762C" w:rsidRPr="00FE762C" w:rsidSect="00F11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91FAE"/>
    <w:multiLevelType w:val="multilevel"/>
    <w:tmpl w:val="23D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3C23E3"/>
    <w:multiLevelType w:val="multilevel"/>
    <w:tmpl w:val="E09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7F2994"/>
    <w:multiLevelType w:val="multilevel"/>
    <w:tmpl w:val="A06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375CA3"/>
    <w:rsid w:val="000C6AAA"/>
    <w:rsid w:val="002279FA"/>
    <w:rsid w:val="00375CA3"/>
    <w:rsid w:val="009967B2"/>
    <w:rsid w:val="00EA180E"/>
    <w:rsid w:val="00F11BF5"/>
    <w:rsid w:val="00FE7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BF5"/>
  </w:style>
  <w:style w:type="paragraph" w:styleId="2">
    <w:name w:val="heading 2"/>
    <w:basedOn w:val="a"/>
    <w:link w:val="20"/>
    <w:uiPriority w:val="9"/>
    <w:qFormat/>
    <w:rsid w:val="00375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5C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75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375CA3"/>
  </w:style>
  <w:style w:type="character" w:styleId="HTML">
    <w:name w:val="HTML Code"/>
    <w:basedOn w:val="a0"/>
    <w:uiPriority w:val="99"/>
    <w:semiHidden/>
    <w:unhideWhenUsed/>
    <w:rsid w:val="00375CA3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0C6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6AAA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FE76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2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214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44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4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7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8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3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94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7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3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6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487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73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289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2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2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ikipedia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2026-02-08T14:49:00Z</dcterms:created>
  <dcterms:modified xsi:type="dcterms:W3CDTF">2026-02-08T14:56:00Z</dcterms:modified>
</cp:coreProperties>
</file>