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730F" w:rsidRPr="00DA730F" w:rsidRDefault="00DA730F" w:rsidP="00DA730F">
      <w:pPr>
        <w:spacing w:before="376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DA730F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 xml:space="preserve">Выравнивание элементов. </w:t>
      </w:r>
      <w:proofErr w:type="spellStart"/>
      <w:r w:rsidRPr="00DA730F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justify-content</w:t>
      </w:r>
      <w:proofErr w:type="spellEnd"/>
      <w:r w:rsidR="0010337D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 xml:space="preserve">  </w:t>
      </w:r>
    </w:p>
    <w:p w:rsidR="007A0D0E" w:rsidRDefault="00DA730F" w:rsidP="007A0D0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DA730F">
        <w:rPr>
          <w:rFonts w:ascii="Helvetica" w:eastAsia="Times New Roman" w:hAnsi="Helvetica" w:cs="Helvetica"/>
          <w:color w:val="000000"/>
          <w:sz w:val="17"/>
          <w:szCs w:val="17"/>
        </w:rPr>
        <w:t>Иногда мы можем сталкиваться с тем, что пространство flex-контейнеров по размеру отличается от пространства, необходимого для flex-элементов. Например:</w:t>
      </w:r>
      <w:r w:rsidR="007A0D0E">
        <w:rPr>
          <w:rFonts w:ascii="Helvetica" w:eastAsia="Times New Roman" w:hAnsi="Helvetica" w:cs="Helvetica"/>
          <w:color w:val="000000"/>
          <w:sz w:val="17"/>
          <w:szCs w:val="17"/>
        </w:rPr>
        <w:t xml:space="preserve">   </w:t>
      </w:r>
      <w:hyperlink r:id="rId5" w:history="1">
        <w:r w:rsidR="007A0D0E" w:rsidRPr="00DE4CBD">
          <w:rPr>
            <w:rStyle w:val="a4"/>
            <w:rFonts w:ascii="Helvetica" w:eastAsia="Times New Roman" w:hAnsi="Helvetica" w:cs="Helvetica"/>
            <w:sz w:val="17"/>
            <w:szCs w:val="17"/>
          </w:rPr>
          <w:t>https://metanit.com/web/html5/12.5.php</w:t>
        </w:r>
      </w:hyperlink>
    </w:p>
    <w:p w:rsidR="00DA730F" w:rsidRPr="00DA730F" w:rsidRDefault="00DA730F" w:rsidP="007A0D0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DA730F">
        <w:rPr>
          <w:rFonts w:ascii="Helvetica" w:eastAsia="Times New Roman" w:hAnsi="Helvetica" w:cs="Helvetica"/>
          <w:color w:val="000000"/>
          <w:sz w:val="17"/>
          <w:szCs w:val="17"/>
        </w:rPr>
        <w:t>flex-элементы не используют все пространство flex-контейнера</w:t>
      </w:r>
    </w:p>
    <w:p w:rsidR="00DA730F" w:rsidRPr="00DA730F" w:rsidRDefault="00DA730F" w:rsidP="00DA73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DA730F">
        <w:rPr>
          <w:rFonts w:ascii="Helvetica" w:eastAsia="Times New Roman" w:hAnsi="Helvetica" w:cs="Helvetica"/>
          <w:color w:val="000000"/>
          <w:sz w:val="17"/>
          <w:szCs w:val="17"/>
        </w:rPr>
        <w:t>flex-элементам требуется большее пространство, чем доступно во flex-контейнере. В этом случае элементы выходят за пределы контейнера.</w:t>
      </w:r>
    </w:p>
    <w:p w:rsidR="00DA730F" w:rsidRPr="00DA730F" w:rsidRDefault="00DA730F" w:rsidP="00DA730F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DA730F">
        <w:rPr>
          <w:rFonts w:ascii="Helvetica" w:eastAsia="Times New Roman" w:hAnsi="Helvetica" w:cs="Helvetica"/>
          <w:color w:val="000000"/>
          <w:sz w:val="17"/>
          <w:szCs w:val="17"/>
        </w:rPr>
        <w:t>Для управления этими ситуациями мы можем применять свойство </w:t>
      </w:r>
      <w:proofErr w:type="spellStart"/>
      <w:r w:rsidRPr="00DA730F">
        <w:rPr>
          <w:rFonts w:ascii="Helvetica" w:eastAsia="Times New Roman" w:hAnsi="Helvetica" w:cs="Helvetica"/>
          <w:b/>
          <w:bCs/>
          <w:color w:val="000000"/>
          <w:sz w:val="17"/>
        </w:rPr>
        <w:t>justify-content</w:t>
      </w:r>
      <w:proofErr w:type="spellEnd"/>
      <w:r w:rsidRPr="00DA730F">
        <w:rPr>
          <w:rFonts w:ascii="Helvetica" w:eastAsia="Times New Roman" w:hAnsi="Helvetica" w:cs="Helvetica"/>
          <w:color w:val="000000"/>
          <w:sz w:val="17"/>
          <w:szCs w:val="17"/>
        </w:rPr>
        <w:t xml:space="preserve">. Оно выравнивает элементы вдоль основной оси - </w:t>
      </w:r>
      <w:proofErr w:type="spellStart"/>
      <w:r w:rsidRPr="00DA730F">
        <w:rPr>
          <w:rFonts w:ascii="Helvetica" w:eastAsia="Times New Roman" w:hAnsi="Helvetica" w:cs="Helvetica"/>
          <w:color w:val="000000"/>
          <w:sz w:val="17"/>
          <w:szCs w:val="17"/>
        </w:rPr>
        <w:t>main</w:t>
      </w:r>
      <w:proofErr w:type="spellEnd"/>
      <w:r w:rsidRPr="00DA730F">
        <w:rPr>
          <w:rFonts w:ascii="Helvetica" w:eastAsia="Times New Roman" w:hAnsi="Helvetica" w:cs="Helvetica"/>
          <w:color w:val="000000"/>
          <w:sz w:val="17"/>
          <w:szCs w:val="17"/>
        </w:rPr>
        <w:t xml:space="preserve"> </w:t>
      </w:r>
      <w:proofErr w:type="spellStart"/>
      <w:r w:rsidRPr="00DA730F">
        <w:rPr>
          <w:rFonts w:ascii="Helvetica" w:eastAsia="Times New Roman" w:hAnsi="Helvetica" w:cs="Helvetica"/>
          <w:color w:val="000000"/>
          <w:sz w:val="17"/>
          <w:szCs w:val="17"/>
        </w:rPr>
        <w:t>axis</w:t>
      </w:r>
      <w:proofErr w:type="spellEnd"/>
      <w:r w:rsidRPr="00DA730F">
        <w:rPr>
          <w:rFonts w:ascii="Helvetica" w:eastAsia="Times New Roman" w:hAnsi="Helvetica" w:cs="Helvetica"/>
          <w:color w:val="000000"/>
          <w:sz w:val="17"/>
          <w:szCs w:val="17"/>
        </w:rPr>
        <w:t xml:space="preserve"> (при расположении в виде строки по горизонтали, при расположении в виде столбца - по вертикали) и принимает следующие значения:</w:t>
      </w:r>
    </w:p>
    <w:p w:rsidR="00DA730F" w:rsidRPr="00DA730F" w:rsidRDefault="00DA730F" w:rsidP="00DA73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DA730F">
        <w:rPr>
          <w:rFonts w:ascii="Helvetica" w:eastAsia="Times New Roman" w:hAnsi="Helvetica" w:cs="Helvetica"/>
          <w:b/>
          <w:bCs/>
          <w:color w:val="000000"/>
          <w:sz w:val="17"/>
        </w:rPr>
        <w:t>flex-start</w:t>
      </w:r>
      <w:proofErr w:type="spellEnd"/>
      <w:r w:rsidRPr="00DA730F">
        <w:rPr>
          <w:rFonts w:ascii="Helvetica" w:eastAsia="Times New Roman" w:hAnsi="Helvetica" w:cs="Helvetica"/>
          <w:color w:val="000000"/>
          <w:sz w:val="17"/>
          <w:szCs w:val="17"/>
        </w:rPr>
        <w:t>: значение по умолчанию, при котором первый элемент выравнивается по левому краю контейнер</w:t>
      </w:r>
      <w:proofErr w:type="gramStart"/>
      <w:r w:rsidRPr="00DA730F">
        <w:rPr>
          <w:rFonts w:ascii="Helvetica" w:eastAsia="Times New Roman" w:hAnsi="Helvetica" w:cs="Helvetica"/>
          <w:color w:val="000000"/>
          <w:sz w:val="17"/>
          <w:szCs w:val="17"/>
        </w:rPr>
        <w:t>а(</w:t>
      </w:r>
      <w:proofErr w:type="gramEnd"/>
      <w:r w:rsidRPr="00DA730F">
        <w:rPr>
          <w:rFonts w:ascii="Helvetica" w:eastAsia="Times New Roman" w:hAnsi="Helvetica" w:cs="Helvetica"/>
          <w:color w:val="000000"/>
          <w:sz w:val="17"/>
          <w:szCs w:val="17"/>
        </w:rPr>
        <w:t>при расположении в виде строки) или по верху (при расположении в виде столбца), за ним располагается второй элемент и так далее.</w:t>
      </w:r>
    </w:p>
    <w:p w:rsidR="00DA730F" w:rsidRPr="00DA730F" w:rsidRDefault="00DA730F" w:rsidP="00DA73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DA730F">
        <w:rPr>
          <w:rFonts w:ascii="Helvetica" w:eastAsia="Times New Roman" w:hAnsi="Helvetica" w:cs="Helvetica"/>
          <w:b/>
          <w:bCs/>
          <w:color w:val="000000"/>
          <w:sz w:val="17"/>
        </w:rPr>
        <w:t>flex-end</w:t>
      </w:r>
      <w:proofErr w:type="spellEnd"/>
      <w:r w:rsidRPr="00DA730F">
        <w:rPr>
          <w:rFonts w:ascii="Helvetica" w:eastAsia="Times New Roman" w:hAnsi="Helvetica" w:cs="Helvetica"/>
          <w:color w:val="000000"/>
          <w:sz w:val="17"/>
          <w:szCs w:val="17"/>
        </w:rPr>
        <w:t>: последний элемент выравнивается по правому краю (при расположении в виде строки) или по низу (при расположении в виде столбца) контейнера, за ним выравнивается предпоследний элемент и так далее</w:t>
      </w:r>
    </w:p>
    <w:p w:rsidR="00DA730F" w:rsidRPr="00DA730F" w:rsidRDefault="00DA730F" w:rsidP="00DA73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DA730F">
        <w:rPr>
          <w:rFonts w:ascii="Helvetica" w:eastAsia="Times New Roman" w:hAnsi="Helvetica" w:cs="Helvetica"/>
          <w:b/>
          <w:bCs/>
          <w:color w:val="000000"/>
          <w:sz w:val="17"/>
        </w:rPr>
        <w:t>center</w:t>
      </w:r>
      <w:proofErr w:type="spellEnd"/>
      <w:r w:rsidRPr="00DA730F">
        <w:rPr>
          <w:rFonts w:ascii="Helvetica" w:eastAsia="Times New Roman" w:hAnsi="Helvetica" w:cs="Helvetica"/>
          <w:color w:val="000000"/>
          <w:sz w:val="17"/>
          <w:szCs w:val="17"/>
        </w:rPr>
        <w:t>: элементы выравниваются по центру</w:t>
      </w:r>
    </w:p>
    <w:p w:rsidR="00DA730F" w:rsidRPr="00DA730F" w:rsidRDefault="00DA730F" w:rsidP="00DA73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DA730F">
        <w:rPr>
          <w:rFonts w:ascii="Helvetica" w:eastAsia="Times New Roman" w:hAnsi="Helvetica" w:cs="Helvetica"/>
          <w:b/>
          <w:bCs/>
          <w:color w:val="000000"/>
          <w:sz w:val="17"/>
        </w:rPr>
        <w:t>space-between</w:t>
      </w:r>
      <w:proofErr w:type="spellEnd"/>
      <w:r w:rsidRPr="00DA730F">
        <w:rPr>
          <w:rFonts w:ascii="Helvetica" w:eastAsia="Times New Roman" w:hAnsi="Helvetica" w:cs="Helvetica"/>
          <w:color w:val="000000"/>
          <w:sz w:val="17"/>
          <w:szCs w:val="17"/>
        </w:rPr>
        <w:t>: если в стоке только один элемент или элементы выходят за границы flex-контейнера, то данное значение аналогично </w:t>
      </w:r>
      <w:proofErr w:type="spellStart"/>
      <w:r w:rsidRPr="00DA730F">
        <w:rPr>
          <w:rFonts w:ascii="Courier New" w:eastAsia="Times New Roman" w:hAnsi="Courier New" w:cs="Courier New"/>
          <w:color w:val="000000"/>
          <w:sz w:val="20"/>
        </w:rPr>
        <w:t>flex-start</w:t>
      </w:r>
      <w:proofErr w:type="spellEnd"/>
      <w:r w:rsidRPr="00DA730F">
        <w:rPr>
          <w:rFonts w:ascii="Helvetica" w:eastAsia="Times New Roman" w:hAnsi="Helvetica" w:cs="Helvetica"/>
          <w:color w:val="000000"/>
          <w:sz w:val="17"/>
          <w:szCs w:val="17"/>
        </w:rPr>
        <w:t>. В остальных случаях первый элемент выравнивается по левому краю (при расположении в виде строки) или по верху (при расположении в виде столбца), а последний элемент - по правому краю контейнера (при расположении в виде строки) или по низу (при расположении в виде столбца). Все оставшееся пространство между ними равным образом распределяется между остальными элементами</w:t>
      </w:r>
    </w:p>
    <w:p w:rsidR="00DA730F" w:rsidRPr="00DA730F" w:rsidRDefault="00DA730F" w:rsidP="00DA73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DA730F">
        <w:rPr>
          <w:rFonts w:ascii="Helvetica" w:eastAsia="Times New Roman" w:hAnsi="Helvetica" w:cs="Helvetica"/>
          <w:b/>
          <w:bCs/>
          <w:color w:val="000000"/>
          <w:sz w:val="17"/>
        </w:rPr>
        <w:t>space-around</w:t>
      </w:r>
      <w:proofErr w:type="spellEnd"/>
      <w:r w:rsidRPr="00DA730F">
        <w:rPr>
          <w:rFonts w:ascii="Helvetica" w:eastAsia="Times New Roman" w:hAnsi="Helvetica" w:cs="Helvetica"/>
          <w:color w:val="000000"/>
          <w:sz w:val="17"/>
          <w:szCs w:val="17"/>
        </w:rPr>
        <w:t>: если в строке только один элемент или элементы выходят за пределы контейнера, то его действие аналогично значению </w:t>
      </w:r>
      <w:proofErr w:type="spellStart"/>
      <w:r w:rsidRPr="00DA730F">
        <w:rPr>
          <w:rFonts w:ascii="Courier New" w:eastAsia="Times New Roman" w:hAnsi="Courier New" w:cs="Courier New"/>
          <w:color w:val="000000"/>
          <w:sz w:val="20"/>
        </w:rPr>
        <w:t>center</w:t>
      </w:r>
      <w:proofErr w:type="spellEnd"/>
      <w:r w:rsidRPr="00DA730F">
        <w:rPr>
          <w:rFonts w:ascii="Helvetica" w:eastAsia="Times New Roman" w:hAnsi="Helvetica" w:cs="Helvetica"/>
          <w:color w:val="000000"/>
          <w:sz w:val="17"/>
          <w:szCs w:val="17"/>
        </w:rPr>
        <w:t>. В ином случае элементы равным образом распределяют пространство между левым и правым краем контейнера, а расстояние между первым и последним элементом и границами контейнера составляет половину расстояния между элементами.</w:t>
      </w:r>
    </w:p>
    <w:p w:rsidR="007A0D0E" w:rsidRDefault="00DA730F" w:rsidP="00DA730F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DA730F">
        <w:rPr>
          <w:rFonts w:ascii="Helvetica" w:eastAsia="Times New Roman" w:hAnsi="Helvetica" w:cs="Helvetica"/>
          <w:color w:val="000000"/>
          <w:sz w:val="17"/>
          <w:szCs w:val="17"/>
        </w:rPr>
        <w:t>Выравнивание для расположения элементов в виде строки:</w:t>
      </w:r>
      <w:r w:rsidR="007A0D0E">
        <w:rPr>
          <w:rFonts w:ascii="Helvetica" w:eastAsia="Times New Roman" w:hAnsi="Helvetica" w:cs="Helvetica"/>
          <w:color w:val="000000"/>
          <w:sz w:val="17"/>
          <w:szCs w:val="17"/>
        </w:rPr>
        <w:t xml:space="preserve">   </w:t>
      </w:r>
      <w:hyperlink r:id="rId6" w:history="1">
        <w:r w:rsidR="007A0D0E" w:rsidRPr="00DE4CBD">
          <w:rPr>
            <w:rStyle w:val="a4"/>
            <w:rFonts w:ascii="Helvetica" w:eastAsia="Times New Roman" w:hAnsi="Helvetica" w:cs="Helvetica"/>
            <w:sz w:val="17"/>
            <w:szCs w:val="17"/>
          </w:rPr>
          <w:t>https://metanit.com/web/html5/12.5.php</w:t>
        </w:r>
      </w:hyperlink>
    </w:p>
    <w:p w:rsidR="00235795" w:rsidRDefault="00235795" w:rsidP="00DA730F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>
        <w:rPr>
          <w:rFonts w:ascii="Helvetica" w:eastAsia="Times New Roman" w:hAnsi="Helvetica" w:cs="Helvetica"/>
          <w:noProof/>
          <w:color w:val="000000"/>
          <w:sz w:val="17"/>
          <w:szCs w:val="17"/>
        </w:rPr>
        <w:drawing>
          <wp:inline distT="0" distB="0" distL="0" distR="0">
            <wp:extent cx="5602346" cy="3759958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2605" cy="37601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337D" w:rsidRDefault="007A0D0E" w:rsidP="00DA730F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hyperlink r:id="rId8" w:history="1">
        <w:r w:rsidRPr="00DE4CBD">
          <w:rPr>
            <w:rStyle w:val="a4"/>
            <w:rFonts w:ascii="Helvetica" w:eastAsia="Times New Roman" w:hAnsi="Helvetica" w:cs="Helvetica"/>
            <w:sz w:val="17"/>
            <w:szCs w:val="17"/>
          </w:rPr>
          <w:t>https://metanit.com/web/html5/12.5.php</w:t>
        </w:r>
      </w:hyperlink>
    </w:p>
    <w:p w:rsidR="007A0D0E" w:rsidRDefault="007A0D0E" w:rsidP="00DA730F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</w:p>
    <w:p w:rsidR="0010337D" w:rsidRPr="00DA730F" w:rsidRDefault="0010337D" w:rsidP="00DA730F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</w:p>
    <w:tbl>
      <w:tblPr>
        <w:tblW w:w="9356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9356"/>
      </w:tblGrid>
      <w:tr w:rsidR="00DA730F" w:rsidRPr="00DA730F" w:rsidTr="00DA730F">
        <w:trPr>
          <w:tblCellSpacing w:w="0" w:type="dxa"/>
        </w:trPr>
        <w:tc>
          <w:tcPr>
            <w:tcW w:w="9356" w:type="dxa"/>
            <w:vAlign w:val="center"/>
            <w:hideMark/>
          </w:tcPr>
          <w:p w:rsidR="00DA730F" w:rsidRPr="00DA730F" w:rsidRDefault="00DA730F" w:rsidP="00DA730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&lt;!DOCTYPE html&gt;</w:t>
            </w:r>
          </w:p>
          <w:p w:rsidR="00DA730F" w:rsidRPr="00DA730F" w:rsidRDefault="00DA730F" w:rsidP="00DA730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&lt;html&gt;</w:t>
            </w:r>
          </w:p>
          <w:p w:rsidR="00DA730F" w:rsidRPr="00DA730F" w:rsidRDefault="00DA730F" w:rsidP="00DA730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    &lt;head&gt;</w:t>
            </w:r>
          </w:p>
          <w:p w:rsidR="00DA730F" w:rsidRPr="00DA730F" w:rsidRDefault="00DA730F" w:rsidP="00DA730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&lt;meta</w:t>
            </w:r>
            <w:r w:rsidRPr="00DA730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charset</w:t>
            </w:r>
            <w:proofErr w:type="spellEnd"/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="utf-8"&gt;</w:t>
            </w:r>
          </w:p>
          <w:p w:rsidR="00DA730F" w:rsidRPr="00DA730F" w:rsidRDefault="00DA730F" w:rsidP="00DA730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&lt;title&gt;</w:t>
            </w:r>
            <w:proofErr w:type="spellStart"/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Flexbox</w:t>
            </w:r>
            <w:proofErr w:type="spellEnd"/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</w:t>
            </w:r>
            <w:r w:rsidRPr="00DA730F">
              <w:rPr>
                <w:rFonts w:ascii="Courier New" w:eastAsia="Times New Roman" w:hAnsi="Courier New" w:cs="Courier New"/>
                <w:sz w:val="20"/>
              </w:rPr>
              <w:t>в</w:t>
            </w: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CSS3&lt;/title&gt;</w:t>
            </w:r>
          </w:p>
          <w:p w:rsidR="00DA730F" w:rsidRPr="00DA730F" w:rsidRDefault="00DA730F" w:rsidP="00DA730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&lt;style&gt;            </w:t>
            </w:r>
            <w:r w:rsidRPr="00DA730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  <w:p w:rsidR="00DA730F" w:rsidRPr="00DA730F" w:rsidRDefault="00DA730F" w:rsidP="00DA730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.flex-container {      display: flex;</w:t>
            </w:r>
          </w:p>
          <w:p w:rsidR="00DA730F" w:rsidRPr="00DA730F" w:rsidRDefault="00DA730F" w:rsidP="00DA730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border:1px #</w:t>
            </w:r>
            <w:proofErr w:type="spellStart"/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ccc</w:t>
            </w:r>
            <w:proofErr w:type="spellEnd"/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solid;            }</w:t>
            </w:r>
          </w:p>
          <w:p w:rsidR="00DA730F" w:rsidRPr="00DA730F" w:rsidRDefault="00DA730F" w:rsidP="00DA730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.flex-end{       justify-content: flex-end;            }</w:t>
            </w:r>
          </w:p>
          <w:p w:rsidR="00DA730F" w:rsidRPr="00DA730F" w:rsidRDefault="00DA730F" w:rsidP="00DA730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.center{      justify-content: center;            }</w:t>
            </w:r>
          </w:p>
          <w:p w:rsidR="00DA730F" w:rsidRPr="00DA730F" w:rsidRDefault="00DA730F" w:rsidP="00DA730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.space-between{ justify-content: space-between;            }</w:t>
            </w:r>
          </w:p>
          <w:p w:rsidR="00DA730F" w:rsidRPr="00DA730F" w:rsidRDefault="00DA730F" w:rsidP="00DA730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.space-around{  justify-content: space-around;            }</w:t>
            </w:r>
          </w:p>
          <w:p w:rsidR="00DA730F" w:rsidRPr="00DA730F" w:rsidRDefault="00DA730F" w:rsidP="00DA730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.flex-item {  text-</w:t>
            </w:r>
            <w:proofErr w:type="spellStart"/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align:center</w:t>
            </w:r>
            <w:proofErr w:type="spellEnd"/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;    font-size: 1em;</w:t>
            </w:r>
          </w:p>
          <w:p w:rsidR="00DA730F" w:rsidRPr="00DA730F" w:rsidRDefault="00DA730F" w:rsidP="00DA730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padding: 1.5em;       color: white;            }</w:t>
            </w:r>
          </w:p>
          <w:p w:rsidR="00DA730F" w:rsidRPr="00DA730F" w:rsidRDefault="00DA730F" w:rsidP="00DA730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.color1 {background-color: #675BA7;}</w:t>
            </w:r>
          </w:p>
          <w:p w:rsidR="00DA730F" w:rsidRPr="00DA730F" w:rsidRDefault="00DA730F" w:rsidP="00DA730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.color2 {background-color: #9BC850;}</w:t>
            </w:r>
          </w:p>
          <w:p w:rsidR="00DA730F" w:rsidRPr="00DA730F" w:rsidRDefault="00DA730F" w:rsidP="00DA730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.color3 {background-color: #A62E5C;}</w:t>
            </w:r>
          </w:p>
          <w:p w:rsidR="00DA730F" w:rsidRPr="00DA730F" w:rsidRDefault="00DA730F" w:rsidP="00DA730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.color4 {background-color: #2A9FBC;}</w:t>
            </w:r>
          </w:p>
          <w:p w:rsidR="00DA730F" w:rsidRPr="00DA730F" w:rsidRDefault="00DA730F" w:rsidP="00DA730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.color5 {background-color: #F15B2A;}</w:t>
            </w:r>
          </w:p>
          <w:p w:rsidR="00DA730F" w:rsidRPr="00DA730F" w:rsidRDefault="00DA730F" w:rsidP="00DA730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&lt;/style&gt;</w:t>
            </w:r>
          </w:p>
          <w:p w:rsidR="00DA730F" w:rsidRPr="00DA730F" w:rsidRDefault="00DA730F" w:rsidP="00DA730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    &lt;/head&gt;</w:t>
            </w:r>
          </w:p>
          <w:p w:rsidR="00DA730F" w:rsidRPr="00DA730F" w:rsidRDefault="00DA730F" w:rsidP="00DA730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    &lt;body&gt;</w:t>
            </w:r>
          </w:p>
          <w:p w:rsidR="00DA730F" w:rsidRPr="00DA730F" w:rsidRDefault="00DA730F" w:rsidP="00DA730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&lt;h3&gt;Flex-end&lt;/h3&gt;</w:t>
            </w:r>
          </w:p>
          <w:p w:rsidR="00DA730F" w:rsidRPr="00DA730F" w:rsidRDefault="00DA730F" w:rsidP="00DA730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&lt;div</w:t>
            </w:r>
            <w:r w:rsidRPr="00DA730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class="flex-container flex-end"&gt;</w:t>
            </w:r>
          </w:p>
          <w:p w:rsidR="00DA730F" w:rsidRPr="00DA730F" w:rsidRDefault="00DA730F" w:rsidP="00DA730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&lt;div</w:t>
            </w:r>
            <w:r w:rsidRPr="00DA730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color1"&gt;Flex Item 1&lt;/div&gt;</w:t>
            </w:r>
          </w:p>
          <w:p w:rsidR="00DA730F" w:rsidRPr="00DA730F" w:rsidRDefault="00DA730F" w:rsidP="00DA730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&lt;div</w:t>
            </w:r>
            <w:r w:rsidRPr="00DA730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color2"&gt;Flex Item 2&lt;/div&gt;</w:t>
            </w:r>
          </w:p>
          <w:p w:rsidR="00DA730F" w:rsidRPr="00DA730F" w:rsidRDefault="00DA730F" w:rsidP="00DA730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&lt;div</w:t>
            </w:r>
            <w:r w:rsidRPr="00DA730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color3"&gt;Flex Item 3&lt;/div&gt;</w:t>
            </w:r>
          </w:p>
          <w:p w:rsidR="00DA730F" w:rsidRPr="00DA730F" w:rsidRDefault="00DA730F" w:rsidP="00DA730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&lt;div</w:t>
            </w:r>
            <w:r w:rsidRPr="00DA730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color4"&gt;Flex Item 4&lt;/div&gt;</w:t>
            </w:r>
          </w:p>
          <w:p w:rsidR="00DA730F" w:rsidRPr="00DA730F" w:rsidRDefault="00DA730F" w:rsidP="00DA730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&lt;/div&gt;</w:t>
            </w:r>
          </w:p>
          <w:p w:rsidR="00DA730F" w:rsidRPr="00DA730F" w:rsidRDefault="00DA730F" w:rsidP="00DA730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&lt;h3&gt;Center&lt;/h3&gt;</w:t>
            </w:r>
          </w:p>
          <w:p w:rsidR="00DA730F" w:rsidRPr="00DA730F" w:rsidRDefault="00DA730F" w:rsidP="00DA730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&lt;div</w:t>
            </w:r>
            <w:r w:rsidRPr="00DA730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class="flex-container center"&gt;</w:t>
            </w:r>
          </w:p>
          <w:p w:rsidR="00DA730F" w:rsidRPr="00DA730F" w:rsidRDefault="00DA730F" w:rsidP="00DA730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&lt;div</w:t>
            </w:r>
            <w:r w:rsidRPr="00DA730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color1"&gt;Flex Item 1&lt;/div&gt;</w:t>
            </w:r>
          </w:p>
          <w:p w:rsidR="00DA730F" w:rsidRPr="00DA730F" w:rsidRDefault="00DA730F" w:rsidP="00DA730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&lt;div</w:t>
            </w:r>
            <w:r w:rsidRPr="00DA730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color2"&gt;Flex Item 2&lt;/div&gt;</w:t>
            </w:r>
          </w:p>
          <w:p w:rsidR="00DA730F" w:rsidRPr="00DA730F" w:rsidRDefault="00DA730F" w:rsidP="00DA730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&lt;div</w:t>
            </w:r>
            <w:r w:rsidRPr="00DA730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color3"&gt;Flex Item 3&lt;/div&gt;</w:t>
            </w:r>
          </w:p>
          <w:p w:rsidR="00DA730F" w:rsidRPr="00DA730F" w:rsidRDefault="00DA730F" w:rsidP="00DA730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&lt;div</w:t>
            </w:r>
            <w:r w:rsidRPr="00DA730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color4"&gt;Flex Item 4&lt;/div&gt;</w:t>
            </w:r>
          </w:p>
          <w:p w:rsidR="00DA730F" w:rsidRPr="00DA730F" w:rsidRDefault="00DA730F" w:rsidP="00DA730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&lt;/div&gt;</w:t>
            </w:r>
          </w:p>
          <w:p w:rsidR="00DA730F" w:rsidRPr="00DA730F" w:rsidRDefault="00DA730F" w:rsidP="00DA730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&lt;h3&gt;Space-between&lt;/h3&gt;</w:t>
            </w:r>
          </w:p>
          <w:p w:rsidR="00DA730F" w:rsidRPr="00DA730F" w:rsidRDefault="00DA730F" w:rsidP="00DA730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&lt;div</w:t>
            </w:r>
            <w:r w:rsidRPr="00DA730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class="flex-container space-between"&gt;</w:t>
            </w:r>
          </w:p>
          <w:p w:rsidR="00DA730F" w:rsidRPr="00DA730F" w:rsidRDefault="00DA730F" w:rsidP="00DA730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&lt;div</w:t>
            </w:r>
            <w:r w:rsidRPr="00DA730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color1"&gt;Flex Item 1&lt;/div&gt;</w:t>
            </w:r>
          </w:p>
          <w:p w:rsidR="00DA730F" w:rsidRPr="00DA730F" w:rsidRDefault="00DA730F" w:rsidP="00DA730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&lt;div</w:t>
            </w:r>
            <w:r w:rsidRPr="00DA730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color2"&gt;Flex Item 2&lt;/div&gt;</w:t>
            </w:r>
          </w:p>
          <w:p w:rsidR="00DA730F" w:rsidRPr="00DA730F" w:rsidRDefault="00DA730F" w:rsidP="00DA730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&lt;div</w:t>
            </w:r>
            <w:r w:rsidRPr="00DA730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color3"&gt;Flex Item 3&lt;/div&gt;</w:t>
            </w:r>
          </w:p>
          <w:p w:rsidR="00DA730F" w:rsidRPr="00DA730F" w:rsidRDefault="00DA730F" w:rsidP="00DA730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&lt;div</w:t>
            </w:r>
            <w:r w:rsidRPr="00DA730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color4"&gt;Flex Item 4&lt;/div&gt;</w:t>
            </w:r>
          </w:p>
          <w:p w:rsidR="00DA730F" w:rsidRPr="00DA730F" w:rsidRDefault="00DA730F" w:rsidP="00DA730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&lt;/div&gt;</w:t>
            </w:r>
          </w:p>
          <w:p w:rsidR="00DA730F" w:rsidRPr="00DA730F" w:rsidRDefault="00DA730F" w:rsidP="00DA730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&lt;h3&gt;Space-around&lt;/h3&gt;</w:t>
            </w:r>
          </w:p>
          <w:p w:rsidR="00DA730F" w:rsidRPr="00DA730F" w:rsidRDefault="00DA730F" w:rsidP="00DA730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&lt;div</w:t>
            </w:r>
            <w:r w:rsidRPr="00DA730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class="flex-container space-around"&gt;</w:t>
            </w:r>
          </w:p>
          <w:p w:rsidR="00DA730F" w:rsidRPr="00DA730F" w:rsidRDefault="00DA730F" w:rsidP="00DA730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&lt;div</w:t>
            </w:r>
            <w:r w:rsidRPr="00DA730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color1"&gt;Flex Item 1&lt;/div&gt;</w:t>
            </w:r>
          </w:p>
          <w:p w:rsidR="00DA730F" w:rsidRPr="00DA730F" w:rsidRDefault="00DA730F" w:rsidP="00DA730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&lt;div</w:t>
            </w:r>
            <w:r w:rsidRPr="00DA730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color2"&gt;Flex Item 2&lt;/div&gt;</w:t>
            </w:r>
          </w:p>
          <w:p w:rsidR="00DA730F" w:rsidRPr="00DA730F" w:rsidRDefault="00DA730F" w:rsidP="00DA730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&lt;div</w:t>
            </w:r>
            <w:r w:rsidRPr="00DA730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color3"&gt;Flex Item 3&lt;/div&gt;</w:t>
            </w:r>
          </w:p>
          <w:p w:rsidR="00DA730F" w:rsidRPr="00DA730F" w:rsidRDefault="00DA730F" w:rsidP="00DA730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&lt;div</w:t>
            </w:r>
            <w:r w:rsidRPr="00DA730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color4"&gt;Flex Item 4&lt;/div&gt;</w:t>
            </w:r>
          </w:p>
          <w:p w:rsidR="00DA730F" w:rsidRPr="00DA730F" w:rsidRDefault="00DA730F" w:rsidP="00DA730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30F">
              <w:rPr>
                <w:rFonts w:ascii="Courier New" w:eastAsia="Times New Roman" w:hAnsi="Courier New" w:cs="Courier New"/>
                <w:sz w:val="20"/>
                <w:lang w:val="en-US"/>
              </w:rPr>
              <w:t>        </w:t>
            </w:r>
            <w:r w:rsidRPr="00DA730F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DA730F">
              <w:rPr>
                <w:rFonts w:ascii="Courier New" w:eastAsia="Times New Roman" w:hAnsi="Courier New" w:cs="Courier New"/>
                <w:sz w:val="20"/>
              </w:rPr>
              <w:t>div</w:t>
            </w:r>
            <w:proofErr w:type="spellEnd"/>
            <w:r w:rsidRPr="00DA730F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DA730F" w:rsidRPr="00DA730F" w:rsidRDefault="00DA730F" w:rsidP="00DA730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30F">
              <w:rPr>
                <w:rFonts w:ascii="Courier New" w:eastAsia="Times New Roman" w:hAnsi="Courier New" w:cs="Courier New"/>
                <w:sz w:val="20"/>
              </w:rPr>
              <w:t>    &lt;/</w:t>
            </w:r>
            <w:proofErr w:type="spellStart"/>
            <w:r w:rsidRPr="00DA730F">
              <w:rPr>
                <w:rFonts w:ascii="Courier New" w:eastAsia="Times New Roman" w:hAnsi="Courier New" w:cs="Courier New"/>
                <w:sz w:val="20"/>
              </w:rPr>
              <w:t>body</w:t>
            </w:r>
            <w:proofErr w:type="spellEnd"/>
            <w:r w:rsidRPr="00DA730F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DA730F" w:rsidRPr="00DA730F" w:rsidRDefault="00DA730F" w:rsidP="00DA730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30F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DA730F">
              <w:rPr>
                <w:rFonts w:ascii="Courier New" w:eastAsia="Times New Roman" w:hAnsi="Courier New" w:cs="Courier New"/>
                <w:sz w:val="20"/>
              </w:rPr>
              <w:t>html</w:t>
            </w:r>
            <w:proofErr w:type="spellEnd"/>
            <w:r w:rsidRPr="00DA730F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</w:tr>
    </w:tbl>
    <w:p w:rsidR="00DA730F" w:rsidRPr="00DA730F" w:rsidRDefault="00DA730F" w:rsidP="00DA730F">
      <w:pPr>
        <w:spacing w:after="0" w:line="240" w:lineRule="auto"/>
        <w:rPr>
          <w:rFonts w:ascii="Helvetica" w:eastAsia="Times New Roman" w:hAnsi="Helvetica" w:cs="Helvetica"/>
          <w:b/>
          <w:bCs/>
          <w:color w:val="000000"/>
          <w:sz w:val="17"/>
          <w:szCs w:val="17"/>
        </w:rPr>
      </w:pPr>
      <w:r w:rsidRPr="00DA730F">
        <w:rPr>
          <w:rFonts w:ascii="Times New Roman" w:eastAsia="Times New Roman" w:hAnsi="Times New Roman" w:cs="Times New Roman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justify-content в Flexbox и CSS3" style="width:24.2pt;height:24.2pt"/>
        </w:pict>
      </w:r>
      <w:r w:rsidRPr="00DA730F">
        <w:rPr>
          <w:rFonts w:ascii="Helvetica" w:eastAsia="Times New Roman" w:hAnsi="Helvetica" w:cs="Helvetica"/>
          <w:color w:val="000000"/>
          <w:sz w:val="17"/>
          <w:szCs w:val="17"/>
        </w:rPr>
        <w:t>Выравнивание при расположении в виде столбцов:</w:t>
      </w:r>
      <w:r w:rsidRPr="00DA730F">
        <w:rPr>
          <w:rFonts w:ascii="Helvetica" w:eastAsia="Times New Roman" w:hAnsi="Helvetica" w:cs="Helvetica"/>
          <w:b/>
          <w:bCs/>
          <w:color w:val="000000"/>
          <w:sz w:val="17"/>
          <w:szCs w:val="17"/>
        </w:rPr>
        <w:t xml:space="preserve"> </w:t>
      </w:r>
    </w:p>
    <w:p w:rsidR="008E6BD3" w:rsidRDefault="004C6E6D">
      <w:r>
        <w:rPr>
          <w:noProof/>
        </w:rPr>
        <w:lastRenderedPageBreak/>
        <w:drawing>
          <wp:inline distT="0" distB="0" distL="0" distR="0">
            <wp:extent cx="5827395" cy="3616960"/>
            <wp:effectExtent l="19050" t="0" r="190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395" cy="3616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E6B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205337"/>
    <w:multiLevelType w:val="multilevel"/>
    <w:tmpl w:val="7A463D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>
    <w:nsid w:val="3C787B96"/>
    <w:multiLevelType w:val="multilevel"/>
    <w:tmpl w:val="52E4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DC4579F"/>
    <w:multiLevelType w:val="multilevel"/>
    <w:tmpl w:val="77C8D6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>
    <w:useFELayout/>
  </w:compat>
  <w:rsids>
    <w:rsidRoot w:val="00DA730F"/>
    <w:rsid w:val="000C71AE"/>
    <w:rsid w:val="0010337D"/>
    <w:rsid w:val="00235795"/>
    <w:rsid w:val="004C6E6D"/>
    <w:rsid w:val="007A0D0E"/>
    <w:rsid w:val="008038F5"/>
    <w:rsid w:val="008E6BD3"/>
    <w:rsid w:val="00DA73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A73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A730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DA73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">
    <w:name w:val="b"/>
    <w:basedOn w:val="a0"/>
    <w:rsid w:val="00DA730F"/>
  </w:style>
  <w:style w:type="character" w:styleId="HTML">
    <w:name w:val="HTML Code"/>
    <w:basedOn w:val="a0"/>
    <w:uiPriority w:val="99"/>
    <w:semiHidden/>
    <w:unhideWhenUsed/>
    <w:rsid w:val="00DA730F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DA730F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2357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3579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259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0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01041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81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7814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12230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0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96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31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6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20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89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48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16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88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45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37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60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86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3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22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29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98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34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02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5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98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86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47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6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36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56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16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67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28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03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03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14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54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7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52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44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35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77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73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36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50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90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78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06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25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65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29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70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94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80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59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6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74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14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09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97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88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06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20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83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01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18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70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27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51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86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94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89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578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41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50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49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1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453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68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54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31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66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68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20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44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58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044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08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4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8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86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7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23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88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47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50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610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7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318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65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37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55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83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7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69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69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45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08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479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0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2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151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90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52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30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70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73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67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63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464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13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99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48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75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37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461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63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213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91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1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7031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87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13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77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4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126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44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6685819">
          <w:marLeft w:val="0"/>
          <w:marRight w:val="0"/>
          <w:marTop w:val="3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tanit.com/web/html5/12.5.php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tanit.com/web/html5/12.5.php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metanit.com/web/html5/12.5.php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708</Words>
  <Characters>4040</Characters>
  <Application>Microsoft Office Word</Application>
  <DocSecurity>0</DocSecurity>
  <Lines>33</Lines>
  <Paragraphs>9</Paragraphs>
  <ScaleCrop>false</ScaleCrop>
  <Company/>
  <LinksUpToDate>false</LinksUpToDate>
  <CharactersWithSpaces>4739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9</cp:revision>
  <dcterms:created xsi:type="dcterms:W3CDTF">2026-02-08T12:33:00Z</dcterms:created>
  <dcterms:modified xsi:type="dcterms:W3CDTF">2026-02-08T12:39:00Z</dcterms:modified>
</cp:coreProperties>
</file>