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70C" w:rsidRPr="00DB170C" w:rsidRDefault="00DB170C" w:rsidP="00DB170C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Переходы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Переход (</w:t>
      </w:r>
      <w:proofErr w:type="spellStart"/>
      <w:r w:rsidRPr="00DB170C">
        <w:rPr>
          <w:rFonts w:ascii="Helvetica" w:eastAsia="Times New Roman" w:hAnsi="Helvetica" w:cs="Helvetica"/>
          <w:b/>
          <w:color w:val="000000"/>
          <w:sz w:val="18"/>
          <w:szCs w:val="17"/>
        </w:rPr>
        <w:t>transition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) представляет анимацию от одного стиля к другому в течение определенного периода времени.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Для создания перехода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необходимы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прежде всего два набора свойств CSS: начальный стиль, который будет иметь элемент в начале перехода, и конечный стиль - результат перехода. Так, рассмотрим простейший переход: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B170C" w:rsidRPr="00DB170C" w:rsidTr="00DB170C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DB170C">
              <w:rPr>
                <w:rFonts w:ascii="Courier New" w:eastAsia="Times New Roman" w:hAnsi="Courier New" w:cs="Courier New"/>
                <w:sz w:val="20"/>
              </w:rPr>
              <w:t>Переход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B170C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100px;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100px;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 40px 30px;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transition-property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background-color;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transition-duration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2s;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div:hover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red;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&lt;div&gt;&lt;/div&gt;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&lt;/body&gt;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&lt;/html&gt;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Итак, здесь анимируется свойство </w:t>
      </w:r>
      <w:proofErr w:type="spellStart"/>
      <w:r w:rsidRPr="00DB170C">
        <w:rPr>
          <w:rFonts w:ascii="Courier New" w:eastAsia="Times New Roman" w:hAnsi="Courier New" w:cs="Courier New"/>
          <w:color w:val="000000"/>
          <w:sz w:val="20"/>
        </w:rPr>
        <w:t>background-color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 элемента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. При наведении указателя мыши на элемент он будет менять цвет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с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серого на красный. А при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увеении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указателя мыши с пространства элемента будет возвращаться исходный цвет.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Чтобы указать свойство как анимируемое, его название передается свойству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transition-property</w:t>
      </w:r>
      <w:proofErr w:type="spellEnd"/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transition-property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 xml:space="preserve">: 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background-color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Вообще анимировать можно множество разных свойств,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такие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как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color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background-color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,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border-color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. Полный список свойств CSS, которые поддаются анимации, можно найти по адресу </w:t>
      </w:r>
      <w:hyperlink r:id="rId5" w:anchor="animatable-properties" w:history="1">
        <w:r w:rsidRPr="00DB170C">
          <w:rPr>
            <w:rFonts w:ascii="Helvetica" w:eastAsia="Times New Roman" w:hAnsi="Helvetica" w:cs="Helvetica"/>
            <w:color w:val="000080"/>
            <w:sz w:val="17"/>
            <w:u w:val="single"/>
          </w:rPr>
          <w:t>www.w3.org/TR/css3-transitions/#animatable-properties</w:t>
        </w:r>
      </w:hyperlink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Далее идет установка времени перехода в секундах с помощью свойства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transition-duration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transition-duration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: 2s;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Кроме секунд можно устанавливать значения в миллисекундах, например, 500 миллисекунд: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transition-duration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: 500ms;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И в конце нам надо определить инициатор действия и финальное значение анимируемого свойства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background-color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. Инициатор представляет действие, которое приводит к изменению одного стиля на другой. В CSS для запуска перехода можно применять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псевдоклассы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. Например, здесь для создания перехода используется стиль для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псевдокласса</w:t>
      </w:r>
      <w:proofErr w:type="spellEnd"/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DB170C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proofErr w:type="gramEnd"/>
      <w:r w:rsidRPr="00DB170C">
        <w:rPr>
          <w:rFonts w:ascii="Courier New" w:eastAsia="Times New Roman" w:hAnsi="Courier New" w:cs="Courier New"/>
          <w:b/>
          <w:color w:val="000000"/>
        </w:rPr>
        <w:t>hover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. То есть при наведении указателя мыши на элемент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, будет срабатывать переход.</w:t>
      </w:r>
    </w:p>
    <w:p w:rsid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Кроме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псевдокласса</w:t>
      </w:r>
      <w:proofErr w:type="spellEnd"/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DB170C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proofErr w:type="gramEnd"/>
      <w:r w:rsidRPr="00DB170C">
        <w:rPr>
          <w:rFonts w:ascii="Courier New" w:eastAsia="Times New Roman" w:hAnsi="Courier New" w:cs="Courier New"/>
          <w:color w:val="000000"/>
          <w:sz w:val="20"/>
        </w:rPr>
        <w:t>hover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 можно использовать и другие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псевдоклассы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, например, </w:t>
      </w:r>
      <w:r w:rsidRPr="00DB170C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r w:rsidRPr="00DB170C">
        <w:rPr>
          <w:rFonts w:ascii="Courier New" w:eastAsia="Times New Roman" w:hAnsi="Courier New" w:cs="Courier New"/>
          <w:color w:val="000000"/>
          <w:sz w:val="20"/>
        </w:rPr>
        <w:t>active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(ссылка в нажатом состоянии) или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DB170C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proofErr w:type="gramEnd"/>
      <w:r w:rsidRPr="00DB170C">
        <w:rPr>
          <w:rFonts w:ascii="Courier New" w:eastAsia="Times New Roman" w:hAnsi="Courier New" w:cs="Courier New"/>
          <w:color w:val="000000"/>
          <w:sz w:val="20"/>
        </w:rPr>
        <w:t>focus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(получение элементом фокуса).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Также для запуска перехода можно использовать код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JavaScript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Анимация набора свойств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необходимости мы можем анимировать сразу несколько свойств CSS. Так, в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выше приведенном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примере изменим стили следующем образом: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DB170C" w:rsidRPr="00DB170C" w:rsidTr="00DB170C">
        <w:trPr>
          <w:tblCellSpacing w:w="0" w:type="dxa"/>
        </w:trPr>
        <w:tc>
          <w:tcPr>
            <w:tcW w:w="6587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width: 100px;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height: 100px;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margin: 40px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30px;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border: 1px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solid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#333;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#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transition-property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background-color, width, height, border-color;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transition-duration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2s;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div:hover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red;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width: 120px;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height: 120px;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border-color: blue;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Здесь анимируются сразу четыре свойства. Причем анимация для них всех длится 2 секунды, но мы можем для каждого свойства задать свое время: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transition-property: background-color, width, height, border-color;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transition-duration: 2s, 3s, 1s, 2s;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Подобно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тому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как в свойстве </w:t>
      </w:r>
      <w:proofErr w:type="spellStart"/>
      <w:r w:rsidRPr="00DB170C">
        <w:rPr>
          <w:rFonts w:ascii="Courier New" w:eastAsia="Times New Roman" w:hAnsi="Courier New" w:cs="Courier New"/>
          <w:color w:val="000000"/>
          <w:sz w:val="20"/>
        </w:rPr>
        <w:t>transition-property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через запятую идет перечисление анимируемых свойств, в свойстве </w:t>
      </w:r>
      <w:proofErr w:type="spellStart"/>
      <w:r w:rsidRPr="00DB170C">
        <w:rPr>
          <w:rFonts w:ascii="Courier New" w:eastAsia="Times New Roman" w:hAnsi="Courier New" w:cs="Courier New"/>
          <w:color w:val="000000"/>
          <w:sz w:val="20"/>
        </w:rPr>
        <w:t>transition-duration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идет перечисление через запятую временных периодов для анимации этих свойств. Причем сопоставление времени определенному свойству идет по позиции, то есть свойство </w:t>
      </w:r>
      <w:proofErr w:type="spellStart"/>
      <w:r w:rsidRPr="00DB170C">
        <w:rPr>
          <w:rFonts w:ascii="Courier New" w:eastAsia="Times New Roman" w:hAnsi="Courier New" w:cs="Courier New"/>
          <w:color w:val="000000"/>
          <w:sz w:val="20"/>
        </w:rPr>
        <w:t>width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будет анимироваться 3 секунды.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Кроме перечисления через запятую всех анимируемых свойств мы можем просто указать ключевое слово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all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transition-property: 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all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transition-duration: 2s;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Теперь будут анимироваться все необходимые свойства, которые меняют значения в стиле для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псевдокласса</w:t>
      </w:r>
      <w:proofErr w:type="spellEnd"/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r w:rsidRPr="00DB170C">
        <w:rPr>
          <w:rFonts w:ascii="Courier New" w:eastAsia="Times New Roman" w:hAnsi="Courier New" w:cs="Courier New"/>
          <w:color w:val="000000"/>
          <w:sz w:val="20"/>
        </w:rPr>
        <w:t>:</w:t>
      </w:r>
      <w:proofErr w:type="spellStart"/>
      <w:proofErr w:type="gramEnd"/>
      <w:r w:rsidRPr="00DB170C">
        <w:rPr>
          <w:rFonts w:ascii="Courier New" w:eastAsia="Times New Roman" w:hAnsi="Courier New" w:cs="Courier New"/>
          <w:color w:val="000000"/>
          <w:sz w:val="20"/>
        </w:rPr>
        <w:t>hover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DB170C" w:rsidRP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Функции анимации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Свойства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transition-timing-function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 позволяет контролировать скорость хода и выполнение анимации. То есть данное свойство 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отвечет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за то, как и в какие моменты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времени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анимация будет ускоряться или замедляться.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В качестве значения это свойство может принимать одну из функций: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linear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линейная функция плавности, изменение свойства происходит равномерно по времени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ease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анимация ускоряется к середине и замедляется к концу, предоставляя более естественное изменение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ease-in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происходит только ускорение в начале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ease-out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происходит только ускорение в конце анимации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ease-in-out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функция плавности, при которой анимация ускоряется к середине и замедляется к концу, предоставляя более естественное изменение</w:t>
      </w:r>
    </w:p>
    <w:p w:rsidR="00DB170C" w:rsidRPr="00DB170C" w:rsidRDefault="00DB170C" w:rsidP="00DB17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cubic-bezier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: для анимации применяется кубическая функция Безье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  <w:lang w:val="en-US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Применим</w:t>
      </w:r>
      <w:r w:rsidRPr="00DB170C">
        <w:rPr>
          <w:rFonts w:ascii="Helvetica" w:eastAsia="Times New Roman" w:hAnsi="Helvetica" w:cs="Helvetica"/>
          <w:color w:val="000000"/>
          <w:sz w:val="17"/>
          <w:szCs w:val="17"/>
          <w:lang w:val="en-US"/>
        </w:rPr>
        <w:t xml:space="preserve"> </w:t>
      </w: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функцию</w:t>
      </w:r>
      <w:r w:rsidRPr="00DB170C">
        <w:rPr>
          <w:rFonts w:ascii="Helvetica" w:eastAsia="Times New Roman" w:hAnsi="Helvetica" w:cs="Helvetica"/>
          <w:color w:val="000000"/>
          <w:sz w:val="17"/>
          <w:szCs w:val="17"/>
          <w:lang w:val="en-US"/>
        </w:rPr>
        <w:t> </w:t>
      </w:r>
      <w:r w:rsidRPr="00DB170C">
        <w:rPr>
          <w:rFonts w:ascii="Courier New" w:eastAsia="Times New Roman" w:hAnsi="Courier New" w:cs="Courier New"/>
          <w:color w:val="000000"/>
          <w:sz w:val="20"/>
          <w:lang w:val="en-US"/>
        </w:rPr>
        <w:t>ease-in-out</w:t>
      </w:r>
      <w:r w:rsidRPr="00DB170C">
        <w:rPr>
          <w:rFonts w:ascii="Helvetica" w:eastAsia="Times New Roman" w:hAnsi="Helvetica" w:cs="Helvetica"/>
          <w:color w:val="000000"/>
          <w:sz w:val="17"/>
          <w:szCs w:val="17"/>
          <w:lang w:val="en-US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B72048" w:rsidRPr="00DB170C" w:rsidTr="00B72048">
        <w:trPr>
          <w:tblCellSpacing w:w="0" w:type="dxa"/>
        </w:trPr>
        <w:tc>
          <w:tcPr>
            <w:tcW w:w="6587" w:type="dxa"/>
            <w:vAlign w:val="center"/>
            <w:hideMark/>
          </w:tcPr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DB170C">
              <w:rPr>
                <w:rFonts w:ascii="Courier New" w:eastAsia="Times New Roman" w:hAnsi="Courier New" w:cs="Courier New"/>
                <w:sz w:val="20"/>
              </w:rPr>
              <w:t>Переход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DB170C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CSS3&lt;/title&gt;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div{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100px;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height: 100px;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margin: 40px 30px;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border: 1px solid #333;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</w:t>
            </w: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 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#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ccc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transition-property: background-color, width;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</w:t>
            </w:r>
            <w:r w:rsidRPr="00DB170C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transition-duration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2s, 10s;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</w:t>
            </w:r>
            <w:r w:rsidRPr="00DB170C">
              <w:rPr>
                <w:rFonts w:ascii="Courier New" w:eastAsia="Times New Roman" w:hAnsi="Courier New" w:cs="Courier New"/>
                <w:b/>
                <w:sz w:val="20"/>
                <w:lang w:val="en-US"/>
              </w:rPr>
              <w:t>transition-timing-function</w:t>
            </w: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: ease-in-out;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div:hover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{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background-color: red;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width: 200px;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}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DB170C">
              <w:rPr>
                <w:rFonts w:ascii="Courier New" w:eastAsia="Times New Roman" w:hAnsi="Courier New" w:cs="Courier New"/>
                <w:sz w:val="20"/>
              </w:rPr>
              <w:t>&lt;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&gt;&lt;/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div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B72048" w:rsidRPr="00DB170C" w:rsidRDefault="00B72048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CE38BA" w:rsidRDefault="00CE38BA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CE38BA" w:rsidRDefault="00CE38BA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 xml:space="preserve">Для использования </w:t>
      </w:r>
      <w:proofErr w:type="gram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кубической</w:t>
      </w:r>
      <w:proofErr w:type="gram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 xml:space="preserve"> Безье в функцию </w:t>
      </w:r>
      <w:proofErr w:type="spellStart"/>
      <w:r w:rsidRPr="00DB170C">
        <w:rPr>
          <w:rFonts w:ascii="Courier New" w:eastAsia="Times New Roman" w:hAnsi="Courier New" w:cs="Courier New"/>
          <w:b/>
          <w:color w:val="000000"/>
          <w:sz w:val="20"/>
        </w:rPr>
        <w:t>cubic-bezier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необходимо передать ряд значений: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transition-timing-function: cubic-</w:t>
            </w:r>
            <w:proofErr w:type="spellStart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bezier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(.5, .6, .24, .18);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Задержка перехода</w:t>
      </w:r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transition-delay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позволяет определить задержку перед выполнением перехода: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transition-delay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: 500ms;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Временной период также указывается в секундах (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s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) или миллисекундах (</w:t>
      </w:r>
      <w:proofErr w:type="spellStart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ms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).</w:t>
      </w:r>
    </w:p>
    <w:p w:rsidR="00DB170C" w:rsidRPr="00DB170C" w:rsidRDefault="00DB170C" w:rsidP="00DB170C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Свойство 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transition</w:t>
      </w:r>
      <w:proofErr w:type="spellEnd"/>
    </w:p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Свойство </w:t>
      </w:r>
      <w:proofErr w:type="spellStart"/>
      <w:r w:rsidRPr="00DB170C">
        <w:rPr>
          <w:rFonts w:ascii="Helvetica" w:eastAsia="Times New Roman" w:hAnsi="Helvetica" w:cs="Helvetica"/>
          <w:b/>
          <w:bCs/>
          <w:color w:val="000000"/>
          <w:sz w:val="17"/>
        </w:rPr>
        <w:t>transition</w:t>
      </w:r>
      <w:proofErr w:type="spellEnd"/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 представляет сокращенную запись выше рассмотренных свойств. Например, следующее описание свойств: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transition-property: background-color;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transition-duration: 3s;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transition-timing-function: ease-in-out;</w:t>
            </w:r>
          </w:p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B170C">
              <w:rPr>
                <w:rFonts w:ascii="Courier New" w:eastAsia="Times New Roman" w:hAnsi="Courier New" w:cs="Courier New"/>
                <w:sz w:val="20"/>
              </w:rPr>
              <w:t>transition-delay</w:t>
            </w:r>
            <w:proofErr w:type="spellEnd"/>
            <w:r w:rsidRPr="00DB170C">
              <w:rPr>
                <w:rFonts w:ascii="Courier New" w:eastAsia="Times New Roman" w:hAnsi="Courier New" w:cs="Courier New"/>
                <w:sz w:val="20"/>
              </w:rPr>
              <w:t>: 500ms;</w:t>
            </w:r>
          </w:p>
        </w:tc>
      </w:tr>
    </w:tbl>
    <w:p w:rsidR="00DB170C" w:rsidRPr="00DB170C" w:rsidRDefault="00DB170C" w:rsidP="00DB170C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DB170C">
        <w:rPr>
          <w:rFonts w:ascii="Helvetica" w:eastAsia="Times New Roman" w:hAnsi="Helvetica" w:cs="Helvetica"/>
          <w:color w:val="000000"/>
          <w:sz w:val="17"/>
          <w:szCs w:val="17"/>
        </w:rPr>
        <w:t>Будет аналогично следующей записи: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DB170C" w:rsidRPr="00DB170C" w:rsidTr="00DB170C">
        <w:trPr>
          <w:tblCellSpacing w:w="0" w:type="dxa"/>
        </w:trPr>
        <w:tc>
          <w:tcPr>
            <w:tcW w:w="0" w:type="auto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170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  <w:vAlign w:val="center"/>
            <w:hideMark/>
          </w:tcPr>
          <w:p w:rsidR="00DB170C" w:rsidRPr="00DB170C" w:rsidRDefault="00DB170C" w:rsidP="00DB170C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170C">
              <w:rPr>
                <w:rFonts w:ascii="Courier New" w:eastAsia="Times New Roman" w:hAnsi="Courier New" w:cs="Courier New"/>
                <w:sz w:val="20"/>
                <w:lang w:val="en-US"/>
              </w:rPr>
              <w:t>transition: background-color 3s ease-in-out 500ms;</w:t>
            </w:r>
          </w:p>
        </w:tc>
      </w:tr>
    </w:tbl>
    <w:p w:rsidR="00103A79" w:rsidRPr="00DB170C" w:rsidRDefault="00103A79" w:rsidP="00DB170C">
      <w:pPr>
        <w:rPr>
          <w:lang w:val="en-US"/>
        </w:rPr>
      </w:pPr>
    </w:p>
    <w:sectPr w:rsidR="00103A79" w:rsidRPr="00DB17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B4DF0"/>
    <w:multiLevelType w:val="multilevel"/>
    <w:tmpl w:val="8A4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E67D2"/>
    <w:multiLevelType w:val="multilevel"/>
    <w:tmpl w:val="784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DB170C"/>
    <w:rsid w:val="00103A79"/>
    <w:rsid w:val="006710C0"/>
    <w:rsid w:val="00B72048"/>
    <w:rsid w:val="00CE38BA"/>
    <w:rsid w:val="00DB1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17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B17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170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B17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DB1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170C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DB170C"/>
  </w:style>
  <w:style w:type="character" w:styleId="a4">
    <w:name w:val="Hyperlink"/>
    <w:basedOn w:val="a0"/>
    <w:uiPriority w:val="99"/>
    <w:semiHidden/>
    <w:unhideWhenUsed/>
    <w:rsid w:val="00DB170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74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3935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339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4732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1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0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41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2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12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0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8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1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79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65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6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6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6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8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1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21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92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32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18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6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0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92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6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46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82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99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9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434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3959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2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6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1117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9052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8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3353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493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02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5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5394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8117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2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8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43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1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8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93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81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9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5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2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8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29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55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8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5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2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15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6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304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6324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7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1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9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1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6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13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5479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9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5737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38557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34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48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23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4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0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76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0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18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3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2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03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6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13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2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0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417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98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8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2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0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36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50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1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5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3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87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5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32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1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4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846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119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38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4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2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929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3779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4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658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1811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3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2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27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55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6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63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7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1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230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7825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3.org/TR/css3-transi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2026-02-07T16:05:00Z</dcterms:created>
  <dcterms:modified xsi:type="dcterms:W3CDTF">2026-02-07T16:12:00Z</dcterms:modified>
</cp:coreProperties>
</file>