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634B" w:rsidRDefault="000C1721">
      <w:pPr>
        <w:rPr>
          <w:sz w:val="24"/>
        </w:rPr>
      </w:pPr>
      <w:r>
        <w:rPr>
          <w:sz w:val="24"/>
        </w:rPr>
        <w:t xml:space="preserve">   5  Пользовательская документация. Маркетинговая документация</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3"/>
          <w:szCs w:val="15"/>
          <w:lang w:eastAsia="ru-RU"/>
        </w:rPr>
      </w:pPr>
      <w:r>
        <w:rPr>
          <w:rFonts w:eastAsia="Times New Roman" w:cs="Times New Roman"/>
          <w:color w:val="34343C"/>
          <w:sz w:val="23"/>
          <w:szCs w:val="15"/>
          <w:lang w:eastAsia="ru-RU"/>
        </w:rPr>
        <w:t>Р</w:t>
      </w:r>
      <w:r w:rsidRPr="005F6F40">
        <w:rPr>
          <w:rFonts w:ascii="Helvetica" w:eastAsia="Times New Roman" w:hAnsi="Helvetica" w:cs="Times New Roman"/>
          <w:color w:val="34343C"/>
          <w:sz w:val="23"/>
          <w:szCs w:val="15"/>
          <w:lang w:eastAsia="ru-RU"/>
        </w:rPr>
        <w:t>азработка пользовательской документации начинается</w:t>
      </w:r>
      <w:r>
        <w:rPr>
          <w:rFonts w:eastAsia="Times New Roman" w:cs="Times New Roman"/>
          <w:color w:val="34343C"/>
          <w:sz w:val="23"/>
          <w:szCs w:val="15"/>
          <w:lang w:eastAsia="ru-RU"/>
        </w:rPr>
        <w:t xml:space="preserve"> </w:t>
      </w:r>
      <w:r w:rsidRPr="005F6F40">
        <w:rPr>
          <w:rFonts w:ascii="Helvetica" w:eastAsia="Times New Roman" w:hAnsi="Helvetica" w:cs="Times New Roman"/>
          <w:color w:val="34343C"/>
          <w:sz w:val="23"/>
          <w:szCs w:val="15"/>
          <w:lang w:eastAsia="ru-RU"/>
        </w:rPr>
        <w:t xml:space="preserve">сразу после создания внешнего описания. </w:t>
      </w:r>
      <w:proofErr w:type="gramStart"/>
      <w:r w:rsidRPr="005F6F40">
        <w:rPr>
          <w:rFonts w:ascii="Helvetica" w:eastAsia="Times New Roman" w:hAnsi="Helvetica" w:cs="Times New Roman"/>
          <w:color w:val="34343C"/>
          <w:sz w:val="23"/>
          <w:szCs w:val="15"/>
          <w:lang w:eastAsia="ru-RU"/>
        </w:rPr>
        <w:t>(ГОСТ 2.119-73.</w:t>
      </w:r>
      <w:proofErr w:type="gramEnd"/>
      <w:r w:rsidRPr="005F6F40">
        <w:rPr>
          <w:rFonts w:ascii="Helvetica" w:eastAsia="Times New Roman" w:hAnsi="Helvetica" w:cs="Times New Roman"/>
          <w:color w:val="34343C"/>
          <w:sz w:val="23"/>
          <w:szCs w:val="15"/>
          <w:lang w:eastAsia="ru-RU"/>
        </w:rPr>
        <w:t xml:space="preserve"> Единая система конструкторской документации. Эскизный проект. ГОСТ 2.120-73. Единая система конструкторской документации.</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3"/>
          <w:szCs w:val="15"/>
          <w:lang w:eastAsia="ru-RU"/>
        </w:rPr>
      </w:pPr>
      <w:proofErr w:type="gramStart"/>
      <w:r w:rsidRPr="005F6F40">
        <w:rPr>
          <w:rFonts w:ascii="Helvetica" w:eastAsia="Times New Roman" w:hAnsi="Helvetica" w:cs="Times New Roman"/>
          <w:color w:val="34343C"/>
          <w:sz w:val="23"/>
          <w:szCs w:val="15"/>
          <w:lang w:eastAsia="ru-RU"/>
        </w:rPr>
        <w:t>Технический проект).</w:t>
      </w:r>
      <w:proofErr w:type="gramEnd"/>
    </w:p>
    <w:p w:rsidR="005F0B70" w:rsidRDefault="005F0B70" w:rsidP="00E65A95">
      <w:pPr>
        <w:jc w:val="center"/>
        <w:rPr>
          <w:sz w:val="24"/>
        </w:rPr>
      </w:pPr>
    </w:p>
    <w:p w:rsidR="00E65A95" w:rsidRDefault="00E65A95" w:rsidP="00E65A95">
      <w:pPr>
        <w:shd w:val="clear" w:color="auto" w:fill="FFFFFF"/>
        <w:spacing w:after="0" w:line="240" w:lineRule="auto"/>
        <w:jc w:val="center"/>
        <w:rPr>
          <w:rFonts w:eastAsia="Times New Roman" w:cs="Times New Roman"/>
          <w:color w:val="34343C"/>
          <w:sz w:val="23"/>
          <w:szCs w:val="23"/>
          <w:lang w:eastAsia="ru-RU"/>
        </w:rPr>
      </w:pPr>
      <w:r>
        <w:rPr>
          <w:rFonts w:eastAsia="Times New Roman" w:cs="Times New Roman"/>
          <w:color w:val="34343C"/>
          <w:sz w:val="23"/>
          <w:szCs w:val="23"/>
          <w:lang w:eastAsia="ru-RU"/>
        </w:rPr>
        <w:t xml:space="preserve">5.0 </w:t>
      </w:r>
      <w:r w:rsidRPr="00E65A95">
        <w:rPr>
          <w:rFonts w:ascii="Helvetica" w:eastAsia="Times New Roman" w:hAnsi="Helvetica" w:cs="Times New Roman"/>
          <w:color w:val="34343C"/>
          <w:sz w:val="23"/>
          <w:szCs w:val="23"/>
          <w:lang w:eastAsia="ru-RU"/>
        </w:rPr>
        <w:t xml:space="preserve"> Документация, создаваемая и используемая в процессе разработки программных</w:t>
      </w:r>
      <w:r>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средств.</w:t>
      </w:r>
    </w:p>
    <w:p w:rsidR="00E65A95" w:rsidRPr="00E65A95" w:rsidRDefault="00E65A95" w:rsidP="00E65A95">
      <w:pPr>
        <w:shd w:val="clear" w:color="auto" w:fill="FFFFFF"/>
        <w:spacing w:after="0" w:line="240" w:lineRule="auto"/>
        <w:rPr>
          <w:rFonts w:eastAsia="Times New Roman" w:cs="Times New Roman"/>
          <w:color w:val="34343C"/>
          <w:sz w:val="23"/>
          <w:szCs w:val="23"/>
          <w:lang w:eastAsia="ru-RU"/>
        </w:rPr>
      </w:pP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При разработке ПС создается и используется большой объем разнообразной документации. Она</w:t>
      </w:r>
      <w:r>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необходима как:</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 средство передачи информации между разработчиками ПС,</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 средство управления разработкой ПС</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 средство передачи пользователям информации, необходимой для применения и сопровождения ПС. На создание этой документации приходится большая доля стоимости ПС.</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Эту документацию можно разбить на две группы:</w:t>
      </w:r>
    </w:p>
    <w:p w:rsidR="00E65A95" w:rsidRPr="00E65A95" w:rsidRDefault="00E65A95" w:rsidP="00E65A95">
      <w:pPr>
        <w:shd w:val="clear" w:color="auto" w:fill="FFFFFF"/>
        <w:spacing w:after="0" w:line="240" w:lineRule="auto"/>
        <w:ind w:left="708" w:firstLine="708"/>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 xml:space="preserve"> Документы управления разработкой ПС.</w:t>
      </w:r>
      <w:r w:rsidRPr="00E65A95">
        <w:rPr>
          <w:rFonts w:ascii="Helvetica" w:eastAsia="Times New Roman" w:hAnsi="Helvetica" w:cs="Times New Roman"/>
          <w:color w:val="34343C"/>
          <w:sz w:val="23"/>
          <w:szCs w:val="23"/>
          <w:lang w:eastAsia="ru-RU"/>
        </w:rPr>
        <w:sym w:font="Symbol" w:char="F0B7"/>
      </w:r>
    </w:p>
    <w:p w:rsidR="00E65A95" w:rsidRPr="00E65A95" w:rsidRDefault="00E65A95" w:rsidP="00E65A95">
      <w:pPr>
        <w:shd w:val="clear" w:color="auto" w:fill="FFFFFF"/>
        <w:spacing w:after="0" w:line="240" w:lineRule="auto"/>
        <w:ind w:left="1416"/>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 xml:space="preserve"> Документы, входящие в состав ПС.</w:t>
      </w:r>
      <w:r w:rsidRPr="00E65A95">
        <w:rPr>
          <w:rFonts w:ascii="Helvetica" w:eastAsia="Times New Roman" w:hAnsi="Helvetica" w:cs="Times New Roman"/>
          <w:color w:val="34343C"/>
          <w:sz w:val="23"/>
          <w:szCs w:val="23"/>
          <w:lang w:eastAsia="ru-RU"/>
        </w:rPr>
        <w:sym w:font="Symbol" w:char="F0B7"/>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Документы управления разработкой ПС (</w:t>
      </w:r>
      <w:proofErr w:type="spellStart"/>
      <w:r w:rsidRPr="00E65A95">
        <w:rPr>
          <w:rFonts w:ascii="Helvetica" w:eastAsia="Times New Roman" w:hAnsi="Helvetica" w:cs="Times New Roman"/>
          <w:color w:val="34343C"/>
          <w:sz w:val="23"/>
          <w:szCs w:val="23"/>
          <w:lang w:eastAsia="ru-RU"/>
        </w:rPr>
        <w:t>software</w:t>
      </w:r>
      <w:proofErr w:type="spellEnd"/>
      <w:r w:rsidRPr="00E65A95">
        <w:rPr>
          <w:rFonts w:ascii="Helvetica" w:eastAsia="Times New Roman" w:hAnsi="Helvetica" w:cs="Times New Roman"/>
          <w:color w:val="34343C"/>
          <w:sz w:val="23"/>
          <w:szCs w:val="23"/>
          <w:lang w:eastAsia="ru-RU"/>
        </w:rPr>
        <w:t xml:space="preserve"> </w:t>
      </w:r>
      <w:proofErr w:type="spellStart"/>
      <w:r w:rsidRPr="00E65A95">
        <w:rPr>
          <w:rFonts w:ascii="Helvetica" w:eastAsia="Times New Roman" w:hAnsi="Helvetica" w:cs="Times New Roman"/>
          <w:color w:val="34343C"/>
          <w:sz w:val="23"/>
          <w:szCs w:val="23"/>
          <w:lang w:eastAsia="ru-RU"/>
        </w:rPr>
        <w:t>process</w:t>
      </w:r>
      <w:proofErr w:type="spellEnd"/>
      <w:r w:rsidRPr="00E65A95">
        <w:rPr>
          <w:rFonts w:ascii="Helvetica" w:eastAsia="Times New Roman" w:hAnsi="Helvetica" w:cs="Times New Roman"/>
          <w:color w:val="34343C"/>
          <w:sz w:val="23"/>
          <w:szCs w:val="23"/>
          <w:lang w:eastAsia="ru-RU"/>
        </w:rPr>
        <w:t xml:space="preserve"> </w:t>
      </w:r>
      <w:proofErr w:type="spellStart"/>
      <w:r w:rsidRPr="00E65A95">
        <w:rPr>
          <w:rFonts w:ascii="Helvetica" w:eastAsia="Times New Roman" w:hAnsi="Helvetica" w:cs="Times New Roman"/>
          <w:color w:val="34343C"/>
          <w:sz w:val="23"/>
          <w:szCs w:val="23"/>
          <w:lang w:eastAsia="ru-RU"/>
        </w:rPr>
        <w:t>documentation</w:t>
      </w:r>
      <w:proofErr w:type="spellEnd"/>
      <w:r w:rsidRPr="00E65A95">
        <w:rPr>
          <w:rFonts w:ascii="Helvetica" w:eastAsia="Times New Roman" w:hAnsi="Helvetica" w:cs="Times New Roman"/>
          <w:color w:val="34343C"/>
          <w:sz w:val="23"/>
          <w:szCs w:val="23"/>
          <w:lang w:eastAsia="ru-RU"/>
        </w:rPr>
        <w:t>) управляют и протоколируют процессы разработки и сопровождения ПС, обеспечивая связи внутри коллектива разработчиков ПС и между коллективом разработчиков и менеджерами ПС (</w:t>
      </w:r>
      <w:proofErr w:type="spellStart"/>
      <w:r w:rsidRPr="00E65A95">
        <w:rPr>
          <w:rFonts w:ascii="Helvetica" w:eastAsia="Times New Roman" w:hAnsi="Helvetica" w:cs="Times New Roman"/>
          <w:color w:val="34343C"/>
          <w:sz w:val="23"/>
          <w:szCs w:val="23"/>
          <w:lang w:eastAsia="ru-RU"/>
        </w:rPr>
        <w:t>software</w:t>
      </w:r>
      <w:proofErr w:type="spellEnd"/>
      <w:r w:rsidRPr="00E65A95">
        <w:rPr>
          <w:rFonts w:ascii="Helvetica" w:eastAsia="Times New Roman" w:hAnsi="Helvetica" w:cs="Times New Roman"/>
          <w:color w:val="34343C"/>
          <w:sz w:val="23"/>
          <w:szCs w:val="23"/>
          <w:lang w:eastAsia="ru-RU"/>
        </w:rPr>
        <w:t xml:space="preserve"> </w:t>
      </w:r>
      <w:proofErr w:type="spellStart"/>
      <w:r w:rsidRPr="00E65A95">
        <w:rPr>
          <w:rFonts w:ascii="Helvetica" w:eastAsia="Times New Roman" w:hAnsi="Helvetica" w:cs="Times New Roman"/>
          <w:color w:val="34343C"/>
          <w:sz w:val="23"/>
          <w:szCs w:val="23"/>
          <w:lang w:eastAsia="ru-RU"/>
        </w:rPr>
        <w:t>managers</w:t>
      </w:r>
      <w:proofErr w:type="spellEnd"/>
      <w:r w:rsidRPr="00E65A95">
        <w:rPr>
          <w:rFonts w:ascii="Helvetica" w:eastAsia="Times New Roman" w:hAnsi="Helvetica" w:cs="Times New Roman"/>
          <w:color w:val="34343C"/>
          <w:sz w:val="23"/>
          <w:szCs w:val="23"/>
          <w:lang w:eastAsia="ru-RU"/>
        </w:rPr>
        <w:t xml:space="preserve">) </w:t>
      </w:r>
      <w:proofErr w:type="gramStart"/>
      <w:r>
        <w:rPr>
          <w:rFonts w:eastAsia="Times New Roman" w:cs="Times New Roman"/>
          <w:color w:val="34343C"/>
          <w:sz w:val="23"/>
          <w:szCs w:val="23"/>
          <w:lang w:eastAsia="ru-RU"/>
        </w:rPr>
        <w:t>спе</w:t>
      </w:r>
      <w:r w:rsidRPr="00E65A95">
        <w:rPr>
          <w:rFonts w:ascii="Helvetica" w:eastAsia="Times New Roman" w:hAnsi="Helvetica" w:cs="Times New Roman"/>
          <w:color w:val="34343C"/>
          <w:sz w:val="23"/>
          <w:szCs w:val="23"/>
          <w:lang w:eastAsia="ru-RU"/>
        </w:rPr>
        <w:t>цами</w:t>
      </w:r>
      <w:proofErr w:type="gramEnd"/>
      <w:r w:rsidRPr="00E65A95">
        <w:rPr>
          <w:rFonts w:ascii="Helvetica" w:eastAsia="Times New Roman" w:hAnsi="Helvetica" w:cs="Times New Roman"/>
          <w:color w:val="34343C"/>
          <w:sz w:val="23"/>
          <w:szCs w:val="23"/>
          <w:lang w:eastAsia="ru-RU"/>
        </w:rPr>
        <w:t>, управляющими разработкой ПС. Эти документы могут быть следующих типов:</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 xml:space="preserve"> Планы, оценки, расписания. Эти документы создаются менеджерами для прогнозирования и</w:t>
      </w:r>
      <w:r w:rsidR="005F6F40">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управления процессами разработки и сопровождения ПС.</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 xml:space="preserve"> Отчеты об использовании ресурсов в процессе разработки. Создаются менеджерами</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 xml:space="preserve"> Стандарты. Эти документы предписывают разработчикам, каким принципам, правилам, соглашениям они должны следовать в процессе разработки ПС. Эти стандарты могут быть как международными или национальными, так и специально созданными для организации, в которой ведется разработка ПС.</w:t>
      </w:r>
    </w:p>
    <w:p w:rsidR="00E65A95" w:rsidRDefault="00E65A95" w:rsidP="00E65A95">
      <w:pPr>
        <w:shd w:val="clear" w:color="auto" w:fill="FFFFFF"/>
        <w:spacing w:after="0" w:line="240" w:lineRule="auto"/>
        <w:rPr>
          <w:rFonts w:eastAsia="Times New Roman" w:cs="Times New Roman"/>
          <w:color w:val="34343C"/>
          <w:sz w:val="23"/>
          <w:szCs w:val="23"/>
          <w:lang w:eastAsia="ru-RU"/>
        </w:rPr>
      </w:pPr>
    </w:p>
    <w:p w:rsidR="00E65A95" w:rsidRPr="00E65A95" w:rsidRDefault="00E65A95" w:rsidP="00E65A95">
      <w:pPr>
        <w:shd w:val="clear" w:color="auto" w:fill="FFFFFF"/>
        <w:spacing w:after="0" w:line="240" w:lineRule="auto"/>
        <w:jc w:val="center"/>
        <w:rPr>
          <w:rFonts w:eastAsia="Times New Roman" w:cs="Times New Roman"/>
          <w:b/>
          <w:color w:val="34343C"/>
          <w:sz w:val="23"/>
          <w:szCs w:val="23"/>
          <w:lang w:eastAsia="ru-RU"/>
        </w:rPr>
      </w:pPr>
      <w:r w:rsidRPr="00E65A95">
        <w:rPr>
          <w:rFonts w:ascii="Helvetica" w:eastAsia="Times New Roman" w:hAnsi="Helvetica" w:cs="Times New Roman"/>
          <w:b/>
          <w:color w:val="34343C"/>
          <w:sz w:val="23"/>
          <w:szCs w:val="23"/>
          <w:lang w:eastAsia="ru-RU"/>
        </w:rPr>
        <w:t>Рабочие документы.</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 xml:space="preserve">Это основные технические документы, обеспечивающие связь </w:t>
      </w:r>
      <w:proofErr w:type="gramStart"/>
      <w:r w:rsidRPr="00E65A95">
        <w:rPr>
          <w:rFonts w:ascii="Helvetica" w:eastAsia="Times New Roman" w:hAnsi="Helvetica" w:cs="Times New Roman"/>
          <w:color w:val="34343C"/>
          <w:sz w:val="23"/>
          <w:szCs w:val="23"/>
          <w:lang w:eastAsia="ru-RU"/>
        </w:rPr>
        <w:t>между</w:t>
      </w:r>
      <w:proofErr w:type="gramEnd"/>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разработчиками. Они содержат фиксацию идей и проблем, возникающих в процессе разработки,</w:t>
      </w:r>
      <w:r>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описание используемых стратегий и подходов, а также рабочие (временные) версии документов,</w:t>
      </w:r>
      <w:r w:rsidR="005F6F40">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которые должны войти в ПС.</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 xml:space="preserve"> Заметки и переписка. Эти документы фиксируют различные детали взаимодействия между</w:t>
      </w:r>
      <w:r w:rsidR="005F6F40">
        <w:rPr>
          <w:rFonts w:eastAsia="Times New Roman" w:cs="Times New Roman"/>
          <w:color w:val="34343C"/>
          <w:sz w:val="23"/>
          <w:szCs w:val="23"/>
          <w:lang w:eastAsia="ru-RU"/>
        </w:rPr>
        <w:t xml:space="preserve">  </w:t>
      </w:r>
      <w:r>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менеджерами и разработчиками.</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Документы, входящие в состав ПС (</w:t>
      </w:r>
      <w:proofErr w:type="spellStart"/>
      <w:r w:rsidRPr="00E65A95">
        <w:rPr>
          <w:rFonts w:ascii="Helvetica" w:eastAsia="Times New Roman" w:hAnsi="Helvetica" w:cs="Times New Roman"/>
          <w:color w:val="34343C"/>
          <w:sz w:val="23"/>
          <w:szCs w:val="23"/>
          <w:lang w:eastAsia="ru-RU"/>
        </w:rPr>
        <w:t>software</w:t>
      </w:r>
      <w:proofErr w:type="spellEnd"/>
      <w:r w:rsidRPr="00E65A95">
        <w:rPr>
          <w:rFonts w:ascii="Helvetica" w:eastAsia="Times New Roman" w:hAnsi="Helvetica" w:cs="Times New Roman"/>
          <w:color w:val="34343C"/>
          <w:sz w:val="23"/>
          <w:szCs w:val="23"/>
          <w:lang w:eastAsia="ru-RU"/>
        </w:rPr>
        <w:t xml:space="preserve"> </w:t>
      </w:r>
      <w:proofErr w:type="spellStart"/>
      <w:r w:rsidRPr="00E65A95">
        <w:rPr>
          <w:rFonts w:ascii="Helvetica" w:eastAsia="Times New Roman" w:hAnsi="Helvetica" w:cs="Times New Roman"/>
          <w:color w:val="34343C"/>
          <w:sz w:val="23"/>
          <w:szCs w:val="23"/>
          <w:lang w:eastAsia="ru-RU"/>
        </w:rPr>
        <w:t>product</w:t>
      </w:r>
      <w:proofErr w:type="spellEnd"/>
      <w:r w:rsidRPr="00E65A95">
        <w:rPr>
          <w:rFonts w:ascii="Helvetica" w:eastAsia="Times New Roman" w:hAnsi="Helvetica" w:cs="Times New Roman"/>
          <w:color w:val="34343C"/>
          <w:sz w:val="23"/>
          <w:szCs w:val="23"/>
          <w:lang w:eastAsia="ru-RU"/>
        </w:rPr>
        <w:t xml:space="preserve"> </w:t>
      </w:r>
      <w:proofErr w:type="spellStart"/>
      <w:r w:rsidRPr="00E65A95">
        <w:rPr>
          <w:rFonts w:ascii="Helvetica" w:eastAsia="Times New Roman" w:hAnsi="Helvetica" w:cs="Times New Roman"/>
          <w:color w:val="34343C"/>
          <w:sz w:val="23"/>
          <w:szCs w:val="23"/>
          <w:lang w:eastAsia="ru-RU"/>
        </w:rPr>
        <w:t>documentation</w:t>
      </w:r>
      <w:proofErr w:type="spellEnd"/>
      <w:r w:rsidRPr="00E65A95">
        <w:rPr>
          <w:rFonts w:ascii="Helvetica" w:eastAsia="Times New Roman" w:hAnsi="Helvetica" w:cs="Times New Roman"/>
          <w:color w:val="34343C"/>
          <w:sz w:val="23"/>
          <w:szCs w:val="23"/>
          <w:lang w:eastAsia="ru-RU"/>
        </w:rPr>
        <w:t>), описывают программы ПС</w:t>
      </w:r>
      <w:r>
        <w:rPr>
          <w:rFonts w:eastAsia="Times New Roman" w:cs="Times New Roman"/>
          <w:color w:val="34343C"/>
          <w:sz w:val="23"/>
          <w:szCs w:val="23"/>
          <w:lang w:eastAsia="ru-RU"/>
        </w:rPr>
        <w:t xml:space="preserve"> </w:t>
      </w:r>
      <w:r w:rsidRPr="00E65A95">
        <w:rPr>
          <w:rFonts w:ascii="Helvetica" w:eastAsia="Times New Roman" w:hAnsi="Helvetica" w:cs="Times New Roman"/>
          <w:color w:val="34343C"/>
          <w:sz w:val="23"/>
          <w:szCs w:val="23"/>
          <w:lang w:eastAsia="ru-RU"/>
        </w:rPr>
        <w:t>как с точки зрения их применения пользователями, так и с точки зрения их разработчиков и сопроводителей (в соответствии с назначением ПС). Здесь следует отметить, что эти документы будут использоваться не только на стадии эксплуатации ПС (в ее фазах применения и сопровождения), но и на стадии разработки для управления процессом разработки (вместе с рабочими доку</w:t>
      </w:r>
      <w:r>
        <w:rPr>
          <w:rFonts w:eastAsia="Times New Roman" w:cs="Times New Roman"/>
          <w:color w:val="34343C"/>
          <w:sz w:val="23"/>
          <w:szCs w:val="23"/>
          <w:lang w:eastAsia="ru-RU"/>
        </w:rPr>
        <w:t>ментами</w:t>
      </w:r>
      <w:r w:rsidRPr="00E65A95">
        <w:rPr>
          <w:rFonts w:ascii="Helvetica" w:eastAsia="Times New Roman" w:hAnsi="Helvetica" w:cs="Times New Roman"/>
          <w:color w:val="34343C"/>
          <w:sz w:val="23"/>
          <w:szCs w:val="23"/>
          <w:lang w:eastAsia="ru-RU"/>
        </w:rPr>
        <w:t xml:space="preserve"> во всяком случае, они должны быть проверены (протестированы) на соответствие пр</w:t>
      </w:r>
      <w:proofErr w:type="gramStart"/>
      <w:r w:rsidRPr="00E65A95">
        <w:rPr>
          <w:rFonts w:ascii="Helvetica" w:eastAsia="Times New Roman" w:hAnsi="Helvetica" w:cs="Times New Roman"/>
          <w:color w:val="34343C"/>
          <w:sz w:val="23"/>
          <w:szCs w:val="23"/>
          <w:lang w:eastAsia="ru-RU"/>
        </w:rPr>
        <w:t>о-</w:t>
      </w:r>
      <w:proofErr w:type="gramEnd"/>
      <w:r w:rsidRPr="00E65A95">
        <w:rPr>
          <w:rFonts w:ascii="Helvetica" w:eastAsia="Times New Roman" w:hAnsi="Helvetica" w:cs="Times New Roman"/>
          <w:color w:val="34343C"/>
          <w:sz w:val="23"/>
          <w:szCs w:val="23"/>
          <w:lang w:eastAsia="ru-RU"/>
        </w:rPr>
        <w:sym w:font="Symbol" w:char="F02D"/>
      </w:r>
      <w:proofErr w:type="spellStart"/>
      <w:r w:rsidRPr="00E65A95">
        <w:rPr>
          <w:rFonts w:ascii="Helvetica" w:eastAsia="Times New Roman" w:hAnsi="Helvetica" w:cs="Times New Roman"/>
          <w:color w:val="34343C"/>
          <w:sz w:val="23"/>
          <w:szCs w:val="23"/>
          <w:lang w:eastAsia="ru-RU"/>
        </w:rPr>
        <w:t>ментами</w:t>
      </w:r>
      <w:proofErr w:type="spellEnd"/>
      <w:r w:rsidRPr="00E65A95">
        <w:rPr>
          <w:rFonts w:ascii="Helvetica" w:eastAsia="Times New Roman" w:hAnsi="Helvetica" w:cs="Times New Roman"/>
          <w:color w:val="34343C"/>
          <w:sz w:val="23"/>
          <w:szCs w:val="23"/>
          <w:lang w:eastAsia="ru-RU"/>
        </w:rPr>
        <w:t>) граммам ПС. Эти документы образуют два комплекта с разным назначением:</w:t>
      </w:r>
    </w:p>
    <w:p w:rsidR="00E65A95" w:rsidRDefault="00E65A95" w:rsidP="00E65A95">
      <w:pPr>
        <w:shd w:val="clear" w:color="auto" w:fill="FFFFFF"/>
        <w:spacing w:after="0" w:line="240" w:lineRule="auto"/>
        <w:rPr>
          <w:rFonts w:eastAsia="Times New Roman" w:cs="Times New Roman"/>
          <w:color w:val="34343C"/>
          <w:sz w:val="23"/>
          <w:szCs w:val="23"/>
          <w:lang w:eastAsia="ru-RU"/>
        </w:rPr>
      </w:pPr>
      <w:r w:rsidRPr="00E65A95">
        <w:rPr>
          <w:rFonts w:ascii="Helvetica" w:eastAsia="Times New Roman" w:hAnsi="Helvetica" w:cs="Times New Roman"/>
          <w:color w:val="34343C"/>
          <w:sz w:val="23"/>
          <w:szCs w:val="23"/>
          <w:lang w:eastAsia="ru-RU"/>
        </w:rPr>
        <w:t xml:space="preserve"> </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23"/>
          <w:lang w:eastAsia="ru-RU"/>
        </w:rPr>
      </w:pPr>
      <w:r w:rsidRPr="00E65A95">
        <w:rPr>
          <w:rFonts w:ascii="Helvetica" w:eastAsia="Times New Roman" w:hAnsi="Helvetica" w:cs="Times New Roman"/>
          <w:color w:val="34343C"/>
          <w:sz w:val="23"/>
          <w:szCs w:val="23"/>
          <w:lang w:eastAsia="ru-RU"/>
        </w:rPr>
        <w:t>Пользовательская документация ПС (</w:t>
      </w:r>
      <w:proofErr w:type="spellStart"/>
      <w:r w:rsidRPr="00E65A95">
        <w:rPr>
          <w:rFonts w:ascii="Helvetica" w:eastAsia="Times New Roman" w:hAnsi="Helvetica" w:cs="Times New Roman"/>
          <w:color w:val="34343C"/>
          <w:sz w:val="23"/>
          <w:szCs w:val="23"/>
          <w:lang w:eastAsia="ru-RU"/>
        </w:rPr>
        <w:t>П-документация</w:t>
      </w:r>
      <w:proofErr w:type="spellEnd"/>
      <w:r w:rsidRPr="00E65A95">
        <w:rPr>
          <w:rFonts w:ascii="Helvetica" w:eastAsia="Times New Roman" w:hAnsi="Helvetica" w:cs="Times New Roman"/>
          <w:color w:val="34343C"/>
          <w:sz w:val="23"/>
          <w:szCs w:val="23"/>
          <w:lang w:eastAsia="ru-RU"/>
        </w:rPr>
        <w:t>).</w:t>
      </w:r>
      <w:r w:rsidRPr="00E65A95">
        <w:rPr>
          <w:rFonts w:ascii="Helvetica" w:eastAsia="Times New Roman" w:hAnsi="Helvetica" w:cs="Times New Roman"/>
          <w:color w:val="34343C"/>
          <w:sz w:val="23"/>
          <w:szCs w:val="23"/>
          <w:lang w:eastAsia="ru-RU"/>
        </w:rPr>
        <w:sym w:font="Symbol" w:char="F0B7"/>
      </w:r>
    </w:p>
    <w:p w:rsidR="00E65A95" w:rsidRPr="00E65A95" w:rsidRDefault="00E65A95" w:rsidP="00E65A95">
      <w:pPr>
        <w:shd w:val="clear" w:color="auto" w:fill="FFFFFF"/>
        <w:spacing w:after="0" w:line="240" w:lineRule="auto"/>
        <w:rPr>
          <w:rFonts w:ascii="Helvetica" w:eastAsia="Times New Roman" w:hAnsi="Helvetica" w:cs="Times New Roman"/>
          <w:color w:val="34343C"/>
          <w:sz w:val="23"/>
          <w:szCs w:val="15"/>
          <w:lang w:eastAsia="ru-RU"/>
        </w:rPr>
      </w:pPr>
      <w:r w:rsidRPr="00E65A95">
        <w:rPr>
          <w:rFonts w:ascii="Helvetica" w:eastAsia="Times New Roman" w:hAnsi="Helvetica" w:cs="Times New Roman"/>
          <w:color w:val="34343C"/>
          <w:sz w:val="23"/>
          <w:szCs w:val="15"/>
          <w:lang w:eastAsia="ru-RU"/>
        </w:rPr>
        <w:t xml:space="preserve"> Документация по сопровождению ПС (С-документация).</w:t>
      </w:r>
    </w:p>
    <w:p w:rsidR="005F0B70" w:rsidRPr="00E65A95" w:rsidRDefault="005F0B70" w:rsidP="005F0B70">
      <w:pPr>
        <w:pStyle w:val="a3"/>
        <w:jc w:val="center"/>
        <w:rPr>
          <w:sz w:val="24"/>
        </w:rPr>
      </w:pPr>
      <w:r w:rsidRPr="00E65A95">
        <w:rPr>
          <w:sz w:val="24"/>
        </w:rPr>
        <w:lastRenderedPageBreak/>
        <w:t>5.</w:t>
      </w:r>
      <w:r w:rsidR="00E65A95" w:rsidRPr="00E65A95">
        <w:rPr>
          <w:sz w:val="24"/>
        </w:rPr>
        <w:t>1</w:t>
      </w:r>
      <w:r w:rsidRPr="00E65A95">
        <w:rPr>
          <w:sz w:val="24"/>
        </w:rPr>
        <w:t xml:space="preserve">  Пользовательская документация.</w:t>
      </w:r>
    </w:p>
    <w:p w:rsidR="005F0B70" w:rsidRDefault="005F0B70"/>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Пользовательская документация ПС (</w:t>
      </w:r>
      <w:proofErr w:type="spellStart"/>
      <w:r w:rsidRPr="00E65A95">
        <w:rPr>
          <w:rFonts w:ascii="Helvetica" w:eastAsia="Times New Roman" w:hAnsi="Helvetica" w:cs="Times New Roman"/>
          <w:color w:val="34343C"/>
          <w:sz w:val="21"/>
          <w:szCs w:val="15"/>
          <w:lang w:eastAsia="ru-RU"/>
        </w:rPr>
        <w:t>user</w:t>
      </w:r>
      <w:proofErr w:type="spellEnd"/>
      <w:r w:rsidRPr="00E65A95">
        <w:rPr>
          <w:rFonts w:ascii="Helvetica" w:eastAsia="Times New Roman" w:hAnsi="Helvetica" w:cs="Times New Roman"/>
          <w:color w:val="34343C"/>
          <w:sz w:val="21"/>
          <w:szCs w:val="15"/>
          <w:lang w:eastAsia="ru-RU"/>
        </w:rPr>
        <w:t xml:space="preserve"> </w:t>
      </w:r>
      <w:proofErr w:type="spellStart"/>
      <w:r w:rsidRPr="00E65A95">
        <w:rPr>
          <w:rFonts w:ascii="Helvetica" w:eastAsia="Times New Roman" w:hAnsi="Helvetica" w:cs="Times New Roman"/>
          <w:color w:val="34343C"/>
          <w:sz w:val="21"/>
          <w:szCs w:val="15"/>
          <w:lang w:eastAsia="ru-RU"/>
        </w:rPr>
        <w:t>documentation</w:t>
      </w:r>
      <w:proofErr w:type="spellEnd"/>
      <w:r w:rsidRPr="00E65A95">
        <w:rPr>
          <w:rFonts w:ascii="Helvetica" w:eastAsia="Times New Roman" w:hAnsi="Helvetica" w:cs="Times New Roman"/>
          <w:color w:val="34343C"/>
          <w:sz w:val="21"/>
          <w:szCs w:val="15"/>
          <w:lang w:eastAsia="ru-RU"/>
        </w:rPr>
        <w:t>) объясняет пользователям, как они</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 xml:space="preserve">должны действовать, чтобы применить </w:t>
      </w:r>
      <w:proofErr w:type="gramStart"/>
      <w:r w:rsidRPr="00E65A95">
        <w:rPr>
          <w:rFonts w:ascii="Helvetica" w:eastAsia="Times New Roman" w:hAnsi="Helvetica" w:cs="Times New Roman"/>
          <w:color w:val="34343C"/>
          <w:sz w:val="21"/>
          <w:szCs w:val="15"/>
          <w:lang w:eastAsia="ru-RU"/>
        </w:rPr>
        <w:t>разрабатываемое</w:t>
      </w:r>
      <w:proofErr w:type="gramEnd"/>
      <w:r w:rsidRPr="00E65A95">
        <w:rPr>
          <w:rFonts w:ascii="Helvetica" w:eastAsia="Times New Roman" w:hAnsi="Helvetica" w:cs="Times New Roman"/>
          <w:color w:val="34343C"/>
          <w:sz w:val="21"/>
          <w:szCs w:val="15"/>
          <w:lang w:eastAsia="ru-RU"/>
        </w:rPr>
        <w:t xml:space="preserve"> ПС. Она необходима, если ПС предполагает какое-либо взаимодействие с пользователями. К такой документации относятся документы,</w:t>
      </w:r>
      <w:r>
        <w:rPr>
          <w:rFonts w:eastAsia="Times New Roman" w:cs="Times New Roman"/>
          <w:color w:val="34343C"/>
          <w:sz w:val="21"/>
          <w:szCs w:val="15"/>
          <w:lang w:eastAsia="ru-RU"/>
        </w:rPr>
        <w:t xml:space="preserve"> </w:t>
      </w:r>
      <w:r w:rsidRPr="00E65A95">
        <w:rPr>
          <w:rFonts w:ascii="Helvetica" w:eastAsia="Times New Roman" w:hAnsi="Helvetica" w:cs="Times New Roman"/>
          <w:color w:val="34343C"/>
          <w:sz w:val="21"/>
          <w:szCs w:val="15"/>
          <w:lang w:eastAsia="ru-RU"/>
        </w:rPr>
        <w:t>которыми должен руководствоваться пользователь при инсталляции ПС (при установке ПС с соответствующей настройкой на среду применения ПС), при применении ПС для решения своих задач и при управлении ПС (например, когда разрабатываемое ПС будет взаимодействовать с другими системами). Эти документы частично затрагивают вопросы сопровождения ПС, но не касаются</w:t>
      </w:r>
      <w:r>
        <w:rPr>
          <w:rFonts w:eastAsia="Times New Roman" w:cs="Times New Roman"/>
          <w:color w:val="34343C"/>
          <w:sz w:val="21"/>
          <w:szCs w:val="15"/>
          <w:lang w:eastAsia="ru-RU"/>
        </w:rPr>
        <w:t xml:space="preserve"> </w:t>
      </w:r>
      <w:r w:rsidRPr="00E65A95">
        <w:rPr>
          <w:rFonts w:ascii="Helvetica" w:eastAsia="Times New Roman" w:hAnsi="Helvetica" w:cs="Times New Roman"/>
          <w:color w:val="34343C"/>
          <w:sz w:val="21"/>
          <w:szCs w:val="15"/>
          <w:lang w:eastAsia="ru-RU"/>
        </w:rPr>
        <w:t>вопросов, связанных с модификацией программ.</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При создании пользовательской документации следует различать две категории пользователей</w:t>
      </w:r>
      <w:r>
        <w:rPr>
          <w:rFonts w:eastAsia="Times New Roman" w:cs="Times New Roman"/>
          <w:color w:val="34343C"/>
          <w:sz w:val="21"/>
          <w:szCs w:val="15"/>
          <w:lang w:eastAsia="ru-RU"/>
        </w:rPr>
        <w:t xml:space="preserve">  </w:t>
      </w:r>
      <w:r w:rsidRPr="00E65A95">
        <w:rPr>
          <w:rFonts w:ascii="Helvetica" w:eastAsia="Times New Roman" w:hAnsi="Helvetica" w:cs="Times New Roman"/>
          <w:color w:val="34343C"/>
          <w:sz w:val="21"/>
          <w:szCs w:val="15"/>
          <w:lang w:eastAsia="ru-RU"/>
        </w:rPr>
        <w:t>ПС: ординарных пользователей ПС и администраторов ПС.</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proofErr w:type="gramStart"/>
      <w:r w:rsidRPr="00E65A95">
        <w:rPr>
          <w:rFonts w:ascii="Helvetica" w:eastAsia="Times New Roman" w:hAnsi="Helvetica" w:cs="Times New Roman"/>
          <w:color w:val="34343C"/>
          <w:sz w:val="21"/>
          <w:szCs w:val="15"/>
          <w:lang w:eastAsia="ru-RU"/>
        </w:rPr>
        <w:t>Ординарный пользователь ПС (</w:t>
      </w:r>
      <w:proofErr w:type="spellStart"/>
      <w:r w:rsidRPr="00E65A95">
        <w:rPr>
          <w:rFonts w:ascii="Helvetica" w:eastAsia="Times New Roman" w:hAnsi="Helvetica" w:cs="Times New Roman"/>
          <w:color w:val="34343C"/>
          <w:sz w:val="21"/>
          <w:szCs w:val="15"/>
          <w:lang w:eastAsia="ru-RU"/>
        </w:rPr>
        <w:t>end-user</w:t>
      </w:r>
      <w:proofErr w:type="spellEnd"/>
      <w:r w:rsidRPr="00E65A95">
        <w:rPr>
          <w:rFonts w:ascii="Helvetica" w:eastAsia="Times New Roman" w:hAnsi="Helvetica" w:cs="Times New Roman"/>
          <w:color w:val="34343C"/>
          <w:sz w:val="21"/>
          <w:szCs w:val="15"/>
          <w:lang w:eastAsia="ru-RU"/>
        </w:rPr>
        <w:t>) использует ПС для решения своих задач (в своей</w:t>
      </w:r>
      <w:proofErr w:type="gramEnd"/>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предметной области). Это может быть инженер, проектирующий техническое устройство, или</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кассир, продающий железнодорожные билеты с помощью ПС. Он может и не знать многих деталей работы компьютера или принципов программирования.</w:t>
      </w:r>
    </w:p>
    <w:p w:rsidR="00E65A95" w:rsidRDefault="00E65A95" w:rsidP="00E65A95">
      <w:pPr>
        <w:shd w:val="clear" w:color="auto" w:fill="FFFFFF"/>
        <w:spacing w:after="0" w:line="240" w:lineRule="auto"/>
        <w:rPr>
          <w:rFonts w:eastAsia="Times New Roman" w:cs="Times New Roman"/>
          <w:color w:val="34343C"/>
          <w:sz w:val="21"/>
          <w:szCs w:val="15"/>
          <w:lang w:eastAsia="ru-RU"/>
        </w:rPr>
      </w:pP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Администратор ПС (</w:t>
      </w:r>
      <w:proofErr w:type="spellStart"/>
      <w:r w:rsidRPr="00E65A95">
        <w:rPr>
          <w:rFonts w:ascii="Helvetica" w:eastAsia="Times New Roman" w:hAnsi="Helvetica" w:cs="Times New Roman"/>
          <w:color w:val="34343C"/>
          <w:sz w:val="21"/>
          <w:szCs w:val="15"/>
          <w:lang w:eastAsia="ru-RU"/>
        </w:rPr>
        <w:t>system</w:t>
      </w:r>
      <w:proofErr w:type="spellEnd"/>
      <w:r w:rsidRPr="00E65A95">
        <w:rPr>
          <w:rFonts w:ascii="Helvetica" w:eastAsia="Times New Roman" w:hAnsi="Helvetica" w:cs="Times New Roman"/>
          <w:color w:val="34343C"/>
          <w:sz w:val="21"/>
          <w:szCs w:val="15"/>
          <w:lang w:eastAsia="ru-RU"/>
        </w:rPr>
        <w:t xml:space="preserve"> </w:t>
      </w:r>
      <w:proofErr w:type="spellStart"/>
      <w:r w:rsidRPr="00E65A95">
        <w:rPr>
          <w:rFonts w:ascii="Helvetica" w:eastAsia="Times New Roman" w:hAnsi="Helvetica" w:cs="Times New Roman"/>
          <w:color w:val="34343C"/>
          <w:sz w:val="21"/>
          <w:szCs w:val="15"/>
          <w:lang w:eastAsia="ru-RU"/>
        </w:rPr>
        <w:t>administrator</w:t>
      </w:r>
      <w:proofErr w:type="spellEnd"/>
      <w:r w:rsidRPr="00E65A95">
        <w:rPr>
          <w:rFonts w:ascii="Helvetica" w:eastAsia="Times New Roman" w:hAnsi="Helvetica" w:cs="Times New Roman"/>
          <w:color w:val="34343C"/>
          <w:sz w:val="21"/>
          <w:szCs w:val="15"/>
          <w:lang w:eastAsia="ru-RU"/>
        </w:rPr>
        <w:t xml:space="preserve">) управляет использованием ПС ординарными пользователями и осуществляет сопровождение ПС, не связанное с модификацией программ. </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 xml:space="preserve"> Общее функциональное описание ПС. Дает краткую характеристику функциональных возможностей ПС. Предназначено для пользователей, которые должны решить, насколько необходимо им </w:t>
      </w:r>
      <w:proofErr w:type="gramStart"/>
      <w:r w:rsidRPr="00E65A95">
        <w:rPr>
          <w:rFonts w:ascii="Helvetica" w:eastAsia="Times New Roman" w:hAnsi="Helvetica" w:cs="Times New Roman"/>
          <w:color w:val="34343C"/>
          <w:sz w:val="21"/>
          <w:szCs w:val="15"/>
          <w:lang w:eastAsia="ru-RU"/>
        </w:rPr>
        <w:t>данное</w:t>
      </w:r>
      <w:proofErr w:type="gramEnd"/>
      <w:r w:rsidRPr="00E65A95">
        <w:rPr>
          <w:rFonts w:ascii="Helvetica" w:eastAsia="Times New Roman" w:hAnsi="Helvetica" w:cs="Times New Roman"/>
          <w:color w:val="34343C"/>
          <w:sz w:val="21"/>
          <w:szCs w:val="15"/>
          <w:lang w:eastAsia="ru-RU"/>
        </w:rPr>
        <w:t xml:space="preserve"> ПС. (ГОСТ 19.401-78. Единая система программной документации. Текст программы, требования к содержанию и оформлению).</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 xml:space="preserve"> Руководство по </w:t>
      </w:r>
      <w:proofErr w:type="spellStart"/>
      <w:r w:rsidRPr="00E65A95">
        <w:rPr>
          <w:rFonts w:ascii="Helvetica" w:eastAsia="Times New Roman" w:hAnsi="Helvetica" w:cs="Times New Roman"/>
          <w:color w:val="34343C"/>
          <w:sz w:val="21"/>
          <w:szCs w:val="15"/>
          <w:lang w:eastAsia="ru-RU"/>
        </w:rPr>
        <w:t>инсталяции</w:t>
      </w:r>
      <w:proofErr w:type="spellEnd"/>
      <w:r w:rsidRPr="00E65A95">
        <w:rPr>
          <w:rFonts w:ascii="Helvetica" w:eastAsia="Times New Roman" w:hAnsi="Helvetica" w:cs="Times New Roman"/>
          <w:color w:val="34343C"/>
          <w:sz w:val="21"/>
          <w:szCs w:val="15"/>
          <w:lang w:eastAsia="ru-RU"/>
        </w:rPr>
        <w:t xml:space="preserve"> ПС. Предназначено для администраторов ПС. Оно должно детально предписывать, как устанавливать системы в конкретной среде, в частности, должно содержать описание </w:t>
      </w:r>
      <w:proofErr w:type="spellStart"/>
      <w:r w:rsidRPr="00E65A95">
        <w:rPr>
          <w:rFonts w:ascii="Helvetica" w:eastAsia="Times New Roman" w:hAnsi="Helvetica" w:cs="Times New Roman"/>
          <w:color w:val="34343C"/>
          <w:sz w:val="21"/>
          <w:szCs w:val="15"/>
          <w:lang w:eastAsia="ru-RU"/>
        </w:rPr>
        <w:t>компьютерно</w:t>
      </w:r>
      <w:proofErr w:type="spellEnd"/>
      <w:r w:rsidR="005F6F40">
        <w:rPr>
          <w:rFonts w:eastAsia="Times New Roman" w:cs="Times New Roman"/>
          <w:color w:val="34343C"/>
          <w:sz w:val="21"/>
          <w:szCs w:val="15"/>
          <w:lang w:eastAsia="ru-RU"/>
        </w:rPr>
        <w:t xml:space="preserve"> -  </w:t>
      </w:r>
      <w:r w:rsidRPr="00E65A95">
        <w:rPr>
          <w:rFonts w:ascii="Helvetica" w:eastAsia="Times New Roman" w:hAnsi="Helvetica" w:cs="Times New Roman"/>
          <w:color w:val="34343C"/>
          <w:sz w:val="21"/>
          <w:szCs w:val="15"/>
          <w:lang w:eastAsia="ru-RU"/>
        </w:rPr>
        <w:t>считываемого носителя, на котором поставляется ПС, файлы, представляющие ПС, и требования к минимальной конфигурации аппаратуры.</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 xml:space="preserve"> Инструкция по применению ПС. Предназначена для ординарных пользователей. Содержит</w:t>
      </w:r>
      <w:r w:rsidRPr="00E65A95">
        <w:rPr>
          <w:rFonts w:ascii="Helvetica" w:eastAsia="Times New Roman" w:hAnsi="Helvetica" w:cs="Times New Roman"/>
          <w:color w:val="34343C"/>
          <w:sz w:val="21"/>
          <w:szCs w:val="15"/>
          <w:lang w:eastAsia="ru-RU"/>
        </w:rPr>
        <w:sym w:font="Symbol" w:char="F0B7"/>
      </w: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необходимую информацию по применению ПС, организованную в форме удобной для ее изучения.</w:t>
      </w:r>
    </w:p>
    <w:p w:rsidR="00E65A95" w:rsidRPr="00E65A95" w:rsidRDefault="00E65A95" w:rsidP="00E65A95">
      <w:pPr>
        <w:shd w:val="clear" w:color="auto" w:fill="FFFFFF"/>
        <w:spacing w:after="0" w:line="240" w:lineRule="auto"/>
        <w:rPr>
          <w:rFonts w:ascii="Helvetica" w:eastAsia="Times New Roman" w:hAnsi="Helvetica" w:cs="Times New Roman"/>
          <w:color w:val="34343C"/>
          <w:sz w:val="21"/>
          <w:szCs w:val="15"/>
          <w:lang w:eastAsia="ru-RU"/>
        </w:rPr>
      </w:pPr>
      <w:r w:rsidRPr="00E65A95">
        <w:rPr>
          <w:rFonts w:ascii="Helvetica" w:eastAsia="Times New Roman" w:hAnsi="Helvetica" w:cs="Times New Roman"/>
          <w:color w:val="34343C"/>
          <w:sz w:val="21"/>
          <w:szCs w:val="15"/>
          <w:lang w:eastAsia="ru-RU"/>
        </w:rPr>
        <w:t xml:space="preserve"> Справочник по применению ПС. Предназначен для ординарных пользователей. Содержит необходимую информацию по применению ПС, организованную в форме удобной для избирательного поиска отдельных деталей.</w:t>
      </w:r>
    </w:p>
    <w:p w:rsidR="005F6F40" w:rsidRPr="005F6F40" w:rsidRDefault="005F6F40" w:rsidP="00E65A95">
      <w:pPr>
        <w:shd w:val="clear" w:color="auto" w:fill="FFFFFF"/>
        <w:spacing w:after="0" w:line="240" w:lineRule="auto"/>
        <w:rPr>
          <w:rFonts w:eastAsia="Times New Roman" w:cs="Times New Roman"/>
          <w:color w:val="34343C"/>
          <w:sz w:val="32"/>
          <w:szCs w:val="15"/>
          <w:lang w:eastAsia="ru-RU"/>
        </w:rPr>
      </w:pPr>
    </w:p>
    <w:p w:rsidR="00E65A95" w:rsidRDefault="005F6F40">
      <w:pPr>
        <w:rPr>
          <w:color w:val="34343C"/>
          <w:sz w:val="23"/>
          <w:szCs w:val="15"/>
          <w:shd w:val="clear" w:color="auto" w:fill="FFFFFF"/>
        </w:rPr>
      </w:pPr>
      <w:r w:rsidRPr="005F6F40">
        <w:rPr>
          <w:rFonts w:ascii="Helvetica" w:hAnsi="Helvetica"/>
          <w:color w:val="34343C"/>
          <w:sz w:val="23"/>
          <w:szCs w:val="15"/>
          <w:shd w:val="clear" w:color="auto" w:fill="FFFFFF"/>
        </w:rPr>
        <w:t>Качество этой документации может существенно определять успех ПС.</w:t>
      </w: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Pr="005F6F40" w:rsidRDefault="005F6F40" w:rsidP="005F6F40">
      <w:pPr>
        <w:shd w:val="clear" w:color="auto" w:fill="FFFFFF"/>
        <w:spacing w:after="0" w:line="240" w:lineRule="auto"/>
        <w:jc w:val="center"/>
        <w:rPr>
          <w:rFonts w:eastAsia="Times New Roman" w:cs="Times New Roman"/>
          <w:color w:val="34343C"/>
          <w:sz w:val="20"/>
          <w:szCs w:val="15"/>
          <w:lang w:eastAsia="ru-RU"/>
        </w:rPr>
      </w:pPr>
      <w:r w:rsidRPr="005F6F40">
        <w:rPr>
          <w:rFonts w:eastAsia="Times New Roman" w:cs="Times New Roman"/>
          <w:color w:val="34343C"/>
          <w:sz w:val="20"/>
          <w:szCs w:val="15"/>
          <w:lang w:eastAsia="ru-RU"/>
        </w:rPr>
        <w:lastRenderedPageBreak/>
        <w:t xml:space="preserve">5.2    </w:t>
      </w:r>
      <w:r w:rsidRPr="005F6F40">
        <w:rPr>
          <w:rFonts w:ascii="Helvetica" w:eastAsia="Times New Roman" w:hAnsi="Helvetica" w:cs="Times New Roman"/>
          <w:color w:val="34343C"/>
          <w:sz w:val="21"/>
          <w:szCs w:val="15"/>
          <w:lang w:eastAsia="ru-RU"/>
        </w:rPr>
        <w:t>Документация по сопровождению программных средств.</w:t>
      </w:r>
    </w:p>
    <w:p w:rsidR="005F6F40" w:rsidRPr="005F6F40" w:rsidRDefault="005F6F40" w:rsidP="005F6F40">
      <w:pPr>
        <w:shd w:val="clear" w:color="auto" w:fill="FFFFFF"/>
        <w:spacing w:after="0" w:line="240" w:lineRule="auto"/>
        <w:rPr>
          <w:rFonts w:eastAsia="Times New Roman" w:cs="Times New Roman"/>
          <w:color w:val="34343C"/>
          <w:sz w:val="15"/>
          <w:szCs w:val="15"/>
          <w:lang w:eastAsia="ru-RU"/>
        </w:rPr>
      </w:pP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Документация по сопровождению ПС (</w:t>
      </w:r>
      <w:proofErr w:type="spellStart"/>
      <w:r w:rsidRPr="005F6F40">
        <w:rPr>
          <w:rFonts w:ascii="Helvetica" w:eastAsia="Times New Roman" w:hAnsi="Helvetica" w:cs="Times New Roman"/>
          <w:color w:val="34343C"/>
          <w:sz w:val="21"/>
          <w:szCs w:val="15"/>
          <w:lang w:eastAsia="ru-RU"/>
        </w:rPr>
        <w:t>system</w:t>
      </w:r>
      <w:proofErr w:type="spellEnd"/>
      <w:r w:rsidRPr="005F6F40">
        <w:rPr>
          <w:rFonts w:ascii="Helvetica" w:eastAsia="Times New Roman" w:hAnsi="Helvetica" w:cs="Times New Roman"/>
          <w:color w:val="34343C"/>
          <w:sz w:val="21"/>
          <w:szCs w:val="15"/>
          <w:lang w:eastAsia="ru-RU"/>
        </w:rPr>
        <w:t xml:space="preserve"> </w:t>
      </w:r>
      <w:proofErr w:type="spellStart"/>
      <w:r w:rsidRPr="005F6F40">
        <w:rPr>
          <w:rFonts w:ascii="Helvetica" w:eastAsia="Times New Roman" w:hAnsi="Helvetica" w:cs="Times New Roman"/>
          <w:color w:val="34343C"/>
          <w:sz w:val="21"/>
          <w:szCs w:val="15"/>
          <w:lang w:eastAsia="ru-RU"/>
        </w:rPr>
        <w:t>documentation</w:t>
      </w:r>
      <w:proofErr w:type="spellEnd"/>
      <w:r w:rsidRPr="005F6F40">
        <w:rPr>
          <w:rFonts w:ascii="Helvetica" w:eastAsia="Times New Roman" w:hAnsi="Helvetica" w:cs="Times New Roman"/>
          <w:color w:val="34343C"/>
          <w:sz w:val="21"/>
          <w:szCs w:val="15"/>
          <w:lang w:eastAsia="ru-RU"/>
        </w:rPr>
        <w:t>) описывает ПС с точки зрения ее</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разработки. Эта документация необходима, если ПС предполагает изучение того, как оно устроена</w:t>
      </w:r>
      <w:r>
        <w:rPr>
          <w:rFonts w:eastAsia="Times New Roman" w:cs="Times New Roman"/>
          <w:color w:val="34343C"/>
          <w:sz w:val="21"/>
          <w:szCs w:val="15"/>
          <w:lang w:eastAsia="ru-RU"/>
        </w:rPr>
        <w:t xml:space="preserve"> </w:t>
      </w:r>
      <w:r w:rsidRPr="005F6F40">
        <w:rPr>
          <w:rFonts w:ascii="Helvetica" w:eastAsia="Times New Roman" w:hAnsi="Helvetica" w:cs="Times New Roman"/>
          <w:color w:val="34343C"/>
          <w:sz w:val="21"/>
          <w:szCs w:val="15"/>
          <w:lang w:eastAsia="ru-RU"/>
        </w:rPr>
        <w:t xml:space="preserve"> это про-</w:t>
      </w:r>
      <w:r w:rsidRPr="005F6F40">
        <w:rPr>
          <w:rFonts w:ascii="Helvetica" w:eastAsia="Times New Roman" w:hAnsi="Helvetica" w:cs="Times New Roman"/>
          <w:color w:val="34343C"/>
          <w:sz w:val="21"/>
          <w:szCs w:val="15"/>
          <w:lang w:eastAsia="ru-RU"/>
        </w:rPr>
        <w:sym w:font="Symbol" w:char="F02D"/>
      </w:r>
      <w:r w:rsidRPr="005F6F40">
        <w:rPr>
          <w:rFonts w:ascii="Helvetica" w:eastAsia="Times New Roman" w:hAnsi="Helvetica" w:cs="Times New Roman"/>
          <w:color w:val="34343C"/>
          <w:sz w:val="21"/>
          <w:szCs w:val="15"/>
          <w:lang w:eastAsia="ru-RU"/>
        </w:rPr>
        <w:t xml:space="preserve">(сконструирована), и модернизацию его программ. Как уже отмечалось, сопровождение </w:t>
      </w:r>
      <w:r>
        <w:rPr>
          <w:rFonts w:eastAsia="Times New Roman" w:cs="Times New Roman"/>
          <w:color w:val="34343C"/>
          <w:sz w:val="21"/>
          <w:szCs w:val="15"/>
          <w:lang w:eastAsia="ru-RU"/>
        </w:rPr>
        <w:t xml:space="preserve"> </w:t>
      </w:r>
      <w:proofErr w:type="spellStart"/>
      <w:r w:rsidRPr="005F6F40">
        <w:rPr>
          <w:rFonts w:ascii="Helvetica" w:eastAsia="Times New Roman" w:hAnsi="Helvetica" w:cs="Times New Roman"/>
          <w:color w:val="34343C"/>
          <w:sz w:val="21"/>
          <w:szCs w:val="15"/>
          <w:lang w:eastAsia="ru-RU"/>
        </w:rPr>
        <w:t>должающаяся</w:t>
      </w:r>
      <w:proofErr w:type="spellEnd"/>
      <w:r>
        <w:rPr>
          <w:rFonts w:eastAsia="Times New Roman" w:cs="Times New Roman"/>
          <w:color w:val="34343C"/>
          <w:sz w:val="21"/>
          <w:szCs w:val="15"/>
          <w:lang w:eastAsia="ru-RU"/>
        </w:rPr>
        <w:t xml:space="preserve"> </w:t>
      </w:r>
      <w:r w:rsidRPr="005F6F40">
        <w:rPr>
          <w:rFonts w:ascii="Helvetica" w:eastAsia="Times New Roman" w:hAnsi="Helvetica" w:cs="Times New Roman"/>
          <w:color w:val="34343C"/>
          <w:sz w:val="21"/>
          <w:szCs w:val="15"/>
          <w:lang w:eastAsia="ru-RU"/>
        </w:rPr>
        <w:t xml:space="preserve"> разработка. Поэтому в случае необходимости модернизации ПС к этой работе привлекается специальная команда разработчиков-сопроводителей. Этой команде придется иметь дело с такой же документацией, которая определяла деятельность команды первоначальных (основ с той лишь разницей, что эта документация для команды </w:t>
      </w:r>
      <w:proofErr w:type="spellStart"/>
      <w:r w:rsidRPr="005F6F40">
        <w:rPr>
          <w:rFonts w:ascii="Helvetica" w:eastAsia="Times New Roman" w:hAnsi="Helvetica" w:cs="Times New Roman"/>
          <w:color w:val="34343C"/>
          <w:sz w:val="21"/>
          <w:szCs w:val="15"/>
          <w:lang w:eastAsia="ru-RU"/>
        </w:rPr>
        <w:t>разработчиных</w:t>
      </w:r>
      <w:proofErr w:type="spellEnd"/>
      <w:r w:rsidRPr="005F6F40">
        <w:rPr>
          <w:rFonts w:ascii="Helvetica" w:eastAsia="Times New Roman" w:hAnsi="Helvetica" w:cs="Times New Roman"/>
          <w:color w:val="34343C"/>
          <w:sz w:val="21"/>
          <w:szCs w:val="15"/>
          <w:lang w:eastAsia="ru-RU"/>
        </w:rPr>
        <w:t xml:space="preserve">) разработчиков ПС, </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ков-сопроводителей будет, как правило, чужой (она создавалась другой командой).</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Чтобы понять строение и процесс разработки модернизируемого ПС, команда разработчиков-</w:t>
      </w:r>
    </w:p>
    <w:p w:rsidR="005F6F40" w:rsidRDefault="005F6F40" w:rsidP="005F6F40">
      <w:pPr>
        <w:shd w:val="clear" w:color="auto" w:fill="FFFFFF"/>
        <w:spacing w:after="0" w:line="240" w:lineRule="auto"/>
        <w:rPr>
          <w:rFonts w:eastAsia="Times New Roman" w:cs="Times New Roman"/>
          <w:color w:val="34343C"/>
          <w:sz w:val="21"/>
          <w:szCs w:val="15"/>
          <w:lang w:eastAsia="ru-RU"/>
        </w:rPr>
      </w:pPr>
      <w:r w:rsidRPr="005F6F40">
        <w:rPr>
          <w:rFonts w:ascii="Helvetica" w:eastAsia="Times New Roman" w:hAnsi="Helvetica" w:cs="Times New Roman"/>
          <w:color w:val="34343C"/>
          <w:sz w:val="21"/>
          <w:szCs w:val="15"/>
          <w:lang w:eastAsia="ru-RU"/>
        </w:rPr>
        <w:t>сопроводителей должна изучить эту документацию, а затем внести в нее необходимые изменения,</w:t>
      </w:r>
      <w:r>
        <w:rPr>
          <w:rFonts w:eastAsia="Times New Roman" w:cs="Times New Roman"/>
          <w:color w:val="34343C"/>
          <w:sz w:val="21"/>
          <w:szCs w:val="15"/>
          <w:lang w:eastAsia="ru-RU"/>
        </w:rPr>
        <w:t xml:space="preserve"> </w:t>
      </w:r>
      <w:r w:rsidRPr="005F6F40">
        <w:rPr>
          <w:rFonts w:ascii="Helvetica" w:eastAsia="Times New Roman" w:hAnsi="Helvetica" w:cs="Times New Roman"/>
          <w:color w:val="34343C"/>
          <w:sz w:val="21"/>
          <w:szCs w:val="15"/>
          <w:lang w:eastAsia="ru-RU"/>
        </w:rPr>
        <w:t>повторяя в значительной степени технологические процессы, с помощью которых создавалось</w:t>
      </w:r>
      <w:r>
        <w:rPr>
          <w:rFonts w:eastAsia="Times New Roman" w:cs="Times New Roman"/>
          <w:color w:val="34343C"/>
          <w:sz w:val="21"/>
          <w:szCs w:val="15"/>
          <w:lang w:eastAsia="ru-RU"/>
        </w:rPr>
        <w:t xml:space="preserve"> </w:t>
      </w:r>
      <w:r w:rsidRPr="005F6F40">
        <w:rPr>
          <w:rFonts w:ascii="Helvetica" w:eastAsia="Times New Roman" w:hAnsi="Helvetica" w:cs="Times New Roman"/>
          <w:color w:val="34343C"/>
          <w:sz w:val="21"/>
          <w:szCs w:val="15"/>
          <w:lang w:eastAsia="ru-RU"/>
        </w:rPr>
        <w:t>первоначальное ПС.</w:t>
      </w:r>
      <w:r>
        <w:rPr>
          <w:rFonts w:eastAsia="Times New Roman" w:cs="Times New Roman"/>
          <w:color w:val="34343C"/>
          <w:sz w:val="21"/>
          <w:szCs w:val="15"/>
          <w:lang w:eastAsia="ru-RU"/>
        </w:rPr>
        <w:t xml:space="preserve"> </w:t>
      </w:r>
    </w:p>
    <w:p w:rsidR="005F6F40" w:rsidRDefault="005F6F40" w:rsidP="005F6F40">
      <w:pPr>
        <w:shd w:val="clear" w:color="auto" w:fill="FFFFFF"/>
        <w:spacing w:after="0" w:line="240" w:lineRule="auto"/>
        <w:rPr>
          <w:rFonts w:eastAsia="Times New Roman" w:cs="Times New Roman"/>
          <w:color w:val="34343C"/>
          <w:sz w:val="21"/>
          <w:szCs w:val="15"/>
          <w:lang w:eastAsia="ru-RU"/>
        </w:rPr>
      </w:pP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Документация по сопровождению ПС можно разбить на две группы:</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(1) документация, определяющая строение программ и структур данных ПС и технологию их</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разработки;</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(2) документацию, помогающую вносить изменения в ПС.</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Документация первой группы содержит итоговые документы каждого технологического этапа</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разработки ПС. Она включает следующие документы:</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val="en-US" w:eastAsia="ru-RU"/>
        </w:rPr>
      </w:pPr>
      <w:r w:rsidRPr="005F6F40">
        <w:rPr>
          <w:rFonts w:ascii="Helvetica" w:eastAsia="Times New Roman" w:hAnsi="Helvetica" w:cs="Times New Roman"/>
          <w:color w:val="34343C"/>
          <w:sz w:val="21"/>
          <w:szCs w:val="15"/>
          <w:lang w:eastAsia="ru-RU"/>
        </w:rPr>
        <w:t xml:space="preserve"> Внешнее</w:t>
      </w:r>
      <w:r w:rsidRPr="005F6F40">
        <w:rPr>
          <w:rFonts w:ascii="Helvetica" w:eastAsia="Times New Roman" w:hAnsi="Helvetica" w:cs="Times New Roman"/>
          <w:color w:val="34343C"/>
          <w:sz w:val="21"/>
          <w:szCs w:val="15"/>
          <w:lang w:val="en-US" w:eastAsia="ru-RU"/>
        </w:rPr>
        <w:t xml:space="preserve"> </w:t>
      </w:r>
      <w:r w:rsidRPr="005F6F40">
        <w:rPr>
          <w:rFonts w:ascii="Helvetica" w:eastAsia="Times New Roman" w:hAnsi="Helvetica" w:cs="Times New Roman"/>
          <w:color w:val="34343C"/>
          <w:sz w:val="21"/>
          <w:szCs w:val="15"/>
          <w:lang w:eastAsia="ru-RU"/>
        </w:rPr>
        <w:t>описание</w:t>
      </w:r>
      <w:r w:rsidRPr="005F6F40">
        <w:rPr>
          <w:rFonts w:ascii="Helvetica" w:eastAsia="Times New Roman" w:hAnsi="Helvetica" w:cs="Times New Roman"/>
          <w:color w:val="34343C"/>
          <w:sz w:val="21"/>
          <w:szCs w:val="15"/>
          <w:lang w:val="en-US" w:eastAsia="ru-RU"/>
        </w:rPr>
        <w:t xml:space="preserve"> </w:t>
      </w:r>
      <w:r w:rsidRPr="005F6F40">
        <w:rPr>
          <w:rFonts w:ascii="Helvetica" w:eastAsia="Times New Roman" w:hAnsi="Helvetica" w:cs="Times New Roman"/>
          <w:color w:val="34343C"/>
          <w:sz w:val="21"/>
          <w:szCs w:val="15"/>
          <w:lang w:eastAsia="ru-RU"/>
        </w:rPr>
        <w:t>ПС</w:t>
      </w:r>
      <w:r w:rsidRPr="005F6F40">
        <w:rPr>
          <w:rFonts w:ascii="Helvetica" w:eastAsia="Times New Roman" w:hAnsi="Helvetica" w:cs="Times New Roman"/>
          <w:color w:val="34343C"/>
          <w:sz w:val="21"/>
          <w:szCs w:val="15"/>
          <w:lang w:val="en-US" w:eastAsia="ru-RU"/>
        </w:rPr>
        <w:t xml:space="preserve"> (Requirements document)</w:t>
      </w:r>
      <w:r w:rsidRPr="005F6F40">
        <w:rPr>
          <w:rFonts w:ascii="Helvetica" w:eastAsia="Times New Roman" w:hAnsi="Helvetica" w:cs="Times New Roman"/>
          <w:color w:val="34343C"/>
          <w:sz w:val="21"/>
          <w:szCs w:val="15"/>
          <w:lang w:eastAsia="ru-RU"/>
        </w:rPr>
        <w:sym w:font="Symbol" w:char="F0B7"/>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ГОСТ 19.202-78. Единая система программной документации. Спецификация, требования к содержанию и оформлению.</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92708E">
        <w:rPr>
          <w:rFonts w:ascii="Helvetica" w:eastAsia="Times New Roman" w:hAnsi="Helvetica" w:cs="Times New Roman"/>
          <w:color w:val="34343C"/>
          <w:sz w:val="21"/>
          <w:szCs w:val="15"/>
          <w:lang w:eastAsia="ru-RU"/>
        </w:rPr>
        <w:t xml:space="preserve"> </w:t>
      </w:r>
      <w:r w:rsidRPr="005F6F40">
        <w:rPr>
          <w:rFonts w:ascii="Helvetica" w:eastAsia="Times New Roman" w:hAnsi="Helvetica" w:cs="Times New Roman"/>
          <w:color w:val="34343C"/>
          <w:sz w:val="21"/>
          <w:szCs w:val="15"/>
          <w:lang w:eastAsia="ru-RU"/>
        </w:rPr>
        <w:t>Описание</w:t>
      </w:r>
      <w:r w:rsidRPr="005F6F40">
        <w:rPr>
          <w:rFonts w:ascii="Helvetica" w:eastAsia="Times New Roman" w:hAnsi="Helvetica" w:cs="Times New Roman"/>
          <w:color w:val="34343C"/>
          <w:sz w:val="21"/>
          <w:szCs w:val="15"/>
          <w:lang w:val="en-US" w:eastAsia="ru-RU"/>
        </w:rPr>
        <w:t xml:space="preserve"> </w:t>
      </w:r>
      <w:r w:rsidRPr="005F6F40">
        <w:rPr>
          <w:rFonts w:ascii="Helvetica" w:eastAsia="Times New Roman" w:hAnsi="Helvetica" w:cs="Times New Roman"/>
          <w:color w:val="34343C"/>
          <w:sz w:val="21"/>
          <w:szCs w:val="15"/>
          <w:lang w:eastAsia="ru-RU"/>
        </w:rPr>
        <w:t>архитектуры</w:t>
      </w:r>
      <w:r w:rsidRPr="005F6F40">
        <w:rPr>
          <w:rFonts w:ascii="Helvetica" w:eastAsia="Times New Roman" w:hAnsi="Helvetica" w:cs="Times New Roman"/>
          <w:color w:val="34343C"/>
          <w:sz w:val="21"/>
          <w:szCs w:val="15"/>
          <w:lang w:val="en-US" w:eastAsia="ru-RU"/>
        </w:rPr>
        <w:t xml:space="preserve"> </w:t>
      </w:r>
      <w:r w:rsidRPr="005F6F40">
        <w:rPr>
          <w:rFonts w:ascii="Helvetica" w:eastAsia="Times New Roman" w:hAnsi="Helvetica" w:cs="Times New Roman"/>
          <w:color w:val="34343C"/>
          <w:sz w:val="21"/>
          <w:szCs w:val="15"/>
          <w:lang w:eastAsia="ru-RU"/>
        </w:rPr>
        <w:t>ПС</w:t>
      </w:r>
      <w:r w:rsidRPr="005F6F40">
        <w:rPr>
          <w:rFonts w:ascii="Helvetica" w:eastAsia="Times New Roman" w:hAnsi="Helvetica" w:cs="Times New Roman"/>
          <w:color w:val="34343C"/>
          <w:sz w:val="21"/>
          <w:szCs w:val="15"/>
          <w:lang w:val="en-US" w:eastAsia="ru-RU"/>
        </w:rPr>
        <w:t xml:space="preserve"> (description of the system architecture), </w:t>
      </w:r>
      <w:r w:rsidRPr="005F6F40">
        <w:rPr>
          <w:rFonts w:ascii="Helvetica" w:eastAsia="Times New Roman" w:hAnsi="Helvetica" w:cs="Times New Roman"/>
          <w:color w:val="34343C"/>
          <w:sz w:val="21"/>
          <w:szCs w:val="15"/>
          <w:lang w:eastAsia="ru-RU"/>
        </w:rPr>
        <w:t>включая</w:t>
      </w:r>
      <w:r w:rsidRPr="005F6F40">
        <w:rPr>
          <w:rFonts w:ascii="Helvetica" w:eastAsia="Times New Roman" w:hAnsi="Helvetica" w:cs="Times New Roman"/>
          <w:color w:val="34343C"/>
          <w:sz w:val="21"/>
          <w:szCs w:val="15"/>
          <w:lang w:val="en-US" w:eastAsia="ru-RU"/>
        </w:rPr>
        <w:t xml:space="preserve"> </w:t>
      </w:r>
      <w:r w:rsidRPr="005F6F40">
        <w:rPr>
          <w:rFonts w:ascii="Helvetica" w:eastAsia="Times New Roman" w:hAnsi="Helvetica" w:cs="Times New Roman"/>
          <w:color w:val="34343C"/>
          <w:sz w:val="21"/>
          <w:szCs w:val="15"/>
          <w:lang w:eastAsia="ru-RU"/>
        </w:rPr>
        <w:t>внешнюю</w:t>
      </w:r>
      <w:r w:rsidRPr="005F6F40">
        <w:rPr>
          <w:rFonts w:ascii="Helvetica" w:eastAsia="Times New Roman" w:hAnsi="Helvetica" w:cs="Times New Roman"/>
          <w:color w:val="34343C"/>
          <w:sz w:val="21"/>
          <w:szCs w:val="15"/>
          <w:lang w:val="en-US" w:eastAsia="ru-RU"/>
        </w:rPr>
        <w:t xml:space="preserve"> </w:t>
      </w:r>
      <w:r w:rsidRPr="005F6F40">
        <w:rPr>
          <w:rFonts w:ascii="Helvetica" w:eastAsia="Times New Roman" w:hAnsi="Helvetica" w:cs="Times New Roman"/>
          <w:color w:val="34343C"/>
          <w:sz w:val="21"/>
          <w:szCs w:val="15"/>
          <w:lang w:eastAsia="ru-RU"/>
        </w:rPr>
        <w:t>спецификацию каждой ее программы (подсистемы).</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ГОСТ 19.003-80 Схемы алгоритмов и программ. Обозначения условные графические</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 xml:space="preserve"> описание ее модульной структуры, включая внешнюю </w:t>
      </w:r>
      <w:r>
        <w:rPr>
          <w:rFonts w:eastAsia="Times New Roman" w:cs="Times New Roman"/>
          <w:color w:val="34343C"/>
          <w:sz w:val="21"/>
          <w:szCs w:val="15"/>
          <w:lang w:eastAsia="ru-RU"/>
        </w:rPr>
        <w:t>специ</w:t>
      </w:r>
      <w:r w:rsidRPr="005F6F40">
        <w:rPr>
          <w:rFonts w:ascii="Helvetica" w:eastAsia="Times New Roman" w:hAnsi="Helvetica" w:cs="Times New Roman"/>
          <w:color w:val="34343C"/>
          <w:sz w:val="21"/>
          <w:szCs w:val="15"/>
          <w:lang w:eastAsia="ru-RU"/>
        </w:rPr>
        <w:t>фикацию каждого включенного в нее модуля.</w:t>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 xml:space="preserve"> его спецификация и описание его строения (</w:t>
      </w:r>
      <w:proofErr w:type="spellStart"/>
      <w:r w:rsidRPr="005F6F40">
        <w:rPr>
          <w:rFonts w:ascii="Helvetica" w:eastAsia="Times New Roman" w:hAnsi="Helvetica" w:cs="Times New Roman"/>
          <w:color w:val="34343C"/>
          <w:sz w:val="21"/>
          <w:szCs w:val="15"/>
          <w:lang w:eastAsia="ru-RU"/>
        </w:rPr>
        <w:t>design</w:t>
      </w:r>
      <w:proofErr w:type="spellEnd"/>
      <w:r w:rsidRPr="005F6F40">
        <w:rPr>
          <w:rFonts w:ascii="Helvetica" w:eastAsia="Times New Roman" w:hAnsi="Helvetica" w:cs="Times New Roman"/>
          <w:color w:val="34343C"/>
          <w:sz w:val="21"/>
          <w:szCs w:val="15"/>
          <w:lang w:eastAsia="ru-RU"/>
        </w:rPr>
        <w:t xml:space="preserve"> </w:t>
      </w:r>
      <w:proofErr w:type="spellStart"/>
      <w:r w:rsidRPr="005F6F40">
        <w:rPr>
          <w:rFonts w:ascii="Helvetica" w:eastAsia="Times New Roman" w:hAnsi="Helvetica" w:cs="Times New Roman"/>
          <w:color w:val="34343C"/>
          <w:sz w:val="21"/>
          <w:szCs w:val="15"/>
          <w:lang w:eastAsia="ru-RU"/>
        </w:rPr>
        <w:t>description</w:t>
      </w:r>
      <w:proofErr w:type="spellEnd"/>
      <w:r w:rsidRPr="005F6F40">
        <w:rPr>
          <w:rFonts w:ascii="Helvetica" w:eastAsia="Times New Roman" w:hAnsi="Helvetica" w:cs="Times New Roman"/>
          <w:color w:val="34343C"/>
          <w:sz w:val="21"/>
          <w:szCs w:val="15"/>
          <w:lang w:eastAsia="ru-RU"/>
        </w:rPr>
        <w:t>).</w:t>
      </w:r>
      <w:r w:rsidRPr="005F6F40">
        <w:rPr>
          <w:rFonts w:ascii="Helvetica" w:eastAsia="Times New Roman" w:hAnsi="Helvetica" w:cs="Times New Roman"/>
          <w:color w:val="34343C"/>
          <w:sz w:val="21"/>
          <w:szCs w:val="15"/>
          <w:lang w:eastAsia="ru-RU"/>
        </w:rPr>
        <w:sym w:font="Symbol" w:char="F02D"/>
      </w:r>
      <w:r w:rsidRPr="005F6F40">
        <w:rPr>
          <w:rFonts w:ascii="Helvetica" w:eastAsia="Times New Roman" w:hAnsi="Helvetica" w:cs="Times New Roman"/>
          <w:color w:val="34343C"/>
          <w:sz w:val="21"/>
          <w:szCs w:val="15"/>
          <w:lang w:eastAsia="ru-RU"/>
        </w:rPr>
        <w:t xml:space="preserve"> Для каждого модуля </w:t>
      </w:r>
      <w:r w:rsidRPr="005F6F40">
        <w:rPr>
          <w:rFonts w:ascii="Helvetica" w:eastAsia="Times New Roman" w:hAnsi="Helvetica" w:cs="Times New Roman"/>
          <w:color w:val="34343C"/>
          <w:sz w:val="21"/>
          <w:szCs w:val="15"/>
          <w:lang w:eastAsia="ru-RU"/>
        </w:rPr>
        <w:sym w:font="Symbol" w:char="F0B7"/>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 xml:space="preserve"> Тексты модулей на выбранном языке программирования (</w:t>
      </w:r>
      <w:proofErr w:type="spellStart"/>
      <w:r w:rsidRPr="005F6F40">
        <w:rPr>
          <w:rFonts w:ascii="Helvetica" w:eastAsia="Times New Roman" w:hAnsi="Helvetica" w:cs="Times New Roman"/>
          <w:color w:val="34343C"/>
          <w:sz w:val="21"/>
          <w:szCs w:val="15"/>
          <w:lang w:eastAsia="ru-RU"/>
        </w:rPr>
        <w:t>program</w:t>
      </w:r>
      <w:proofErr w:type="spellEnd"/>
      <w:r w:rsidRPr="005F6F40">
        <w:rPr>
          <w:rFonts w:ascii="Helvetica" w:eastAsia="Times New Roman" w:hAnsi="Helvetica" w:cs="Times New Roman"/>
          <w:color w:val="34343C"/>
          <w:sz w:val="21"/>
          <w:szCs w:val="15"/>
          <w:lang w:eastAsia="ru-RU"/>
        </w:rPr>
        <w:t xml:space="preserve"> </w:t>
      </w:r>
      <w:proofErr w:type="spellStart"/>
      <w:r w:rsidRPr="005F6F40">
        <w:rPr>
          <w:rFonts w:ascii="Helvetica" w:eastAsia="Times New Roman" w:hAnsi="Helvetica" w:cs="Times New Roman"/>
          <w:color w:val="34343C"/>
          <w:sz w:val="21"/>
          <w:szCs w:val="15"/>
          <w:lang w:eastAsia="ru-RU"/>
        </w:rPr>
        <w:t>source</w:t>
      </w:r>
      <w:proofErr w:type="spellEnd"/>
      <w:r w:rsidRPr="005F6F40">
        <w:rPr>
          <w:rFonts w:ascii="Helvetica" w:eastAsia="Times New Roman" w:hAnsi="Helvetica" w:cs="Times New Roman"/>
          <w:color w:val="34343C"/>
          <w:sz w:val="21"/>
          <w:szCs w:val="15"/>
          <w:lang w:eastAsia="ru-RU"/>
        </w:rPr>
        <w:t xml:space="preserve"> </w:t>
      </w:r>
      <w:proofErr w:type="spellStart"/>
      <w:r w:rsidRPr="005F6F40">
        <w:rPr>
          <w:rFonts w:ascii="Helvetica" w:eastAsia="Times New Roman" w:hAnsi="Helvetica" w:cs="Times New Roman"/>
          <w:color w:val="34343C"/>
          <w:sz w:val="21"/>
          <w:szCs w:val="15"/>
          <w:lang w:eastAsia="ru-RU"/>
        </w:rPr>
        <w:t>code</w:t>
      </w:r>
      <w:proofErr w:type="spellEnd"/>
      <w:r w:rsidRPr="005F6F40">
        <w:rPr>
          <w:rFonts w:ascii="Helvetica" w:eastAsia="Times New Roman" w:hAnsi="Helvetica" w:cs="Times New Roman"/>
          <w:color w:val="34343C"/>
          <w:sz w:val="21"/>
          <w:szCs w:val="15"/>
          <w:lang w:eastAsia="ru-RU"/>
        </w:rPr>
        <w:t xml:space="preserve"> </w:t>
      </w:r>
      <w:proofErr w:type="spellStart"/>
      <w:r w:rsidRPr="005F6F40">
        <w:rPr>
          <w:rFonts w:ascii="Helvetica" w:eastAsia="Times New Roman" w:hAnsi="Helvetica" w:cs="Times New Roman"/>
          <w:color w:val="34343C"/>
          <w:sz w:val="21"/>
          <w:szCs w:val="15"/>
          <w:lang w:eastAsia="ru-RU"/>
        </w:rPr>
        <w:t>listings</w:t>
      </w:r>
      <w:proofErr w:type="spellEnd"/>
      <w:r w:rsidRPr="005F6F40">
        <w:rPr>
          <w:rFonts w:ascii="Helvetica" w:eastAsia="Times New Roman" w:hAnsi="Helvetica" w:cs="Times New Roman"/>
          <w:color w:val="34343C"/>
          <w:sz w:val="21"/>
          <w:szCs w:val="15"/>
          <w:lang w:eastAsia="ru-RU"/>
        </w:rPr>
        <w:t>)</w:t>
      </w:r>
      <w:r w:rsidRPr="005F6F40">
        <w:rPr>
          <w:rFonts w:ascii="Helvetica" w:eastAsia="Times New Roman" w:hAnsi="Helvetica" w:cs="Times New Roman"/>
          <w:color w:val="34343C"/>
          <w:sz w:val="21"/>
          <w:szCs w:val="15"/>
          <w:lang w:eastAsia="ru-RU"/>
        </w:rPr>
        <w:sym w:font="Symbol" w:char="F0B7"/>
      </w:r>
    </w:p>
    <w:p w:rsidR="005F6F40" w:rsidRPr="005F6F40" w:rsidRDefault="005F6F40" w:rsidP="005F6F40">
      <w:pPr>
        <w:shd w:val="clear" w:color="auto" w:fill="FFFFFF"/>
        <w:spacing w:after="0" w:line="240" w:lineRule="auto"/>
        <w:rPr>
          <w:rFonts w:ascii="Helvetica" w:eastAsia="Times New Roman" w:hAnsi="Helvetica" w:cs="Times New Roman"/>
          <w:color w:val="34343C"/>
          <w:sz w:val="21"/>
          <w:szCs w:val="15"/>
          <w:lang w:eastAsia="ru-RU"/>
        </w:rPr>
      </w:pPr>
      <w:r w:rsidRPr="005F6F40">
        <w:rPr>
          <w:rFonts w:ascii="Helvetica" w:eastAsia="Times New Roman" w:hAnsi="Helvetica" w:cs="Times New Roman"/>
          <w:color w:val="34343C"/>
          <w:sz w:val="21"/>
          <w:szCs w:val="15"/>
          <w:lang w:eastAsia="ru-RU"/>
        </w:rPr>
        <w:t>ГОСТ 19.401-78. Единая система программной документации. Текст программы, требования к содержанию и оформлению.</w:t>
      </w:r>
    </w:p>
    <w:p w:rsidR="005F6F40" w:rsidRDefault="005F6F40" w:rsidP="005F6F40">
      <w:pPr>
        <w:shd w:val="clear" w:color="auto" w:fill="FFFFFF"/>
        <w:spacing w:after="100" w:line="240" w:lineRule="auto"/>
        <w:rPr>
          <w:rFonts w:eastAsia="Times New Roman" w:cs="Times New Roman"/>
          <w:color w:val="34343C"/>
          <w:sz w:val="21"/>
          <w:szCs w:val="15"/>
          <w:lang w:eastAsia="ru-RU"/>
        </w:rPr>
      </w:pPr>
    </w:p>
    <w:p w:rsidR="00A13065" w:rsidRPr="00A13065" w:rsidRDefault="005F6F40" w:rsidP="00A13065">
      <w:pPr>
        <w:shd w:val="clear" w:color="auto" w:fill="FFFFFF"/>
        <w:spacing w:after="100" w:line="240" w:lineRule="auto"/>
        <w:rPr>
          <w:rFonts w:ascii="Helvetica" w:eastAsia="Times New Roman" w:hAnsi="Helvetica" w:cs="Times New Roman"/>
          <w:color w:val="34343C"/>
          <w:sz w:val="19"/>
          <w:szCs w:val="15"/>
          <w:lang w:eastAsia="ru-RU"/>
        </w:rPr>
      </w:pPr>
      <w:r w:rsidRPr="005F6F40">
        <w:rPr>
          <w:rFonts w:ascii="Helvetica" w:eastAsia="Times New Roman" w:hAnsi="Helvetica" w:cs="Times New Roman"/>
          <w:color w:val="34343C"/>
          <w:sz w:val="21"/>
          <w:szCs w:val="15"/>
          <w:lang w:eastAsia="ru-RU"/>
        </w:rPr>
        <w:t xml:space="preserve"> Документы установления достоверности ПС (</w:t>
      </w:r>
      <w:proofErr w:type="spellStart"/>
      <w:r w:rsidRPr="005F6F40">
        <w:rPr>
          <w:rFonts w:ascii="Helvetica" w:eastAsia="Times New Roman" w:hAnsi="Helvetica" w:cs="Times New Roman"/>
          <w:color w:val="34343C"/>
          <w:sz w:val="21"/>
          <w:szCs w:val="15"/>
          <w:lang w:eastAsia="ru-RU"/>
        </w:rPr>
        <w:t>validation</w:t>
      </w:r>
      <w:proofErr w:type="spellEnd"/>
      <w:r w:rsidRPr="005F6F40">
        <w:rPr>
          <w:rFonts w:ascii="Helvetica" w:eastAsia="Times New Roman" w:hAnsi="Helvetica" w:cs="Times New Roman"/>
          <w:color w:val="34343C"/>
          <w:sz w:val="21"/>
          <w:szCs w:val="15"/>
          <w:lang w:eastAsia="ru-RU"/>
        </w:rPr>
        <w:t xml:space="preserve"> </w:t>
      </w:r>
      <w:proofErr w:type="spellStart"/>
      <w:r w:rsidRPr="005F6F40">
        <w:rPr>
          <w:rFonts w:ascii="Helvetica" w:eastAsia="Times New Roman" w:hAnsi="Helvetica" w:cs="Times New Roman"/>
          <w:color w:val="34343C"/>
          <w:sz w:val="21"/>
          <w:szCs w:val="15"/>
          <w:lang w:eastAsia="ru-RU"/>
        </w:rPr>
        <w:t>documents</w:t>
      </w:r>
      <w:proofErr w:type="spellEnd"/>
      <w:r w:rsidRPr="005F6F40">
        <w:rPr>
          <w:rFonts w:ascii="Helvetica" w:eastAsia="Times New Roman" w:hAnsi="Helvetica" w:cs="Times New Roman"/>
          <w:color w:val="34343C"/>
          <w:sz w:val="21"/>
          <w:szCs w:val="15"/>
          <w:lang w:eastAsia="ru-RU"/>
        </w:rPr>
        <w:t xml:space="preserve">), описывающие, как </w:t>
      </w:r>
      <w:r w:rsidRPr="005F6F40">
        <w:rPr>
          <w:rFonts w:ascii="Helvetica" w:eastAsia="Times New Roman" w:hAnsi="Helvetica" w:cs="Times New Roman"/>
          <w:color w:val="34343C"/>
          <w:sz w:val="23"/>
          <w:szCs w:val="15"/>
          <w:lang w:eastAsia="ru-RU"/>
        </w:rPr>
        <w:t>уста</w:t>
      </w:r>
      <w:r w:rsidR="00A13065" w:rsidRPr="00A13065">
        <w:rPr>
          <w:rFonts w:ascii="Helvetica" w:eastAsia="Times New Roman" w:hAnsi="Helvetica" w:cs="Times New Roman"/>
          <w:color w:val="34343C"/>
          <w:sz w:val="21"/>
          <w:szCs w:val="15"/>
          <w:lang w:eastAsia="ru-RU"/>
        </w:rPr>
        <w:t>навливалась достоверность каждой программы ПС и как информация об установлении достоверности связывалась с требованиями к ПС.</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r w:rsidRPr="00A13065">
        <w:rPr>
          <w:rFonts w:ascii="Helvetica" w:eastAsia="Times New Roman" w:hAnsi="Helvetica" w:cs="Times New Roman"/>
          <w:color w:val="34343C"/>
          <w:sz w:val="19"/>
          <w:szCs w:val="15"/>
          <w:lang w:eastAsia="ru-RU"/>
        </w:rPr>
        <w:t>Документы установления достоверности ПС включают, прежде всего, документацию по тести-</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proofErr w:type="spellStart"/>
      <w:r w:rsidRPr="00A13065">
        <w:rPr>
          <w:rFonts w:ascii="Helvetica" w:eastAsia="Times New Roman" w:hAnsi="Helvetica" w:cs="Times New Roman"/>
          <w:color w:val="34343C"/>
          <w:sz w:val="19"/>
          <w:szCs w:val="15"/>
          <w:lang w:eastAsia="ru-RU"/>
        </w:rPr>
        <w:t>рованию</w:t>
      </w:r>
      <w:proofErr w:type="spellEnd"/>
      <w:r w:rsidRPr="00A13065">
        <w:rPr>
          <w:rFonts w:ascii="Helvetica" w:eastAsia="Times New Roman" w:hAnsi="Helvetica" w:cs="Times New Roman"/>
          <w:color w:val="34343C"/>
          <w:sz w:val="19"/>
          <w:szCs w:val="15"/>
          <w:lang w:eastAsia="ru-RU"/>
        </w:rPr>
        <w:t xml:space="preserve"> (схема тестирования и описание комплекта тестов), но могут включать и результаты </w:t>
      </w:r>
      <w:proofErr w:type="spellStart"/>
      <w:r w:rsidRPr="00A13065">
        <w:rPr>
          <w:rFonts w:ascii="Helvetica" w:eastAsia="Times New Roman" w:hAnsi="Helvetica" w:cs="Times New Roman"/>
          <w:color w:val="34343C"/>
          <w:sz w:val="19"/>
          <w:szCs w:val="15"/>
          <w:lang w:eastAsia="ru-RU"/>
        </w:rPr>
        <w:t>дру</w:t>
      </w:r>
      <w:proofErr w:type="spellEnd"/>
      <w:r w:rsidRPr="00A13065">
        <w:rPr>
          <w:rFonts w:ascii="Helvetica" w:eastAsia="Times New Roman" w:hAnsi="Helvetica" w:cs="Times New Roman"/>
          <w:color w:val="34343C"/>
          <w:sz w:val="19"/>
          <w:szCs w:val="15"/>
          <w:lang w:eastAsia="ru-RU"/>
        </w:rPr>
        <w:t>-</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proofErr w:type="spellStart"/>
      <w:r w:rsidRPr="00A13065">
        <w:rPr>
          <w:rFonts w:ascii="Helvetica" w:eastAsia="Times New Roman" w:hAnsi="Helvetica" w:cs="Times New Roman"/>
          <w:color w:val="34343C"/>
          <w:sz w:val="19"/>
          <w:szCs w:val="15"/>
          <w:lang w:eastAsia="ru-RU"/>
        </w:rPr>
        <w:t>гих</w:t>
      </w:r>
      <w:proofErr w:type="spellEnd"/>
      <w:r w:rsidRPr="00A13065">
        <w:rPr>
          <w:rFonts w:ascii="Helvetica" w:eastAsia="Times New Roman" w:hAnsi="Helvetica" w:cs="Times New Roman"/>
          <w:color w:val="34343C"/>
          <w:sz w:val="19"/>
          <w:szCs w:val="15"/>
          <w:lang w:eastAsia="ru-RU"/>
        </w:rPr>
        <w:t xml:space="preserve"> видов проверки ПС, например, доказательства свойств программ. Для обеспечения </w:t>
      </w:r>
      <w:proofErr w:type="spellStart"/>
      <w:r w:rsidRPr="00A13065">
        <w:rPr>
          <w:rFonts w:ascii="Helvetica" w:eastAsia="Times New Roman" w:hAnsi="Helvetica" w:cs="Times New Roman"/>
          <w:color w:val="34343C"/>
          <w:sz w:val="19"/>
          <w:szCs w:val="15"/>
          <w:lang w:eastAsia="ru-RU"/>
        </w:rPr>
        <w:t>приемле</w:t>
      </w:r>
      <w:proofErr w:type="spellEnd"/>
      <w:r w:rsidRPr="00A13065">
        <w:rPr>
          <w:rFonts w:ascii="Helvetica" w:eastAsia="Times New Roman" w:hAnsi="Helvetica" w:cs="Times New Roman"/>
          <w:color w:val="34343C"/>
          <w:sz w:val="19"/>
          <w:szCs w:val="15"/>
          <w:lang w:eastAsia="ru-RU"/>
        </w:rPr>
        <w:t>-</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proofErr w:type="spellStart"/>
      <w:r w:rsidRPr="00A13065">
        <w:rPr>
          <w:rFonts w:ascii="Helvetica" w:eastAsia="Times New Roman" w:hAnsi="Helvetica" w:cs="Times New Roman"/>
          <w:color w:val="34343C"/>
          <w:sz w:val="19"/>
          <w:szCs w:val="15"/>
          <w:lang w:eastAsia="ru-RU"/>
        </w:rPr>
        <w:t>мого</w:t>
      </w:r>
      <w:proofErr w:type="spellEnd"/>
      <w:r w:rsidRPr="00A13065">
        <w:rPr>
          <w:rFonts w:ascii="Helvetica" w:eastAsia="Times New Roman" w:hAnsi="Helvetica" w:cs="Times New Roman"/>
          <w:color w:val="34343C"/>
          <w:sz w:val="19"/>
          <w:szCs w:val="15"/>
          <w:lang w:eastAsia="ru-RU"/>
        </w:rPr>
        <w:t xml:space="preserve"> качества этой документации полезно следовать общепринятым рекомендациям и стандартам.</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r w:rsidRPr="00A13065">
        <w:rPr>
          <w:rFonts w:ascii="Helvetica" w:eastAsia="Times New Roman" w:hAnsi="Helvetica" w:cs="Times New Roman"/>
          <w:color w:val="34343C"/>
          <w:sz w:val="19"/>
          <w:szCs w:val="15"/>
          <w:lang w:eastAsia="ru-RU"/>
        </w:rPr>
        <w:t>Документация второй группы содержит</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r w:rsidRPr="00A13065">
        <w:rPr>
          <w:rFonts w:ascii="Helvetica" w:eastAsia="Times New Roman" w:hAnsi="Helvetica" w:cs="Times New Roman"/>
          <w:color w:val="34343C"/>
          <w:sz w:val="19"/>
          <w:szCs w:val="15"/>
          <w:lang w:eastAsia="ru-RU"/>
        </w:rPr>
        <w:t xml:space="preserve"> Руководство по сопровождению ПС (</w:t>
      </w:r>
      <w:proofErr w:type="spellStart"/>
      <w:r w:rsidRPr="00A13065">
        <w:rPr>
          <w:rFonts w:ascii="Helvetica" w:eastAsia="Times New Roman" w:hAnsi="Helvetica" w:cs="Times New Roman"/>
          <w:color w:val="34343C"/>
          <w:sz w:val="19"/>
          <w:szCs w:val="15"/>
          <w:lang w:eastAsia="ru-RU"/>
        </w:rPr>
        <w:t>system</w:t>
      </w:r>
      <w:proofErr w:type="spellEnd"/>
      <w:r w:rsidRPr="00A13065">
        <w:rPr>
          <w:rFonts w:ascii="Helvetica" w:eastAsia="Times New Roman" w:hAnsi="Helvetica" w:cs="Times New Roman"/>
          <w:color w:val="34343C"/>
          <w:sz w:val="19"/>
          <w:szCs w:val="15"/>
          <w:lang w:eastAsia="ru-RU"/>
        </w:rPr>
        <w:t xml:space="preserve"> </w:t>
      </w:r>
      <w:proofErr w:type="spellStart"/>
      <w:r w:rsidRPr="00A13065">
        <w:rPr>
          <w:rFonts w:ascii="Helvetica" w:eastAsia="Times New Roman" w:hAnsi="Helvetica" w:cs="Times New Roman"/>
          <w:color w:val="34343C"/>
          <w:sz w:val="19"/>
          <w:szCs w:val="15"/>
          <w:lang w:eastAsia="ru-RU"/>
        </w:rPr>
        <w:t>maintenance</w:t>
      </w:r>
      <w:proofErr w:type="spellEnd"/>
      <w:r w:rsidRPr="00A13065">
        <w:rPr>
          <w:rFonts w:ascii="Helvetica" w:eastAsia="Times New Roman" w:hAnsi="Helvetica" w:cs="Times New Roman"/>
          <w:color w:val="34343C"/>
          <w:sz w:val="19"/>
          <w:szCs w:val="15"/>
          <w:lang w:eastAsia="ru-RU"/>
        </w:rPr>
        <w:t xml:space="preserve"> </w:t>
      </w:r>
      <w:proofErr w:type="spellStart"/>
      <w:r w:rsidRPr="00A13065">
        <w:rPr>
          <w:rFonts w:ascii="Helvetica" w:eastAsia="Times New Roman" w:hAnsi="Helvetica" w:cs="Times New Roman"/>
          <w:color w:val="34343C"/>
          <w:sz w:val="19"/>
          <w:szCs w:val="15"/>
          <w:lang w:eastAsia="ru-RU"/>
        </w:rPr>
        <w:t>guide</w:t>
      </w:r>
      <w:proofErr w:type="spellEnd"/>
      <w:r w:rsidRPr="00A13065">
        <w:rPr>
          <w:rFonts w:ascii="Helvetica" w:eastAsia="Times New Roman" w:hAnsi="Helvetica" w:cs="Times New Roman"/>
          <w:color w:val="34343C"/>
          <w:sz w:val="19"/>
          <w:szCs w:val="15"/>
          <w:lang w:eastAsia="ru-RU"/>
        </w:rPr>
        <w:t>), которое описывает особенно-</w:t>
      </w:r>
      <w:r w:rsidRPr="00A13065">
        <w:rPr>
          <w:rFonts w:ascii="Helvetica" w:eastAsia="Times New Roman" w:hAnsi="Helvetica" w:cs="Times New Roman"/>
          <w:color w:val="34343C"/>
          <w:sz w:val="19"/>
          <w:szCs w:val="15"/>
          <w:lang w:eastAsia="ru-RU"/>
        </w:rPr>
        <w:sym w:font="Symbol" w:char="F0B7"/>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proofErr w:type="spellStart"/>
      <w:r w:rsidRPr="00A13065">
        <w:rPr>
          <w:rFonts w:ascii="Helvetica" w:eastAsia="Times New Roman" w:hAnsi="Helvetica" w:cs="Times New Roman"/>
          <w:color w:val="34343C"/>
          <w:sz w:val="19"/>
          <w:szCs w:val="15"/>
          <w:lang w:eastAsia="ru-RU"/>
        </w:rPr>
        <w:t>сти</w:t>
      </w:r>
      <w:proofErr w:type="spellEnd"/>
      <w:r w:rsidRPr="00A13065">
        <w:rPr>
          <w:rFonts w:ascii="Helvetica" w:eastAsia="Times New Roman" w:hAnsi="Helvetica" w:cs="Times New Roman"/>
          <w:color w:val="34343C"/>
          <w:sz w:val="19"/>
          <w:szCs w:val="15"/>
          <w:lang w:eastAsia="ru-RU"/>
        </w:rPr>
        <w:t xml:space="preserve"> реализации ПС (в частности, трудности, которые пришлось преодолевать) и как учтены воз-</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proofErr w:type="spellStart"/>
      <w:r w:rsidRPr="00A13065">
        <w:rPr>
          <w:rFonts w:ascii="Helvetica" w:eastAsia="Times New Roman" w:hAnsi="Helvetica" w:cs="Times New Roman"/>
          <w:color w:val="34343C"/>
          <w:sz w:val="19"/>
          <w:szCs w:val="15"/>
          <w:lang w:eastAsia="ru-RU"/>
        </w:rPr>
        <w:t>можности</w:t>
      </w:r>
      <w:proofErr w:type="spellEnd"/>
      <w:r w:rsidRPr="00A13065">
        <w:rPr>
          <w:rFonts w:ascii="Helvetica" w:eastAsia="Times New Roman" w:hAnsi="Helvetica" w:cs="Times New Roman"/>
          <w:color w:val="34343C"/>
          <w:sz w:val="19"/>
          <w:szCs w:val="15"/>
          <w:lang w:eastAsia="ru-RU"/>
        </w:rPr>
        <w:t xml:space="preserve"> развития ПС в его строении (конструкции). В нем также фиксируются, какие части ПС</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r w:rsidRPr="00A13065">
        <w:rPr>
          <w:rFonts w:ascii="Helvetica" w:eastAsia="Times New Roman" w:hAnsi="Helvetica" w:cs="Times New Roman"/>
          <w:color w:val="34343C"/>
          <w:sz w:val="19"/>
          <w:szCs w:val="15"/>
          <w:lang w:eastAsia="ru-RU"/>
        </w:rPr>
        <w:t>являются аппаратно- и программно-зависимыми.</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r w:rsidRPr="00A13065">
        <w:rPr>
          <w:rFonts w:ascii="Helvetica" w:eastAsia="Times New Roman" w:hAnsi="Helvetica" w:cs="Times New Roman"/>
          <w:color w:val="34343C"/>
          <w:sz w:val="19"/>
          <w:szCs w:val="15"/>
          <w:lang w:eastAsia="ru-RU"/>
        </w:rPr>
        <w:t xml:space="preserve"> обеспечить, чтобы все его представления шли в ногу</w:t>
      </w:r>
      <w:r w:rsidRPr="00A13065">
        <w:rPr>
          <w:rFonts w:ascii="Helvetica" w:eastAsia="Times New Roman" w:hAnsi="Helvetica" w:cs="Times New Roman"/>
          <w:color w:val="34343C"/>
          <w:sz w:val="19"/>
          <w:szCs w:val="15"/>
          <w:lang w:eastAsia="ru-RU"/>
        </w:rPr>
        <w:sym w:font="Symbol" w:char="F02D"/>
      </w:r>
      <w:r w:rsidRPr="00A13065">
        <w:rPr>
          <w:rFonts w:ascii="Helvetica" w:eastAsia="Times New Roman" w:hAnsi="Helvetica" w:cs="Times New Roman"/>
          <w:color w:val="34343C"/>
          <w:sz w:val="19"/>
          <w:szCs w:val="15"/>
          <w:lang w:eastAsia="ru-RU"/>
        </w:rPr>
        <w:t xml:space="preserve">Общая проблема сопровождения ПС </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r w:rsidRPr="00A13065">
        <w:rPr>
          <w:rFonts w:ascii="Helvetica" w:eastAsia="Times New Roman" w:hAnsi="Helvetica" w:cs="Times New Roman"/>
          <w:color w:val="34343C"/>
          <w:sz w:val="19"/>
          <w:szCs w:val="15"/>
          <w:lang w:eastAsia="ru-RU"/>
        </w:rPr>
        <w:t>(оставались согласованными), когда ПС изменяется. Чтобы этому помочь, связи и зависимости</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r w:rsidRPr="00A13065">
        <w:rPr>
          <w:rFonts w:ascii="Helvetica" w:eastAsia="Times New Roman" w:hAnsi="Helvetica" w:cs="Times New Roman"/>
          <w:color w:val="34343C"/>
          <w:sz w:val="19"/>
          <w:szCs w:val="15"/>
          <w:lang w:eastAsia="ru-RU"/>
        </w:rPr>
        <w:t>между документами и их частями должны быть отражены в руководстве по сопровождению, и за-</w:t>
      </w:r>
    </w:p>
    <w:p w:rsidR="00A13065" w:rsidRPr="00A13065" w:rsidRDefault="00A13065" w:rsidP="00A13065">
      <w:pPr>
        <w:shd w:val="clear" w:color="auto" w:fill="FFFFFF"/>
        <w:spacing w:after="0" w:line="240" w:lineRule="auto"/>
        <w:rPr>
          <w:rFonts w:ascii="Helvetica" w:eastAsia="Times New Roman" w:hAnsi="Helvetica" w:cs="Times New Roman"/>
          <w:color w:val="34343C"/>
          <w:sz w:val="19"/>
          <w:szCs w:val="15"/>
          <w:lang w:eastAsia="ru-RU"/>
        </w:rPr>
      </w:pPr>
      <w:r w:rsidRPr="00A13065">
        <w:rPr>
          <w:rFonts w:ascii="Helvetica" w:eastAsia="Times New Roman" w:hAnsi="Helvetica" w:cs="Times New Roman"/>
          <w:color w:val="34343C"/>
          <w:sz w:val="19"/>
          <w:szCs w:val="15"/>
          <w:lang w:eastAsia="ru-RU"/>
        </w:rPr>
        <w:t>фиксированы в базе данных управления конфигурацией.</w:t>
      </w: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5F6F40" w:rsidRDefault="005F6F40">
      <w:pPr>
        <w:rPr>
          <w:color w:val="34343C"/>
          <w:sz w:val="23"/>
          <w:szCs w:val="15"/>
          <w:shd w:val="clear" w:color="auto" w:fill="FFFFFF"/>
        </w:rPr>
      </w:pPr>
    </w:p>
    <w:p w:rsidR="00A13065" w:rsidRPr="00A13065" w:rsidRDefault="00A13065" w:rsidP="00A13065">
      <w:pPr>
        <w:jc w:val="center"/>
        <w:rPr>
          <w:rFonts w:ascii="Segoe UI" w:eastAsia="Times New Roman" w:hAnsi="Segoe UI" w:cs="Segoe UI"/>
          <w:color w:val="002337"/>
          <w:sz w:val="18"/>
          <w:szCs w:val="18"/>
          <w:lang w:eastAsia="ru-RU"/>
        </w:rPr>
      </w:pPr>
      <w:r>
        <w:rPr>
          <w:sz w:val="24"/>
        </w:rPr>
        <w:lastRenderedPageBreak/>
        <w:t>5.3 Маркетинговая документация</w:t>
      </w:r>
      <w:r>
        <w:rPr>
          <w:rFonts w:ascii="Segoe UI" w:eastAsia="Times New Roman" w:hAnsi="Segoe UI" w:cs="Segoe UI"/>
          <w:color w:val="002337"/>
          <w:sz w:val="18"/>
          <w:szCs w:val="18"/>
          <w:lang w:eastAsia="ru-RU"/>
        </w:rPr>
        <w:t xml:space="preserve"> </w:t>
      </w:r>
      <w:r w:rsidRPr="00A13065">
        <w:rPr>
          <w:rFonts w:ascii="Segoe UI" w:eastAsia="Times New Roman" w:hAnsi="Segoe UI" w:cs="Segoe UI"/>
          <w:color w:val="002337"/>
          <w:sz w:val="18"/>
          <w:szCs w:val="18"/>
          <w:lang w:eastAsia="ru-RU"/>
        </w:rPr>
        <w:t>.</w:t>
      </w:r>
    </w:p>
    <w:p w:rsidR="00A13065" w:rsidRPr="00A13065" w:rsidRDefault="00A13065" w:rsidP="00A13065">
      <w:pPr>
        <w:shd w:val="clear" w:color="auto" w:fill="DCE3ED"/>
        <w:spacing w:after="0" w:line="256" w:lineRule="atLeast"/>
        <w:jc w:val="center"/>
        <w:rPr>
          <w:rFonts w:ascii="Open Sans" w:eastAsia="Times New Roman" w:hAnsi="Open Sans" w:cs="Segoe UI"/>
          <w:b/>
          <w:bCs/>
          <w:color w:val="0C1D4B"/>
          <w:sz w:val="16"/>
          <w:szCs w:val="16"/>
          <w:lang w:eastAsia="ru-RU"/>
        </w:rPr>
      </w:pPr>
      <w:r w:rsidRPr="00A13065">
        <w:rPr>
          <w:rFonts w:ascii="Open Sans" w:eastAsia="Times New Roman" w:hAnsi="Open Sans" w:cs="Segoe UI"/>
          <w:b/>
          <w:bCs/>
          <w:color w:val="0C1D4B"/>
          <w:sz w:val="16"/>
          <w:szCs w:val="16"/>
          <w:lang w:eastAsia="ru-RU"/>
        </w:rPr>
        <w:t>конкурентная борьба</w:t>
      </w:r>
      <w:r>
        <w:rPr>
          <w:rFonts w:ascii="Open Sans" w:eastAsia="Times New Roman" w:hAnsi="Open Sans" w:cs="Segoe UI"/>
          <w:b/>
          <w:bCs/>
          <w:color w:val="0C1D4B"/>
          <w:sz w:val="16"/>
          <w:szCs w:val="16"/>
          <w:lang w:eastAsia="ru-RU"/>
        </w:rPr>
        <w:t xml:space="preserve">     </w:t>
      </w:r>
      <w:r w:rsidRPr="00A13065">
        <w:rPr>
          <w:rFonts w:ascii="Open Sans" w:eastAsia="Times New Roman" w:hAnsi="Open Sans" w:cs="Segoe UI"/>
          <w:b/>
          <w:bCs/>
          <w:color w:val="0C1D4B"/>
          <w:sz w:val="16"/>
          <w:szCs w:val="16"/>
          <w:lang w:eastAsia="ru-RU"/>
        </w:rPr>
        <w:t>информационная система</w:t>
      </w:r>
      <w:r>
        <w:rPr>
          <w:rFonts w:ascii="Open Sans" w:eastAsia="Times New Roman" w:hAnsi="Open Sans" w:cs="Segoe UI"/>
          <w:b/>
          <w:bCs/>
          <w:color w:val="0C1D4B"/>
          <w:sz w:val="16"/>
          <w:szCs w:val="16"/>
          <w:lang w:eastAsia="ru-RU"/>
        </w:rPr>
        <w:t xml:space="preserve">  </w:t>
      </w:r>
      <w:r w:rsidRPr="00A13065">
        <w:rPr>
          <w:rFonts w:ascii="Open Sans" w:eastAsia="Times New Roman" w:hAnsi="Open Sans" w:cs="Segoe UI"/>
          <w:b/>
          <w:bCs/>
          <w:color w:val="0C1D4B"/>
          <w:sz w:val="16"/>
          <w:szCs w:val="16"/>
          <w:lang w:eastAsia="ru-RU"/>
        </w:rPr>
        <w:t>маркетинг</w:t>
      </w:r>
    </w:p>
    <w:p w:rsidR="00A13065" w:rsidRPr="00A13065" w:rsidRDefault="00A13065" w:rsidP="00A13065">
      <w:pPr>
        <w:shd w:val="clear" w:color="auto" w:fill="FFFFFF"/>
        <w:spacing w:after="300" w:line="256" w:lineRule="atLeast"/>
        <w:rPr>
          <w:rFonts w:ascii="Segoe UI" w:eastAsia="Times New Roman" w:hAnsi="Segoe UI" w:cs="Segoe UI"/>
          <w:color w:val="002337"/>
          <w:sz w:val="20"/>
          <w:szCs w:val="16"/>
          <w:lang w:eastAsia="ru-RU"/>
        </w:rPr>
      </w:pPr>
      <w:r w:rsidRPr="00A13065">
        <w:rPr>
          <w:rFonts w:ascii="Segoe UI" w:eastAsia="Times New Roman" w:hAnsi="Segoe UI" w:cs="Segoe UI"/>
          <w:color w:val="002337"/>
          <w:sz w:val="20"/>
          <w:szCs w:val="16"/>
          <w:lang w:eastAsia="ru-RU"/>
        </w:rPr>
        <w:t>Во всем мире все предприятия, компании стремятся к созданию хорошего имиджа. Для того, чтобы конкурировать с другими им нужно обращать внимание не только на внутренние дела предприятия, но и делать стратегии, чтобы дальнейшем выживать на рынке. Сейчас очень жесткая конкурентная борьба, что пробиться сложно.</w:t>
      </w:r>
    </w:p>
    <w:p w:rsidR="00A13065" w:rsidRPr="00A13065" w:rsidRDefault="00A13065" w:rsidP="00A13065">
      <w:pPr>
        <w:shd w:val="clear" w:color="auto" w:fill="FFFFFF"/>
        <w:spacing w:after="300" w:line="256" w:lineRule="atLeast"/>
        <w:rPr>
          <w:rFonts w:ascii="Segoe UI" w:eastAsia="Times New Roman" w:hAnsi="Segoe UI" w:cs="Segoe UI"/>
          <w:color w:val="002337"/>
          <w:sz w:val="20"/>
          <w:szCs w:val="16"/>
          <w:lang w:eastAsia="ru-RU"/>
        </w:rPr>
      </w:pPr>
      <w:r w:rsidRPr="00A13065">
        <w:rPr>
          <w:rFonts w:ascii="Segoe UI" w:eastAsia="Times New Roman" w:hAnsi="Segoe UI" w:cs="Segoe UI"/>
          <w:b/>
          <w:color w:val="002337"/>
          <w:sz w:val="20"/>
          <w:szCs w:val="16"/>
          <w:lang w:eastAsia="ru-RU"/>
        </w:rPr>
        <w:t>Маркетинг</w:t>
      </w:r>
      <w:r w:rsidRPr="00A13065">
        <w:rPr>
          <w:rFonts w:ascii="Segoe UI" w:eastAsia="Times New Roman" w:hAnsi="Segoe UI" w:cs="Segoe UI"/>
          <w:color w:val="002337"/>
          <w:sz w:val="20"/>
          <w:szCs w:val="16"/>
          <w:lang w:eastAsia="ru-RU"/>
        </w:rPr>
        <w:t xml:space="preserve"> – это совокупность процессов продвижения на рынок. Главная задача маркетинга – извлечение прибыли. Однако, маркетинговая деятельность может иметь как положительный, так и отрицательный эффект.</w:t>
      </w:r>
    </w:p>
    <w:p w:rsidR="00A13065" w:rsidRPr="00A13065" w:rsidRDefault="00A13065" w:rsidP="00A13065">
      <w:pPr>
        <w:shd w:val="clear" w:color="auto" w:fill="FFFFFF"/>
        <w:spacing w:after="300" w:line="256" w:lineRule="atLeast"/>
        <w:rPr>
          <w:rFonts w:ascii="Segoe UI" w:eastAsia="Times New Roman" w:hAnsi="Segoe UI" w:cs="Segoe UI"/>
          <w:color w:val="002337"/>
          <w:sz w:val="20"/>
          <w:szCs w:val="16"/>
          <w:lang w:eastAsia="ru-RU"/>
        </w:rPr>
      </w:pPr>
      <w:r w:rsidRPr="00A13065">
        <w:rPr>
          <w:rFonts w:ascii="Segoe UI" w:eastAsia="Times New Roman" w:hAnsi="Segoe UI" w:cs="Segoe UI"/>
          <w:color w:val="002337"/>
          <w:sz w:val="20"/>
          <w:szCs w:val="16"/>
          <w:lang w:eastAsia="ru-RU"/>
        </w:rPr>
        <w:t>Любая информационная система требует пользователей. При реализации информационной системы делается маркетинговая документация на нее. Как мы знаем, маркетинг – это рекламный материал, который создается с тем, чтобы заинтересовать людей, обратив их внимание на продукт. На сегодняшний день существуют очень много способов маркетинга. Может ли стать маркетинговая документация ошибкой или умным ходом в реализации информационной системы?</w:t>
      </w:r>
    </w:p>
    <w:p w:rsidR="00A13065" w:rsidRPr="00A13065" w:rsidRDefault="00A13065" w:rsidP="00A13065">
      <w:pPr>
        <w:shd w:val="clear" w:color="auto" w:fill="FFFFFF"/>
        <w:spacing w:after="300" w:line="256" w:lineRule="atLeast"/>
        <w:rPr>
          <w:rFonts w:ascii="Segoe UI" w:eastAsia="Times New Roman" w:hAnsi="Segoe UI" w:cs="Segoe UI"/>
          <w:color w:val="002337"/>
          <w:sz w:val="20"/>
          <w:szCs w:val="16"/>
          <w:lang w:eastAsia="ru-RU"/>
        </w:rPr>
      </w:pPr>
      <w:r w:rsidRPr="00A13065">
        <w:rPr>
          <w:rFonts w:ascii="Segoe UI" w:eastAsia="Times New Roman" w:hAnsi="Segoe UI" w:cs="Segoe UI"/>
          <w:color w:val="002337"/>
          <w:sz w:val="20"/>
          <w:szCs w:val="16"/>
          <w:lang w:eastAsia="ru-RU"/>
        </w:rPr>
        <w:t>На данный момент во всем мире появляются новые информационные системы. Для того, чтобы люди обратили внимание на информационную систему, нужно написать маркетинговую документацию. Так как «мода» сейчас не стоит на месте, нужно учесть, какой способ маркетинга нравится потенциальным пользователям, а также преподнести все необходимое и показать, что работа достойна внимания.</w:t>
      </w:r>
    </w:p>
    <w:p w:rsidR="00A13065" w:rsidRPr="00A13065" w:rsidRDefault="00A13065" w:rsidP="00A13065">
      <w:pPr>
        <w:shd w:val="clear" w:color="auto" w:fill="FFFFFF"/>
        <w:spacing w:after="300" w:line="256" w:lineRule="atLeast"/>
        <w:rPr>
          <w:rFonts w:ascii="Segoe UI" w:eastAsia="Times New Roman" w:hAnsi="Segoe UI" w:cs="Segoe UI"/>
          <w:color w:val="002337"/>
          <w:sz w:val="20"/>
          <w:szCs w:val="16"/>
          <w:lang w:eastAsia="ru-RU"/>
        </w:rPr>
      </w:pPr>
      <w:proofErr w:type="spellStart"/>
      <w:r w:rsidRPr="00A13065">
        <w:rPr>
          <w:rFonts w:ascii="Segoe UI" w:eastAsia="Times New Roman" w:hAnsi="Segoe UI" w:cs="Segoe UI"/>
          <w:color w:val="002337"/>
          <w:sz w:val="20"/>
          <w:szCs w:val="16"/>
          <w:lang w:eastAsia="ru-RU"/>
        </w:rPr>
        <w:t>Лучеса</w:t>
      </w:r>
      <w:proofErr w:type="spellEnd"/>
      <w:r w:rsidRPr="00A13065">
        <w:rPr>
          <w:rFonts w:ascii="Segoe UI" w:eastAsia="Times New Roman" w:hAnsi="Segoe UI" w:cs="Segoe UI"/>
          <w:color w:val="002337"/>
          <w:sz w:val="20"/>
          <w:szCs w:val="16"/>
          <w:lang w:eastAsia="ru-RU"/>
        </w:rPr>
        <w:t xml:space="preserve"> Набатова, директор дивизиона "</w:t>
      </w:r>
      <w:proofErr w:type="spellStart"/>
      <w:r w:rsidRPr="00A13065">
        <w:rPr>
          <w:rFonts w:ascii="Segoe UI" w:eastAsia="Times New Roman" w:hAnsi="Segoe UI" w:cs="Segoe UI"/>
          <w:color w:val="002337"/>
          <w:sz w:val="20"/>
          <w:szCs w:val="16"/>
          <w:lang w:eastAsia="ru-RU"/>
        </w:rPr>
        <w:t>Комус</w:t>
      </w:r>
      <w:proofErr w:type="spellEnd"/>
      <w:r w:rsidRPr="00A13065">
        <w:rPr>
          <w:rFonts w:ascii="Segoe UI" w:eastAsia="Times New Roman" w:hAnsi="Segoe UI" w:cs="Segoe UI"/>
          <w:color w:val="002337"/>
          <w:sz w:val="20"/>
          <w:szCs w:val="16"/>
          <w:lang w:eastAsia="ru-RU"/>
        </w:rPr>
        <w:t xml:space="preserve"> – упаковка" компании "</w:t>
      </w:r>
      <w:proofErr w:type="spellStart"/>
      <w:r w:rsidRPr="00A13065">
        <w:rPr>
          <w:rFonts w:ascii="Segoe UI" w:eastAsia="Times New Roman" w:hAnsi="Segoe UI" w:cs="Segoe UI"/>
          <w:color w:val="002337"/>
          <w:sz w:val="20"/>
          <w:szCs w:val="16"/>
          <w:lang w:eastAsia="ru-RU"/>
        </w:rPr>
        <w:t>Комус</w:t>
      </w:r>
      <w:proofErr w:type="spellEnd"/>
      <w:r w:rsidRPr="00A13065">
        <w:rPr>
          <w:rFonts w:ascii="Segoe UI" w:eastAsia="Times New Roman" w:hAnsi="Segoe UI" w:cs="Segoe UI"/>
          <w:color w:val="002337"/>
          <w:sz w:val="20"/>
          <w:szCs w:val="16"/>
          <w:lang w:eastAsia="ru-RU"/>
        </w:rPr>
        <w:t xml:space="preserve">", считает, что стратегия – сфера ответственности </w:t>
      </w:r>
      <w:proofErr w:type="spellStart"/>
      <w:r w:rsidRPr="00A13065">
        <w:rPr>
          <w:rFonts w:ascii="Segoe UI" w:eastAsia="Times New Roman" w:hAnsi="Segoe UI" w:cs="Segoe UI"/>
          <w:color w:val="002337"/>
          <w:sz w:val="20"/>
          <w:szCs w:val="16"/>
          <w:lang w:eastAsia="ru-RU"/>
        </w:rPr>
        <w:t>топ-менеджмента</w:t>
      </w:r>
      <w:proofErr w:type="spellEnd"/>
      <w:r w:rsidRPr="00A13065">
        <w:rPr>
          <w:rFonts w:ascii="Segoe UI" w:eastAsia="Times New Roman" w:hAnsi="Segoe UI" w:cs="Segoe UI"/>
          <w:color w:val="002337"/>
          <w:sz w:val="20"/>
          <w:szCs w:val="16"/>
          <w:lang w:eastAsia="ru-RU"/>
        </w:rPr>
        <w:t xml:space="preserve"> фирмы, а отдел маркетинга – лаборатория, где рождается новое вещество, из которого будет построен успех.</w:t>
      </w:r>
    </w:p>
    <w:p w:rsidR="00A13065" w:rsidRPr="00A13065" w:rsidRDefault="00A13065" w:rsidP="00A13065">
      <w:pPr>
        <w:shd w:val="clear" w:color="auto" w:fill="FFFFFF"/>
        <w:spacing w:after="300" w:line="256" w:lineRule="atLeast"/>
        <w:rPr>
          <w:rFonts w:ascii="Segoe UI" w:eastAsia="Times New Roman" w:hAnsi="Segoe UI" w:cs="Segoe UI"/>
          <w:color w:val="002337"/>
          <w:sz w:val="20"/>
          <w:szCs w:val="16"/>
          <w:lang w:eastAsia="ru-RU"/>
        </w:rPr>
      </w:pPr>
      <w:r w:rsidRPr="00A13065">
        <w:rPr>
          <w:rFonts w:ascii="Segoe UI" w:eastAsia="Times New Roman" w:hAnsi="Segoe UI" w:cs="Segoe UI"/>
          <w:color w:val="002337"/>
          <w:sz w:val="20"/>
          <w:szCs w:val="16"/>
          <w:lang w:eastAsia="ru-RU"/>
        </w:rPr>
        <w:t>Во-первых, маркетинг подразумевает исследование и изучение внутренних и внешних факторов рынка – его текущее состояние, конкурентов и потребностей аудитории.</w:t>
      </w:r>
    </w:p>
    <w:p w:rsidR="00A13065" w:rsidRPr="00A13065" w:rsidRDefault="00A13065" w:rsidP="00A13065">
      <w:pPr>
        <w:shd w:val="clear" w:color="auto" w:fill="FFFFFF"/>
        <w:spacing w:after="300" w:line="256" w:lineRule="atLeast"/>
        <w:rPr>
          <w:rFonts w:ascii="Segoe UI" w:eastAsia="Times New Roman" w:hAnsi="Segoe UI" w:cs="Segoe UI"/>
          <w:color w:val="002337"/>
          <w:sz w:val="20"/>
          <w:szCs w:val="16"/>
          <w:lang w:eastAsia="ru-RU"/>
        </w:rPr>
      </w:pPr>
      <w:r w:rsidRPr="00A13065">
        <w:rPr>
          <w:rFonts w:ascii="Segoe UI" w:eastAsia="Times New Roman" w:hAnsi="Segoe UI" w:cs="Segoe UI"/>
          <w:color w:val="002337"/>
          <w:sz w:val="20"/>
          <w:szCs w:val="16"/>
          <w:lang w:eastAsia="ru-RU"/>
        </w:rPr>
        <w:t>Во-вторых, любая деятельность на предприятии требует контроля и управления – в этом заключается еще одна функция маркетинга. Грамотная реализация управленческой структуры, отделы планирования и прогнозирования, организация коммуникации и обеспечение.</w:t>
      </w:r>
    </w:p>
    <w:p w:rsidR="00A13065" w:rsidRPr="00A13065" w:rsidRDefault="00A13065" w:rsidP="00A13065">
      <w:pPr>
        <w:shd w:val="clear" w:color="auto" w:fill="FFFFFF"/>
        <w:spacing w:after="300" w:line="256" w:lineRule="atLeast"/>
        <w:rPr>
          <w:rFonts w:ascii="Segoe UI" w:eastAsia="Times New Roman" w:hAnsi="Segoe UI" w:cs="Segoe UI"/>
          <w:color w:val="002337"/>
          <w:sz w:val="20"/>
          <w:szCs w:val="16"/>
          <w:lang w:eastAsia="ru-RU"/>
        </w:rPr>
      </w:pPr>
      <w:r w:rsidRPr="00A13065">
        <w:rPr>
          <w:rFonts w:ascii="Segoe UI" w:eastAsia="Times New Roman" w:hAnsi="Segoe UI" w:cs="Segoe UI"/>
          <w:color w:val="002337"/>
          <w:sz w:val="20"/>
          <w:szCs w:val="16"/>
          <w:lang w:eastAsia="ru-RU"/>
        </w:rPr>
        <w:t>В-третьих, маркетинговая документация подразумевает мероприятия, нацеленные на повышение продаж и стимулирование спроса: грамотное ценообразование, создание ассортимента, соответствующего спросу и желаниям потребителей, продвижение и реклама, стимулирование сбыта.</w:t>
      </w:r>
    </w:p>
    <w:p w:rsidR="00A13065" w:rsidRPr="00A13065" w:rsidRDefault="00A13065" w:rsidP="00A13065">
      <w:pPr>
        <w:shd w:val="clear" w:color="auto" w:fill="FFFFFF"/>
        <w:spacing w:line="256" w:lineRule="atLeast"/>
        <w:rPr>
          <w:rFonts w:ascii="Segoe UI" w:eastAsia="Times New Roman" w:hAnsi="Segoe UI" w:cs="Segoe UI"/>
          <w:color w:val="002337"/>
          <w:sz w:val="20"/>
          <w:szCs w:val="16"/>
          <w:lang w:eastAsia="ru-RU"/>
        </w:rPr>
      </w:pPr>
      <w:r w:rsidRPr="00A13065">
        <w:rPr>
          <w:rFonts w:ascii="Segoe UI" w:eastAsia="Times New Roman" w:hAnsi="Segoe UI" w:cs="Segoe UI"/>
          <w:color w:val="002337"/>
          <w:sz w:val="20"/>
          <w:szCs w:val="16"/>
          <w:lang w:eastAsia="ru-RU"/>
        </w:rPr>
        <w:t>Исходя из этого, маркетинг играет большую роль в реализации информационной системы и в дальнейшем ее развитии. Четко поставленные стратегии маркетинга могут стать умным ходом в реализации информационных систем. Однако, иногда бывают провалы, важно выбирать правильный подход.</w:t>
      </w:r>
    </w:p>
    <w:p w:rsidR="00A13065" w:rsidRPr="00A13065" w:rsidRDefault="00A13065" w:rsidP="00A13065">
      <w:pPr>
        <w:shd w:val="clear" w:color="auto" w:fill="FFFFFF"/>
        <w:spacing w:after="120" w:line="396" w:lineRule="atLeast"/>
        <w:outlineLvl w:val="1"/>
        <w:rPr>
          <w:rFonts w:ascii="Segoe UI" w:eastAsia="Times New Roman" w:hAnsi="Segoe UI" w:cs="Segoe UI"/>
          <w:b/>
          <w:bCs/>
          <w:color w:val="002337"/>
          <w:sz w:val="36"/>
          <w:szCs w:val="36"/>
          <w:lang w:eastAsia="ru-RU"/>
        </w:rPr>
      </w:pPr>
      <w:r w:rsidRPr="00A13065">
        <w:rPr>
          <w:rFonts w:ascii="Segoe UI" w:eastAsia="Times New Roman" w:hAnsi="Segoe UI" w:cs="Segoe UI"/>
          <w:b/>
          <w:bCs/>
          <w:color w:val="002337"/>
          <w:sz w:val="36"/>
          <w:szCs w:val="36"/>
          <w:lang w:eastAsia="ru-RU"/>
        </w:rPr>
        <w:t>Список литературы</w:t>
      </w:r>
    </w:p>
    <w:p w:rsidR="00A13065" w:rsidRPr="00A13065" w:rsidRDefault="00A13065" w:rsidP="00A13065">
      <w:pPr>
        <w:numPr>
          <w:ilvl w:val="0"/>
          <w:numId w:val="1"/>
        </w:numPr>
        <w:shd w:val="clear" w:color="auto" w:fill="FFFFFF"/>
        <w:spacing w:before="100" w:beforeAutospacing="1" w:after="100" w:afterAutospacing="1" w:line="240" w:lineRule="auto"/>
        <w:ind w:left="-40"/>
        <w:rPr>
          <w:rFonts w:ascii="Open Sans" w:eastAsia="Times New Roman" w:hAnsi="Open Sans" w:cs="Segoe UI"/>
          <w:color w:val="333333"/>
          <w:sz w:val="16"/>
          <w:szCs w:val="16"/>
          <w:lang w:eastAsia="ru-RU"/>
        </w:rPr>
      </w:pPr>
      <w:r w:rsidRPr="00A13065">
        <w:rPr>
          <w:rFonts w:ascii="Open Sans" w:eastAsia="Times New Roman" w:hAnsi="Open Sans" w:cs="Segoe UI"/>
          <w:color w:val="333333"/>
          <w:sz w:val="16"/>
          <w:szCs w:val="16"/>
          <w:lang w:eastAsia="ru-RU"/>
        </w:rPr>
        <w:t xml:space="preserve">Егоров, Ю.Н. Основы маркетинга: Учебник / Ю.Н. Егоров. - М.: </w:t>
      </w:r>
      <w:proofErr w:type="spellStart"/>
      <w:r w:rsidRPr="00A13065">
        <w:rPr>
          <w:rFonts w:ascii="Open Sans" w:eastAsia="Times New Roman" w:hAnsi="Open Sans" w:cs="Segoe UI"/>
          <w:color w:val="333333"/>
          <w:sz w:val="16"/>
          <w:szCs w:val="16"/>
          <w:lang w:eastAsia="ru-RU"/>
        </w:rPr>
        <w:t>Инфра-М</w:t>
      </w:r>
      <w:proofErr w:type="spellEnd"/>
      <w:r w:rsidRPr="00A13065">
        <w:rPr>
          <w:rFonts w:ascii="Open Sans" w:eastAsia="Times New Roman" w:hAnsi="Open Sans" w:cs="Segoe UI"/>
          <w:color w:val="333333"/>
          <w:sz w:val="16"/>
          <w:szCs w:val="16"/>
          <w:lang w:eastAsia="ru-RU"/>
        </w:rPr>
        <w:t xml:space="preserve">, 2015. - 216 </w:t>
      </w:r>
      <w:proofErr w:type="spellStart"/>
      <w:r w:rsidRPr="00A13065">
        <w:rPr>
          <w:rFonts w:ascii="Open Sans" w:eastAsia="Times New Roman" w:hAnsi="Open Sans" w:cs="Segoe UI"/>
          <w:color w:val="333333"/>
          <w:sz w:val="16"/>
          <w:szCs w:val="16"/>
          <w:lang w:eastAsia="ru-RU"/>
        </w:rPr>
        <w:t>c</w:t>
      </w:r>
      <w:proofErr w:type="spellEnd"/>
      <w:r w:rsidRPr="00A13065">
        <w:rPr>
          <w:rFonts w:ascii="Open Sans" w:eastAsia="Times New Roman" w:hAnsi="Open Sans" w:cs="Segoe UI"/>
          <w:color w:val="333333"/>
          <w:sz w:val="16"/>
          <w:szCs w:val="16"/>
          <w:lang w:eastAsia="ru-RU"/>
        </w:rPr>
        <w:t>.</w:t>
      </w:r>
    </w:p>
    <w:p w:rsidR="005F6F40" w:rsidRPr="0092708E" w:rsidRDefault="00A13065" w:rsidP="00A13065">
      <w:pPr>
        <w:numPr>
          <w:ilvl w:val="0"/>
          <w:numId w:val="1"/>
        </w:numPr>
        <w:shd w:val="clear" w:color="auto" w:fill="FFFFFF"/>
        <w:spacing w:before="200" w:after="100" w:afterAutospacing="1" w:line="240" w:lineRule="auto"/>
        <w:ind w:left="-40"/>
        <w:rPr>
          <w:sz w:val="36"/>
        </w:rPr>
      </w:pPr>
      <w:r w:rsidRPr="00A13065">
        <w:rPr>
          <w:rFonts w:ascii="Open Sans" w:eastAsia="Times New Roman" w:hAnsi="Open Sans" w:cs="Segoe UI"/>
          <w:color w:val="333333"/>
          <w:sz w:val="16"/>
          <w:szCs w:val="16"/>
          <w:lang w:eastAsia="ru-RU"/>
        </w:rPr>
        <w:t xml:space="preserve">Основы маркетинга: Практикум / Под ред. </w:t>
      </w:r>
      <w:proofErr w:type="spellStart"/>
      <w:r w:rsidRPr="00A13065">
        <w:rPr>
          <w:rFonts w:ascii="Open Sans" w:eastAsia="Times New Roman" w:hAnsi="Open Sans" w:cs="Segoe UI"/>
          <w:color w:val="333333"/>
          <w:sz w:val="16"/>
          <w:szCs w:val="16"/>
          <w:lang w:eastAsia="ru-RU"/>
        </w:rPr>
        <w:t>Дайитбегова</w:t>
      </w:r>
      <w:proofErr w:type="spellEnd"/>
      <w:r w:rsidRPr="00A13065">
        <w:rPr>
          <w:rFonts w:ascii="Open Sans" w:eastAsia="Times New Roman" w:hAnsi="Open Sans" w:cs="Segoe UI"/>
          <w:color w:val="333333"/>
          <w:sz w:val="16"/>
          <w:szCs w:val="16"/>
          <w:lang w:eastAsia="ru-RU"/>
        </w:rPr>
        <w:t xml:space="preserve"> Д.М., </w:t>
      </w:r>
      <w:proofErr w:type="spellStart"/>
      <w:r w:rsidRPr="00A13065">
        <w:rPr>
          <w:rFonts w:ascii="Open Sans" w:eastAsia="Times New Roman" w:hAnsi="Open Sans" w:cs="Segoe UI"/>
          <w:color w:val="333333"/>
          <w:sz w:val="16"/>
          <w:szCs w:val="16"/>
          <w:lang w:eastAsia="ru-RU"/>
        </w:rPr>
        <w:t>Синяевой</w:t>
      </w:r>
      <w:proofErr w:type="spellEnd"/>
      <w:r w:rsidRPr="00A13065">
        <w:rPr>
          <w:rFonts w:ascii="Open Sans" w:eastAsia="Times New Roman" w:hAnsi="Open Sans" w:cs="Segoe UI"/>
          <w:color w:val="333333"/>
          <w:sz w:val="16"/>
          <w:szCs w:val="16"/>
          <w:lang w:eastAsia="ru-RU"/>
        </w:rPr>
        <w:t xml:space="preserve"> И.М.. - М.: Вузовский учебник, 2018. - 318 </w:t>
      </w:r>
      <w:proofErr w:type="spellStart"/>
      <w:r w:rsidRPr="00A13065">
        <w:rPr>
          <w:rFonts w:ascii="Open Sans" w:eastAsia="Times New Roman" w:hAnsi="Open Sans" w:cs="Segoe UI"/>
          <w:color w:val="333333"/>
          <w:sz w:val="16"/>
          <w:szCs w:val="16"/>
          <w:lang w:eastAsia="ru-RU"/>
        </w:rPr>
        <w:t>c</w:t>
      </w:r>
      <w:proofErr w:type="spellEnd"/>
    </w:p>
    <w:p w:rsidR="0092708E" w:rsidRDefault="0092708E" w:rsidP="0092708E">
      <w:pPr>
        <w:shd w:val="clear" w:color="auto" w:fill="FFFFFF"/>
        <w:spacing w:before="200" w:after="100" w:afterAutospacing="1" w:line="240" w:lineRule="auto"/>
        <w:rPr>
          <w:rFonts w:ascii="Open Sans" w:eastAsia="Times New Roman" w:hAnsi="Open Sans" w:cs="Segoe UI"/>
          <w:color w:val="333333"/>
          <w:sz w:val="16"/>
          <w:szCs w:val="16"/>
          <w:lang w:eastAsia="ru-RU"/>
        </w:rPr>
      </w:pPr>
    </w:p>
    <w:p w:rsidR="0092708E" w:rsidRDefault="0092708E" w:rsidP="0092708E">
      <w:pPr>
        <w:shd w:val="clear" w:color="auto" w:fill="FFFFFF"/>
        <w:spacing w:before="200" w:after="100" w:afterAutospacing="1" w:line="240" w:lineRule="auto"/>
        <w:rPr>
          <w:rFonts w:ascii="Open Sans" w:eastAsia="Times New Roman" w:hAnsi="Open Sans" w:cs="Segoe UI"/>
          <w:color w:val="333333"/>
          <w:sz w:val="16"/>
          <w:szCs w:val="16"/>
          <w:lang w:eastAsia="ru-RU"/>
        </w:rPr>
      </w:pPr>
    </w:p>
    <w:p w:rsidR="0092708E" w:rsidRPr="005F6F40" w:rsidRDefault="0092708E" w:rsidP="0092708E">
      <w:pPr>
        <w:shd w:val="clear" w:color="auto" w:fill="FFFFFF"/>
        <w:spacing w:before="200" w:after="100" w:afterAutospacing="1" w:line="240" w:lineRule="auto"/>
        <w:rPr>
          <w:sz w:val="36"/>
        </w:rPr>
      </w:pPr>
      <w:r>
        <w:rPr>
          <w:noProof/>
          <w:lang w:eastAsia="ru-RU"/>
        </w:rPr>
        <w:lastRenderedPageBreak/>
        <w:drawing>
          <wp:inline distT="0" distB="0" distL="0" distR="0">
            <wp:extent cx="5940425" cy="4038692"/>
            <wp:effectExtent l="19050" t="0" r="3175"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5"/>
                    <a:srcRect/>
                    <a:stretch>
                      <a:fillRect/>
                    </a:stretch>
                  </pic:blipFill>
                  <pic:spPr bwMode="auto">
                    <a:xfrm>
                      <a:off x="0" y="0"/>
                      <a:ext cx="5940425" cy="4038692"/>
                    </a:xfrm>
                    <a:prstGeom prst="rect">
                      <a:avLst/>
                    </a:prstGeom>
                    <a:noFill/>
                    <a:ln w="9525">
                      <a:noFill/>
                      <a:miter lim="800000"/>
                      <a:headEnd/>
                      <a:tailEnd/>
                    </a:ln>
                  </pic:spPr>
                </pic:pic>
              </a:graphicData>
            </a:graphic>
          </wp:inline>
        </w:drawing>
      </w:r>
    </w:p>
    <w:sectPr w:rsidR="0092708E" w:rsidRPr="005F6F40" w:rsidSect="00CC634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Open Sans">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4520A7"/>
    <w:multiLevelType w:val="multilevel"/>
    <w:tmpl w:val="F070AA1A"/>
    <w:lvl w:ilvl="0">
      <w:start w:val="1"/>
      <w:numFmt w:val="decimal"/>
      <w:lvlText w:val="%1."/>
      <w:lvlJc w:val="left"/>
      <w:pPr>
        <w:tabs>
          <w:tab w:val="num" w:pos="360"/>
        </w:tabs>
        <w:ind w:left="360"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0C1721"/>
    <w:rsid w:val="000C1721"/>
    <w:rsid w:val="005F0B70"/>
    <w:rsid w:val="005F6F40"/>
    <w:rsid w:val="0092708E"/>
    <w:rsid w:val="009C17CE"/>
    <w:rsid w:val="00A13065"/>
    <w:rsid w:val="00CC634B"/>
    <w:rsid w:val="00E65A9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634B"/>
  </w:style>
  <w:style w:type="paragraph" w:styleId="1">
    <w:name w:val="heading 1"/>
    <w:basedOn w:val="a"/>
    <w:next w:val="a"/>
    <w:link w:val="10"/>
    <w:uiPriority w:val="9"/>
    <w:qFormat/>
    <w:rsid w:val="005F0B7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5F0B7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0B70"/>
    <w:rPr>
      <w:rFonts w:asciiTheme="majorHAnsi" w:eastAsiaTheme="majorEastAsia" w:hAnsiTheme="majorHAnsi" w:cstheme="majorBidi"/>
      <w:b/>
      <w:bCs/>
      <w:color w:val="365F91" w:themeColor="accent1" w:themeShade="BF"/>
      <w:sz w:val="28"/>
      <w:szCs w:val="28"/>
    </w:rPr>
  </w:style>
  <w:style w:type="paragraph" w:styleId="a3">
    <w:name w:val="No Spacing"/>
    <w:uiPriority w:val="1"/>
    <w:qFormat/>
    <w:rsid w:val="005F0B70"/>
    <w:pPr>
      <w:spacing w:after="0" w:line="240" w:lineRule="auto"/>
    </w:pPr>
  </w:style>
  <w:style w:type="character" w:customStyle="1" w:styleId="20">
    <w:name w:val="Заголовок 2 Знак"/>
    <w:basedOn w:val="a0"/>
    <w:link w:val="2"/>
    <w:uiPriority w:val="9"/>
    <w:rsid w:val="005F0B70"/>
    <w:rPr>
      <w:rFonts w:asciiTheme="majorHAnsi" w:eastAsiaTheme="majorEastAsia" w:hAnsiTheme="majorHAnsi" w:cstheme="majorBidi"/>
      <w:b/>
      <w:bCs/>
      <w:color w:val="4F81BD" w:themeColor="accent1"/>
      <w:sz w:val="26"/>
      <w:szCs w:val="26"/>
    </w:rPr>
  </w:style>
  <w:style w:type="paragraph" w:styleId="a4">
    <w:name w:val="Normal (Web)"/>
    <w:basedOn w:val="a"/>
    <w:uiPriority w:val="99"/>
    <w:semiHidden/>
    <w:unhideWhenUsed/>
    <w:rsid w:val="00A1306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92708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270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9157219">
      <w:bodyDiv w:val="1"/>
      <w:marLeft w:val="0"/>
      <w:marRight w:val="0"/>
      <w:marTop w:val="0"/>
      <w:marBottom w:val="0"/>
      <w:divBdr>
        <w:top w:val="none" w:sz="0" w:space="0" w:color="auto"/>
        <w:left w:val="none" w:sz="0" w:space="0" w:color="auto"/>
        <w:bottom w:val="none" w:sz="0" w:space="0" w:color="auto"/>
        <w:right w:val="none" w:sz="0" w:space="0" w:color="auto"/>
      </w:divBdr>
      <w:divsChild>
        <w:div w:id="1694959832">
          <w:marLeft w:val="0"/>
          <w:marRight w:val="0"/>
          <w:marTop w:val="0"/>
          <w:marBottom w:val="100"/>
          <w:divBdr>
            <w:top w:val="none" w:sz="0" w:space="0" w:color="auto"/>
            <w:left w:val="none" w:sz="0" w:space="0" w:color="auto"/>
            <w:bottom w:val="none" w:sz="0" w:space="0" w:color="auto"/>
            <w:right w:val="none" w:sz="0" w:space="0" w:color="auto"/>
          </w:divBdr>
          <w:divsChild>
            <w:div w:id="1699239221">
              <w:marLeft w:val="0"/>
              <w:marRight w:val="0"/>
              <w:marTop w:val="0"/>
              <w:marBottom w:val="0"/>
              <w:divBdr>
                <w:top w:val="none" w:sz="0" w:space="0" w:color="auto"/>
                <w:left w:val="none" w:sz="0" w:space="0" w:color="auto"/>
                <w:bottom w:val="none" w:sz="0" w:space="0" w:color="auto"/>
                <w:right w:val="none" w:sz="0" w:space="0" w:color="auto"/>
              </w:divBdr>
              <w:divsChild>
                <w:div w:id="1325293">
                  <w:marLeft w:val="0"/>
                  <w:marRight w:val="0"/>
                  <w:marTop w:val="0"/>
                  <w:marBottom w:val="0"/>
                  <w:divBdr>
                    <w:top w:val="none" w:sz="0" w:space="0" w:color="auto"/>
                    <w:left w:val="none" w:sz="0" w:space="0" w:color="auto"/>
                    <w:bottom w:val="none" w:sz="0" w:space="0" w:color="auto"/>
                    <w:right w:val="none" w:sz="0" w:space="0" w:color="auto"/>
                  </w:divBdr>
                  <w:divsChild>
                    <w:div w:id="38751137">
                      <w:marLeft w:val="0"/>
                      <w:marRight w:val="0"/>
                      <w:marTop w:val="0"/>
                      <w:marBottom w:val="0"/>
                      <w:divBdr>
                        <w:top w:val="none" w:sz="0" w:space="0" w:color="auto"/>
                        <w:left w:val="none" w:sz="0" w:space="0" w:color="auto"/>
                        <w:bottom w:val="none" w:sz="0" w:space="0" w:color="auto"/>
                        <w:right w:val="none" w:sz="0" w:space="0" w:color="auto"/>
                      </w:divBdr>
                    </w:div>
                    <w:div w:id="1990984991">
                      <w:marLeft w:val="0"/>
                      <w:marRight w:val="0"/>
                      <w:marTop w:val="0"/>
                      <w:marBottom w:val="0"/>
                      <w:divBdr>
                        <w:top w:val="none" w:sz="0" w:space="0" w:color="auto"/>
                        <w:left w:val="none" w:sz="0" w:space="0" w:color="auto"/>
                        <w:bottom w:val="none" w:sz="0" w:space="0" w:color="auto"/>
                        <w:right w:val="none" w:sz="0" w:space="0" w:color="auto"/>
                      </w:divBdr>
                    </w:div>
                    <w:div w:id="1992171331">
                      <w:marLeft w:val="0"/>
                      <w:marRight w:val="0"/>
                      <w:marTop w:val="0"/>
                      <w:marBottom w:val="0"/>
                      <w:divBdr>
                        <w:top w:val="none" w:sz="0" w:space="0" w:color="auto"/>
                        <w:left w:val="none" w:sz="0" w:space="0" w:color="auto"/>
                        <w:bottom w:val="none" w:sz="0" w:space="0" w:color="auto"/>
                        <w:right w:val="none" w:sz="0" w:space="0" w:color="auto"/>
                      </w:divBdr>
                    </w:div>
                    <w:div w:id="1461729620">
                      <w:marLeft w:val="0"/>
                      <w:marRight w:val="0"/>
                      <w:marTop w:val="0"/>
                      <w:marBottom w:val="0"/>
                      <w:divBdr>
                        <w:top w:val="none" w:sz="0" w:space="0" w:color="auto"/>
                        <w:left w:val="none" w:sz="0" w:space="0" w:color="auto"/>
                        <w:bottom w:val="none" w:sz="0" w:space="0" w:color="auto"/>
                        <w:right w:val="none" w:sz="0" w:space="0" w:color="auto"/>
                      </w:divBdr>
                    </w:div>
                    <w:div w:id="1404333697">
                      <w:marLeft w:val="0"/>
                      <w:marRight w:val="0"/>
                      <w:marTop w:val="0"/>
                      <w:marBottom w:val="0"/>
                      <w:divBdr>
                        <w:top w:val="none" w:sz="0" w:space="0" w:color="auto"/>
                        <w:left w:val="none" w:sz="0" w:space="0" w:color="auto"/>
                        <w:bottom w:val="none" w:sz="0" w:space="0" w:color="auto"/>
                        <w:right w:val="none" w:sz="0" w:space="0" w:color="auto"/>
                      </w:divBdr>
                    </w:div>
                    <w:div w:id="1965191547">
                      <w:marLeft w:val="0"/>
                      <w:marRight w:val="0"/>
                      <w:marTop w:val="0"/>
                      <w:marBottom w:val="0"/>
                      <w:divBdr>
                        <w:top w:val="none" w:sz="0" w:space="0" w:color="auto"/>
                        <w:left w:val="none" w:sz="0" w:space="0" w:color="auto"/>
                        <w:bottom w:val="none" w:sz="0" w:space="0" w:color="auto"/>
                        <w:right w:val="none" w:sz="0" w:space="0" w:color="auto"/>
                      </w:divBdr>
                    </w:div>
                    <w:div w:id="630747458">
                      <w:marLeft w:val="0"/>
                      <w:marRight w:val="0"/>
                      <w:marTop w:val="0"/>
                      <w:marBottom w:val="0"/>
                      <w:divBdr>
                        <w:top w:val="none" w:sz="0" w:space="0" w:color="auto"/>
                        <w:left w:val="none" w:sz="0" w:space="0" w:color="auto"/>
                        <w:bottom w:val="none" w:sz="0" w:space="0" w:color="auto"/>
                        <w:right w:val="none" w:sz="0" w:space="0" w:color="auto"/>
                      </w:divBdr>
                    </w:div>
                    <w:div w:id="573587306">
                      <w:marLeft w:val="0"/>
                      <w:marRight w:val="0"/>
                      <w:marTop w:val="0"/>
                      <w:marBottom w:val="0"/>
                      <w:divBdr>
                        <w:top w:val="none" w:sz="0" w:space="0" w:color="auto"/>
                        <w:left w:val="none" w:sz="0" w:space="0" w:color="auto"/>
                        <w:bottom w:val="none" w:sz="0" w:space="0" w:color="auto"/>
                        <w:right w:val="none" w:sz="0" w:space="0" w:color="auto"/>
                      </w:divBdr>
                    </w:div>
                    <w:div w:id="1649281572">
                      <w:marLeft w:val="0"/>
                      <w:marRight w:val="0"/>
                      <w:marTop w:val="0"/>
                      <w:marBottom w:val="0"/>
                      <w:divBdr>
                        <w:top w:val="none" w:sz="0" w:space="0" w:color="auto"/>
                        <w:left w:val="none" w:sz="0" w:space="0" w:color="auto"/>
                        <w:bottom w:val="none" w:sz="0" w:space="0" w:color="auto"/>
                        <w:right w:val="none" w:sz="0" w:space="0" w:color="auto"/>
                      </w:divBdr>
                    </w:div>
                    <w:div w:id="614017668">
                      <w:marLeft w:val="0"/>
                      <w:marRight w:val="0"/>
                      <w:marTop w:val="0"/>
                      <w:marBottom w:val="0"/>
                      <w:divBdr>
                        <w:top w:val="none" w:sz="0" w:space="0" w:color="auto"/>
                        <w:left w:val="none" w:sz="0" w:space="0" w:color="auto"/>
                        <w:bottom w:val="none" w:sz="0" w:space="0" w:color="auto"/>
                        <w:right w:val="none" w:sz="0" w:space="0" w:color="auto"/>
                      </w:divBdr>
                    </w:div>
                    <w:div w:id="321084606">
                      <w:marLeft w:val="0"/>
                      <w:marRight w:val="0"/>
                      <w:marTop w:val="0"/>
                      <w:marBottom w:val="0"/>
                      <w:divBdr>
                        <w:top w:val="none" w:sz="0" w:space="0" w:color="auto"/>
                        <w:left w:val="none" w:sz="0" w:space="0" w:color="auto"/>
                        <w:bottom w:val="none" w:sz="0" w:space="0" w:color="auto"/>
                        <w:right w:val="none" w:sz="0" w:space="0" w:color="auto"/>
                      </w:divBdr>
                    </w:div>
                    <w:div w:id="118190409">
                      <w:marLeft w:val="0"/>
                      <w:marRight w:val="0"/>
                      <w:marTop w:val="0"/>
                      <w:marBottom w:val="0"/>
                      <w:divBdr>
                        <w:top w:val="none" w:sz="0" w:space="0" w:color="auto"/>
                        <w:left w:val="none" w:sz="0" w:space="0" w:color="auto"/>
                        <w:bottom w:val="none" w:sz="0" w:space="0" w:color="auto"/>
                        <w:right w:val="none" w:sz="0" w:space="0" w:color="auto"/>
                      </w:divBdr>
                    </w:div>
                    <w:div w:id="822040761">
                      <w:marLeft w:val="0"/>
                      <w:marRight w:val="0"/>
                      <w:marTop w:val="0"/>
                      <w:marBottom w:val="0"/>
                      <w:divBdr>
                        <w:top w:val="none" w:sz="0" w:space="0" w:color="auto"/>
                        <w:left w:val="none" w:sz="0" w:space="0" w:color="auto"/>
                        <w:bottom w:val="none" w:sz="0" w:space="0" w:color="auto"/>
                        <w:right w:val="none" w:sz="0" w:space="0" w:color="auto"/>
                      </w:divBdr>
                    </w:div>
                    <w:div w:id="1635478450">
                      <w:marLeft w:val="0"/>
                      <w:marRight w:val="0"/>
                      <w:marTop w:val="0"/>
                      <w:marBottom w:val="0"/>
                      <w:divBdr>
                        <w:top w:val="none" w:sz="0" w:space="0" w:color="auto"/>
                        <w:left w:val="none" w:sz="0" w:space="0" w:color="auto"/>
                        <w:bottom w:val="none" w:sz="0" w:space="0" w:color="auto"/>
                        <w:right w:val="none" w:sz="0" w:space="0" w:color="auto"/>
                      </w:divBdr>
                    </w:div>
                    <w:div w:id="1127240207">
                      <w:marLeft w:val="0"/>
                      <w:marRight w:val="0"/>
                      <w:marTop w:val="0"/>
                      <w:marBottom w:val="0"/>
                      <w:divBdr>
                        <w:top w:val="none" w:sz="0" w:space="0" w:color="auto"/>
                        <w:left w:val="none" w:sz="0" w:space="0" w:color="auto"/>
                        <w:bottom w:val="none" w:sz="0" w:space="0" w:color="auto"/>
                        <w:right w:val="none" w:sz="0" w:space="0" w:color="auto"/>
                      </w:divBdr>
                    </w:div>
                    <w:div w:id="1006638744">
                      <w:marLeft w:val="0"/>
                      <w:marRight w:val="0"/>
                      <w:marTop w:val="0"/>
                      <w:marBottom w:val="0"/>
                      <w:divBdr>
                        <w:top w:val="none" w:sz="0" w:space="0" w:color="auto"/>
                        <w:left w:val="none" w:sz="0" w:space="0" w:color="auto"/>
                        <w:bottom w:val="none" w:sz="0" w:space="0" w:color="auto"/>
                        <w:right w:val="none" w:sz="0" w:space="0" w:color="auto"/>
                      </w:divBdr>
                    </w:div>
                    <w:div w:id="1300455556">
                      <w:marLeft w:val="0"/>
                      <w:marRight w:val="0"/>
                      <w:marTop w:val="0"/>
                      <w:marBottom w:val="0"/>
                      <w:divBdr>
                        <w:top w:val="none" w:sz="0" w:space="0" w:color="auto"/>
                        <w:left w:val="none" w:sz="0" w:space="0" w:color="auto"/>
                        <w:bottom w:val="none" w:sz="0" w:space="0" w:color="auto"/>
                        <w:right w:val="none" w:sz="0" w:space="0" w:color="auto"/>
                      </w:divBdr>
                    </w:div>
                    <w:div w:id="1309671604">
                      <w:marLeft w:val="0"/>
                      <w:marRight w:val="0"/>
                      <w:marTop w:val="0"/>
                      <w:marBottom w:val="0"/>
                      <w:divBdr>
                        <w:top w:val="none" w:sz="0" w:space="0" w:color="auto"/>
                        <w:left w:val="none" w:sz="0" w:space="0" w:color="auto"/>
                        <w:bottom w:val="none" w:sz="0" w:space="0" w:color="auto"/>
                        <w:right w:val="none" w:sz="0" w:space="0" w:color="auto"/>
                      </w:divBdr>
                    </w:div>
                    <w:div w:id="61564070">
                      <w:marLeft w:val="0"/>
                      <w:marRight w:val="0"/>
                      <w:marTop w:val="0"/>
                      <w:marBottom w:val="0"/>
                      <w:divBdr>
                        <w:top w:val="none" w:sz="0" w:space="0" w:color="auto"/>
                        <w:left w:val="none" w:sz="0" w:space="0" w:color="auto"/>
                        <w:bottom w:val="none" w:sz="0" w:space="0" w:color="auto"/>
                        <w:right w:val="none" w:sz="0" w:space="0" w:color="auto"/>
                      </w:divBdr>
                    </w:div>
                    <w:div w:id="1383098784">
                      <w:marLeft w:val="0"/>
                      <w:marRight w:val="0"/>
                      <w:marTop w:val="0"/>
                      <w:marBottom w:val="0"/>
                      <w:divBdr>
                        <w:top w:val="none" w:sz="0" w:space="0" w:color="auto"/>
                        <w:left w:val="none" w:sz="0" w:space="0" w:color="auto"/>
                        <w:bottom w:val="none" w:sz="0" w:space="0" w:color="auto"/>
                        <w:right w:val="none" w:sz="0" w:space="0" w:color="auto"/>
                      </w:divBdr>
                    </w:div>
                    <w:div w:id="889877266">
                      <w:marLeft w:val="0"/>
                      <w:marRight w:val="0"/>
                      <w:marTop w:val="0"/>
                      <w:marBottom w:val="0"/>
                      <w:divBdr>
                        <w:top w:val="none" w:sz="0" w:space="0" w:color="auto"/>
                        <w:left w:val="none" w:sz="0" w:space="0" w:color="auto"/>
                        <w:bottom w:val="none" w:sz="0" w:space="0" w:color="auto"/>
                        <w:right w:val="none" w:sz="0" w:space="0" w:color="auto"/>
                      </w:divBdr>
                    </w:div>
                    <w:div w:id="904922675">
                      <w:marLeft w:val="0"/>
                      <w:marRight w:val="0"/>
                      <w:marTop w:val="0"/>
                      <w:marBottom w:val="0"/>
                      <w:divBdr>
                        <w:top w:val="none" w:sz="0" w:space="0" w:color="auto"/>
                        <w:left w:val="none" w:sz="0" w:space="0" w:color="auto"/>
                        <w:bottom w:val="none" w:sz="0" w:space="0" w:color="auto"/>
                        <w:right w:val="none" w:sz="0" w:space="0" w:color="auto"/>
                      </w:divBdr>
                    </w:div>
                    <w:div w:id="1756702990">
                      <w:marLeft w:val="0"/>
                      <w:marRight w:val="0"/>
                      <w:marTop w:val="0"/>
                      <w:marBottom w:val="0"/>
                      <w:divBdr>
                        <w:top w:val="none" w:sz="0" w:space="0" w:color="auto"/>
                        <w:left w:val="none" w:sz="0" w:space="0" w:color="auto"/>
                        <w:bottom w:val="none" w:sz="0" w:space="0" w:color="auto"/>
                        <w:right w:val="none" w:sz="0" w:space="0" w:color="auto"/>
                      </w:divBdr>
                    </w:div>
                    <w:div w:id="2140024471">
                      <w:marLeft w:val="0"/>
                      <w:marRight w:val="0"/>
                      <w:marTop w:val="0"/>
                      <w:marBottom w:val="0"/>
                      <w:divBdr>
                        <w:top w:val="none" w:sz="0" w:space="0" w:color="auto"/>
                        <w:left w:val="none" w:sz="0" w:space="0" w:color="auto"/>
                        <w:bottom w:val="none" w:sz="0" w:space="0" w:color="auto"/>
                        <w:right w:val="none" w:sz="0" w:space="0" w:color="auto"/>
                      </w:divBdr>
                    </w:div>
                    <w:div w:id="2032409005">
                      <w:marLeft w:val="0"/>
                      <w:marRight w:val="0"/>
                      <w:marTop w:val="0"/>
                      <w:marBottom w:val="0"/>
                      <w:divBdr>
                        <w:top w:val="none" w:sz="0" w:space="0" w:color="auto"/>
                        <w:left w:val="none" w:sz="0" w:space="0" w:color="auto"/>
                        <w:bottom w:val="none" w:sz="0" w:space="0" w:color="auto"/>
                        <w:right w:val="none" w:sz="0" w:space="0" w:color="auto"/>
                      </w:divBdr>
                    </w:div>
                    <w:div w:id="436752748">
                      <w:marLeft w:val="0"/>
                      <w:marRight w:val="0"/>
                      <w:marTop w:val="0"/>
                      <w:marBottom w:val="0"/>
                      <w:divBdr>
                        <w:top w:val="none" w:sz="0" w:space="0" w:color="auto"/>
                        <w:left w:val="none" w:sz="0" w:space="0" w:color="auto"/>
                        <w:bottom w:val="none" w:sz="0" w:space="0" w:color="auto"/>
                        <w:right w:val="none" w:sz="0" w:space="0" w:color="auto"/>
                      </w:divBdr>
                    </w:div>
                    <w:div w:id="739404017">
                      <w:marLeft w:val="0"/>
                      <w:marRight w:val="0"/>
                      <w:marTop w:val="0"/>
                      <w:marBottom w:val="0"/>
                      <w:divBdr>
                        <w:top w:val="none" w:sz="0" w:space="0" w:color="auto"/>
                        <w:left w:val="none" w:sz="0" w:space="0" w:color="auto"/>
                        <w:bottom w:val="none" w:sz="0" w:space="0" w:color="auto"/>
                        <w:right w:val="none" w:sz="0" w:space="0" w:color="auto"/>
                      </w:divBdr>
                    </w:div>
                    <w:div w:id="193424980">
                      <w:marLeft w:val="0"/>
                      <w:marRight w:val="0"/>
                      <w:marTop w:val="0"/>
                      <w:marBottom w:val="0"/>
                      <w:divBdr>
                        <w:top w:val="none" w:sz="0" w:space="0" w:color="auto"/>
                        <w:left w:val="none" w:sz="0" w:space="0" w:color="auto"/>
                        <w:bottom w:val="none" w:sz="0" w:space="0" w:color="auto"/>
                        <w:right w:val="none" w:sz="0" w:space="0" w:color="auto"/>
                      </w:divBdr>
                    </w:div>
                    <w:div w:id="900989543">
                      <w:marLeft w:val="0"/>
                      <w:marRight w:val="0"/>
                      <w:marTop w:val="0"/>
                      <w:marBottom w:val="0"/>
                      <w:divBdr>
                        <w:top w:val="none" w:sz="0" w:space="0" w:color="auto"/>
                        <w:left w:val="none" w:sz="0" w:space="0" w:color="auto"/>
                        <w:bottom w:val="none" w:sz="0" w:space="0" w:color="auto"/>
                        <w:right w:val="none" w:sz="0" w:space="0" w:color="auto"/>
                      </w:divBdr>
                    </w:div>
                    <w:div w:id="803278678">
                      <w:marLeft w:val="0"/>
                      <w:marRight w:val="0"/>
                      <w:marTop w:val="0"/>
                      <w:marBottom w:val="0"/>
                      <w:divBdr>
                        <w:top w:val="none" w:sz="0" w:space="0" w:color="auto"/>
                        <w:left w:val="none" w:sz="0" w:space="0" w:color="auto"/>
                        <w:bottom w:val="none" w:sz="0" w:space="0" w:color="auto"/>
                        <w:right w:val="none" w:sz="0" w:space="0" w:color="auto"/>
                      </w:divBdr>
                    </w:div>
                    <w:div w:id="1797681313">
                      <w:marLeft w:val="0"/>
                      <w:marRight w:val="0"/>
                      <w:marTop w:val="0"/>
                      <w:marBottom w:val="0"/>
                      <w:divBdr>
                        <w:top w:val="none" w:sz="0" w:space="0" w:color="auto"/>
                        <w:left w:val="none" w:sz="0" w:space="0" w:color="auto"/>
                        <w:bottom w:val="none" w:sz="0" w:space="0" w:color="auto"/>
                        <w:right w:val="none" w:sz="0" w:space="0" w:color="auto"/>
                      </w:divBdr>
                    </w:div>
                    <w:div w:id="19710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52161">
      <w:bodyDiv w:val="1"/>
      <w:marLeft w:val="0"/>
      <w:marRight w:val="0"/>
      <w:marTop w:val="0"/>
      <w:marBottom w:val="0"/>
      <w:divBdr>
        <w:top w:val="none" w:sz="0" w:space="0" w:color="auto"/>
        <w:left w:val="none" w:sz="0" w:space="0" w:color="auto"/>
        <w:bottom w:val="none" w:sz="0" w:space="0" w:color="auto"/>
        <w:right w:val="none" w:sz="0" w:space="0" w:color="auto"/>
      </w:divBdr>
    </w:div>
    <w:div w:id="476532141">
      <w:bodyDiv w:val="1"/>
      <w:marLeft w:val="0"/>
      <w:marRight w:val="0"/>
      <w:marTop w:val="0"/>
      <w:marBottom w:val="0"/>
      <w:divBdr>
        <w:top w:val="none" w:sz="0" w:space="0" w:color="auto"/>
        <w:left w:val="none" w:sz="0" w:space="0" w:color="auto"/>
        <w:bottom w:val="none" w:sz="0" w:space="0" w:color="auto"/>
        <w:right w:val="none" w:sz="0" w:space="0" w:color="auto"/>
      </w:divBdr>
    </w:div>
    <w:div w:id="1046220819">
      <w:bodyDiv w:val="1"/>
      <w:marLeft w:val="0"/>
      <w:marRight w:val="0"/>
      <w:marTop w:val="0"/>
      <w:marBottom w:val="0"/>
      <w:divBdr>
        <w:top w:val="none" w:sz="0" w:space="0" w:color="auto"/>
        <w:left w:val="none" w:sz="0" w:space="0" w:color="auto"/>
        <w:bottom w:val="none" w:sz="0" w:space="0" w:color="auto"/>
        <w:right w:val="none" w:sz="0" w:space="0" w:color="auto"/>
      </w:divBdr>
    </w:div>
    <w:div w:id="1828398316">
      <w:bodyDiv w:val="1"/>
      <w:marLeft w:val="0"/>
      <w:marRight w:val="0"/>
      <w:marTop w:val="0"/>
      <w:marBottom w:val="0"/>
      <w:divBdr>
        <w:top w:val="none" w:sz="0" w:space="0" w:color="auto"/>
        <w:left w:val="none" w:sz="0" w:space="0" w:color="auto"/>
        <w:bottom w:val="none" w:sz="0" w:space="0" w:color="auto"/>
        <w:right w:val="none" w:sz="0" w:space="0" w:color="auto"/>
      </w:divBdr>
      <w:divsChild>
        <w:div w:id="733309794">
          <w:marLeft w:val="0"/>
          <w:marRight w:val="0"/>
          <w:marTop w:val="0"/>
          <w:marBottom w:val="0"/>
          <w:divBdr>
            <w:top w:val="none" w:sz="0" w:space="0" w:color="auto"/>
            <w:left w:val="none" w:sz="0" w:space="0" w:color="auto"/>
            <w:bottom w:val="none" w:sz="0" w:space="0" w:color="auto"/>
            <w:right w:val="none" w:sz="0" w:space="0" w:color="auto"/>
          </w:divBdr>
          <w:divsChild>
            <w:div w:id="604071881">
              <w:marLeft w:val="0"/>
              <w:marRight w:val="0"/>
              <w:marTop w:val="0"/>
              <w:marBottom w:val="0"/>
              <w:divBdr>
                <w:top w:val="none" w:sz="0" w:space="0" w:color="auto"/>
                <w:left w:val="none" w:sz="0" w:space="0" w:color="auto"/>
                <w:bottom w:val="none" w:sz="0" w:space="0" w:color="auto"/>
                <w:right w:val="none" w:sz="0" w:space="0" w:color="auto"/>
              </w:divBdr>
              <w:divsChild>
                <w:div w:id="2044161956">
                  <w:marLeft w:val="0"/>
                  <w:marRight w:val="0"/>
                  <w:marTop w:val="0"/>
                  <w:marBottom w:val="0"/>
                  <w:divBdr>
                    <w:top w:val="none" w:sz="0" w:space="0" w:color="auto"/>
                    <w:left w:val="none" w:sz="0" w:space="0" w:color="auto"/>
                    <w:bottom w:val="none" w:sz="0" w:space="0" w:color="auto"/>
                    <w:right w:val="none" w:sz="0" w:space="0" w:color="auto"/>
                  </w:divBdr>
                  <w:divsChild>
                    <w:div w:id="2108891044">
                      <w:marLeft w:val="0"/>
                      <w:marRight w:val="0"/>
                      <w:marTop w:val="0"/>
                      <w:marBottom w:val="0"/>
                      <w:divBdr>
                        <w:top w:val="none" w:sz="0" w:space="0" w:color="auto"/>
                        <w:left w:val="none" w:sz="0" w:space="0" w:color="auto"/>
                        <w:bottom w:val="none" w:sz="0" w:space="0" w:color="auto"/>
                        <w:right w:val="none" w:sz="0" w:space="0" w:color="auto"/>
                      </w:divBdr>
                    </w:div>
                  </w:divsChild>
                </w:div>
                <w:div w:id="410126221">
                  <w:marLeft w:val="0"/>
                  <w:marRight w:val="0"/>
                  <w:marTop w:val="0"/>
                  <w:marBottom w:val="0"/>
                  <w:divBdr>
                    <w:top w:val="none" w:sz="0" w:space="0" w:color="auto"/>
                    <w:left w:val="none" w:sz="0" w:space="0" w:color="auto"/>
                    <w:bottom w:val="none" w:sz="0" w:space="0" w:color="auto"/>
                    <w:right w:val="none" w:sz="0" w:space="0" w:color="auto"/>
                  </w:divBdr>
                  <w:divsChild>
                    <w:div w:id="53847020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648632530">
          <w:marLeft w:val="0"/>
          <w:marRight w:val="0"/>
          <w:marTop w:val="0"/>
          <w:marBottom w:val="0"/>
          <w:divBdr>
            <w:top w:val="none" w:sz="0" w:space="0" w:color="auto"/>
            <w:left w:val="none" w:sz="0" w:space="0" w:color="auto"/>
            <w:bottom w:val="none" w:sz="0" w:space="0" w:color="auto"/>
            <w:right w:val="none" w:sz="0" w:space="0" w:color="auto"/>
          </w:divBdr>
          <w:divsChild>
            <w:div w:id="2045399278">
              <w:marLeft w:val="0"/>
              <w:marRight w:val="0"/>
              <w:marTop w:val="0"/>
              <w:marBottom w:val="0"/>
              <w:divBdr>
                <w:top w:val="none" w:sz="0" w:space="0" w:color="auto"/>
                <w:left w:val="none" w:sz="0" w:space="0" w:color="auto"/>
                <w:bottom w:val="none" w:sz="0" w:space="0" w:color="auto"/>
                <w:right w:val="none" w:sz="0" w:space="0" w:color="auto"/>
              </w:divBdr>
              <w:divsChild>
                <w:div w:id="1008291472">
                  <w:marLeft w:val="0"/>
                  <w:marRight w:val="0"/>
                  <w:marTop w:val="0"/>
                  <w:marBottom w:val="500"/>
                  <w:divBdr>
                    <w:top w:val="none" w:sz="0" w:space="0" w:color="auto"/>
                    <w:left w:val="none" w:sz="0" w:space="0" w:color="auto"/>
                    <w:bottom w:val="none" w:sz="0" w:space="0" w:color="auto"/>
                    <w:right w:val="none" w:sz="0" w:space="0" w:color="auto"/>
                  </w:divBdr>
                </w:div>
                <w:div w:id="1339115228">
                  <w:marLeft w:val="0"/>
                  <w:marRight w:val="0"/>
                  <w:marTop w:val="1500"/>
                  <w:marBottom w:val="0"/>
                  <w:divBdr>
                    <w:top w:val="none" w:sz="0" w:space="0" w:color="auto"/>
                    <w:left w:val="none" w:sz="0" w:space="0" w:color="auto"/>
                    <w:bottom w:val="none" w:sz="0" w:space="0" w:color="auto"/>
                    <w:right w:val="none" w:sz="0" w:space="0" w:color="auto"/>
                  </w:divBdr>
                  <w:divsChild>
                    <w:div w:id="1394544349">
                      <w:marLeft w:val="-40"/>
                      <w:marRight w:val="-40"/>
                      <w:marTop w:val="0"/>
                      <w:marBottom w:val="160"/>
                      <w:divBdr>
                        <w:top w:val="none" w:sz="0" w:space="0" w:color="auto"/>
                        <w:left w:val="none" w:sz="0" w:space="0" w:color="auto"/>
                        <w:bottom w:val="none" w:sz="0" w:space="0" w:color="auto"/>
                        <w:right w:val="none" w:sz="0" w:space="0" w:color="auto"/>
                      </w:divBdr>
                      <w:divsChild>
                        <w:div w:id="2047413207">
                          <w:marLeft w:val="0"/>
                          <w:marRight w:val="0"/>
                          <w:marTop w:val="0"/>
                          <w:marBottom w:val="0"/>
                          <w:divBdr>
                            <w:top w:val="none" w:sz="0" w:space="0" w:color="auto"/>
                            <w:left w:val="none" w:sz="0" w:space="0" w:color="auto"/>
                            <w:bottom w:val="none" w:sz="0" w:space="0" w:color="auto"/>
                            <w:right w:val="none" w:sz="0" w:space="0" w:color="auto"/>
                          </w:divBdr>
                          <w:divsChild>
                            <w:div w:id="1130902508">
                              <w:marLeft w:val="0"/>
                              <w:marRight w:val="0"/>
                              <w:marTop w:val="0"/>
                              <w:marBottom w:val="5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817630">
      <w:bodyDiv w:val="1"/>
      <w:marLeft w:val="0"/>
      <w:marRight w:val="0"/>
      <w:marTop w:val="0"/>
      <w:marBottom w:val="0"/>
      <w:divBdr>
        <w:top w:val="none" w:sz="0" w:space="0" w:color="auto"/>
        <w:left w:val="none" w:sz="0" w:space="0" w:color="auto"/>
        <w:bottom w:val="none" w:sz="0" w:space="0" w:color="auto"/>
        <w:right w:val="none" w:sz="0" w:space="0" w:color="auto"/>
      </w:divBdr>
    </w:div>
    <w:div w:id="211898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1720</Words>
  <Characters>9807</Characters>
  <Application>Microsoft Office Word</Application>
  <DocSecurity>0</DocSecurity>
  <Lines>81</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3</cp:revision>
  <dcterms:created xsi:type="dcterms:W3CDTF">2025-09-05T10:15:00Z</dcterms:created>
  <dcterms:modified xsi:type="dcterms:W3CDTF">2025-09-05T14:51:00Z</dcterms:modified>
</cp:coreProperties>
</file>