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95C" w:rsidRDefault="00B662CB" w:rsidP="00B662CB">
      <w:pPr>
        <w:pStyle w:val="TableParagraph"/>
        <w:jc w:val="center"/>
      </w:pPr>
      <w:r>
        <w:t xml:space="preserve">6  </w:t>
      </w:r>
      <w:r w:rsidR="000F495C">
        <w:t>Самодокументирующиеся</w:t>
      </w:r>
      <w:r w:rsidR="000F495C">
        <w:rPr>
          <w:spacing w:val="-1"/>
        </w:rPr>
        <w:t xml:space="preserve"> </w:t>
      </w:r>
      <w:r w:rsidR="000F495C">
        <w:t>программы.</w:t>
      </w:r>
    </w:p>
    <w:p w:rsidR="00B662CB" w:rsidRDefault="00B662CB" w:rsidP="00B662CB">
      <w:pPr>
        <w:pStyle w:val="TableParagraph"/>
      </w:pPr>
    </w:p>
    <w:p w:rsidR="00B662CB" w:rsidRPr="00B662CB" w:rsidRDefault="00B662CB" w:rsidP="00B662CB">
      <w:pPr>
        <w:pStyle w:val="TableParagraph"/>
      </w:pPr>
      <w:r>
        <w:t>Аппаратные средства  с наличием документирования:</w:t>
      </w:r>
    </w:p>
    <w:p w:rsidR="00B662CB" w:rsidRDefault="00B662CB" w:rsidP="00B662CB">
      <w:pPr>
        <w:pStyle w:val="TableParagraph"/>
        <w:numPr>
          <w:ilvl w:val="0"/>
          <w:numId w:val="7"/>
        </w:numPr>
        <w:rPr>
          <w:lang w:val="en-US"/>
        </w:rPr>
      </w:pPr>
      <w:r>
        <w:t xml:space="preserve">Кассовые терминалы, </w:t>
      </w:r>
    </w:p>
    <w:p w:rsidR="00B662CB" w:rsidRDefault="00B662CB" w:rsidP="00B662CB">
      <w:pPr>
        <w:pStyle w:val="TableParagraph"/>
        <w:numPr>
          <w:ilvl w:val="0"/>
          <w:numId w:val="7"/>
        </w:numPr>
        <w:rPr>
          <w:lang w:val="en-US"/>
        </w:rPr>
      </w:pPr>
      <w:r>
        <w:t xml:space="preserve">банкоматы, </w:t>
      </w:r>
    </w:p>
    <w:p w:rsidR="00B662CB" w:rsidRDefault="00B662CB" w:rsidP="00B662CB">
      <w:pPr>
        <w:pStyle w:val="TableParagraph"/>
        <w:numPr>
          <w:ilvl w:val="0"/>
          <w:numId w:val="7"/>
        </w:numPr>
        <w:rPr>
          <w:lang w:val="en-US"/>
        </w:rPr>
      </w:pPr>
      <w:r>
        <w:t xml:space="preserve">системы </w:t>
      </w:r>
      <w:r>
        <w:rPr>
          <w:lang w:val="en-US"/>
        </w:rPr>
        <w:t xml:space="preserve"> </w:t>
      </w:r>
      <w:r>
        <w:t xml:space="preserve">доступа, </w:t>
      </w:r>
    </w:p>
    <w:p w:rsidR="00B662CB" w:rsidRDefault="00B662CB" w:rsidP="00B662CB">
      <w:pPr>
        <w:pStyle w:val="TableParagraph"/>
        <w:numPr>
          <w:ilvl w:val="0"/>
          <w:numId w:val="7"/>
        </w:numPr>
      </w:pPr>
      <w:r>
        <w:t xml:space="preserve">регистраторы событий, </w:t>
      </w:r>
    </w:p>
    <w:p w:rsidR="007F31EF" w:rsidRDefault="007F31EF" w:rsidP="00B662CB">
      <w:pPr>
        <w:pStyle w:val="TableParagraph"/>
        <w:numPr>
          <w:ilvl w:val="0"/>
          <w:numId w:val="7"/>
        </w:numPr>
      </w:pPr>
      <w:r>
        <w:t>расходомеры</w:t>
      </w:r>
      <w:proofErr w:type="gramStart"/>
      <w:r>
        <w:t>;;</w:t>
      </w:r>
      <w:proofErr w:type="gramEnd"/>
    </w:p>
    <w:p w:rsidR="00B662CB" w:rsidRDefault="00B662CB" w:rsidP="00B662CB">
      <w:pPr>
        <w:pStyle w:val="TableParagraph"/>
        <w:numPr>
          <w:ilvl w:val="0"/>
          <w:numId w:val="7"/>
        </w:numPr>
      </w:pPr>
      <w:r>
        <w:t>регистраторы данных,</w:t>
      </w:r>
    </w:p>
    <w:p w:rsidR="00B662CB" w:rsidRDefault="00B662CB" w:rsidP="00B662CB">
      <w:pPr>
        <w:pStyle w:val="TableParagraph"/>
      </w:pPr>
    </w:p>
    <w:p w:rsidR="00B662CB" w:rsidRDefault="00B662CB" w:rsidP="00B662CB">
      <w:pPr>
        <w:pStyle w:val="TableParagraph"/>
      </w:pPr>
      <w:r w:rsidRPr="00B662CB">
        <w:t>П</w:t>
      </w:r>
      <w:r>
        <w:t>рограммные средства с наличием документирования:</w:t>
      </w:r>
    </w:p>
    <w:p w:rsidR="00B662CB" w:rsidRDefault="00B662CB" w:rsidP="00B662CB">
      <w:pPr>
        <w:pStyle w:val="TableParagraph"/>
        <w:numPr>
          <w:ilvl w:val="0"/>
          <w:numId w:val="6"/>
        </w:numPr>
      </w:pPr>
      <w:r>
        <w:t>Операционные системы;</w:t>
      </w:r>
    </w:p>
    <w:p w:rsidR="00B662CB" w:rsidRPr="00B662CB" w:rsidRDefault="00B662CB" w:rsidP="00B662CB">
      <w:pPr>
        <w:pStyle w:val="TableParagraph"/>
        <w:numPr>
          <w:ilvl w:val="0"/>
          <w:numId w:val="6"/>
        </w:numPr>
      </w:pPr>
      <w:r>
        <w:t>Бухгалтерские программные средства;</w:t>
      </w:r>
    </w:p>
    <w:p w:rsidR="00B662CB" w:rsidRDefault="00B662CB" w:rsidP="00B662CB">
      <w:pPr>
        <w:pStyle w:val="TableParagraph"/>
        <w:numPr>
          <w:ilvl w:val="0"/>
          <w:numId w:val="6"/>
        </w:numPr>
      </w:pPr>
      <w:r>
        <w:t>Налоговые отчетные программы;</w:t>
      </w:r>
    </w:p>
    <w:p w:rsidR="00B662CB" w:rsidRPr="007F31EF" w:rsidRDefault="00B662CB" w:rsidP="00B662CB">
      <w:pPr>
        <w:pStyle w:val="TableParagraph"/>
        <w:numPr>
          <w:ilvl w:val="0"/>
          <w:numId w:val="6"/>
        </w:numPr>
      </w:pPr>
      <w:r>
        <w:t>Банковские приложения;</w:t>
      </w:r>
    </w:p>
    <w:p w:rsidR="007F31EF" w:rsidRDefault="007F31EF" w:rsidP="00B662CB">
      <w:pPr>
        <w:pStyle w:val="TableParagraph"/>
        <w:numPr>
          <w:ilvl w:val="0"/>
          <w:numId w:val="6"/>
        </w:numPr>
      </w:pPr>
      <w:r>
        <w:t>Приложение ЖКХ;</w:t>
      </w:r>
    </w:p>
    <w:p w:rsidR="00B662CB" w:rsidRDefault="00B662CB" w:rsidP="00B662CB">
      <w:pPr>
        <w:pStyle w:val="TableParagraph"/>
        <w:numPr>
          <w:ilvl w:val="0"/>
          <w:numId w:val="6"/>
        </w:numPr>
      </w:pPr>
      <w:r>
        <w:t>Операционные сервис системы</w:t>
      </w:r>
    </w:p>
    <w:p w:rsidR="00B662CB" w:rsidRDefault="00B662CB" w:rsidP="00B662CB">
      <w:pPr>
        <w:pStyle w:val="TableParagraph"/>
      </w:pPr>
    </w:p>
    <w:p w:rsidR="00B662CB" w:rsidRPr="00632FF1" w:rsidRDefault="00B662CB" w:rsidP="00B662CB">
      <w:pPr>
        <w:pStyle w:val="TableParagraph"/>
      </w:pPr>
      <w:r>
        <w:t>Аппаратные средства широкого применения</w:t>
      </w:r>
      <w:proofErr w:type="gramStart"/>
      <w:r>
        <w:t xml:space="preserve">  </w:t>
      </w:r>
      <w:r w:rsidR="007F31EF">
        <w:t>,</w:t>
      </w:r>
      <w:proofErr w:type="gramEnd"/>
      <w:r w:rsidR="007F31EF">
        <w:t xml:space="preserve"> специализированные, узкой специализации.</w:t>
      </w:r>
    </w:p>
    <w:p w:rsidR="007F31EF" w:rsidRDefault="007F31EF" w:rsidP="00B662CB">
      <w:pPr>
        <w:pStyle w:val="TableParagraph"/>
      </w:pPr>
    </w:p>
    <w:p w:rsidR="007F31EF" w:rsidRPr="007F31EF" w:rsidRDefault="007F31EF" w:rsidP="00B662CB">
      <w:pPr>
        <w:pStyle w:val="TableParagraph"/>
      </w:pPr>
      <w:r>
        <w:t>Характеристики  необходимые</w:t>
      </w:r>
      <w:r w:rsidRPr="007F31EF">
        <w:t>:</w:t>
      </w:r>
    </w:p>
    <w:p w:rsidR="007F31EF" w:rsidRDefault="007F31EF" w:rsidP="007F31EF">
      <w:pPr>
        <w:pStyle w:val="TableParagraph"/>
        <w:numPr>
          <w:ilvl w:val="0"/>
          <w:numId w:val="9"/>
        </w:numPr>
      </w:pPr>
      <w:r>
        <w:t>Быстродействие</w:t>
      </w:r>
      <w:r w:rsidRPr="007F31EF">
        <w:t>;</w:t>
      </w:r>
      <w:r>
        <w:t xml:space="preserve"> </w:t>
      </w:r>
    </w:p>
    <w:p w:rsidR="007F31EF" w:rsidRDefault="007F31EF" w:rsidP="007F31EF">
      <w:pPr>
        <w:pStyle w:val="TableParagraph"/>
        <w:numPr>
          <w:ilvl w:val="0"/>
          <w:numId w:val="9"/>
        </w:numPr>
      </w:pPr>
      <w:r>
        <w:t>Величина хранения данных</w:t>
      </w:r>
      <w:r w:rsidRPr="007F31EF">
        <w:t>;</w:t>
      </w:r>
    </w:p>
    <w:p w:rsidR="0005163D" w:rsidRPr="007F31EF" w:rsidRDefault="0005163D" w:rsidP="007F31EF">
      <w:pPr>
        <w:pStyle w:val="TableParagraph"/>
        <w:numPr>
          <w:ilvl w:val="0"/>
          <w:numId w:val="9"/>
        </w:numPr>
      </w:pPr>
      <w:r>
        <w:t>Скорость и оббьем расходного материала;</w:t>
      </w:r>
    </w:p>
    <w:p w:rsidR="007F31EF" w:rsidRPr="0005163D" w:rsidRDefault="007F31EF" w:rsidP="007F31EF">
      <w:pPr>
        <w:pStyle w:val="TableParagraph"/>
        <w:numPr>
          <w:ilvl w:val="0"/>
          <w:numId w:val="9"/>
        </w:numPr>
      </w:pPr>
      <w:r>
        <w:t>Чувствительность;</w:t>
      </w:r>
    </w:p>
    <w:p w:rsidR="0005163D" w:rsidRDefault="0005163D" w:rsidP="0005163D">
      <w:pPr>
        <w:pStyle w:val="TableParagraph"/>
        <w:rPr>
          <w:lang w:val="en-US"/>
        </w:rPr>
      </w:pPr>
    </w:p>
    <w:p w:rsidR="0005163D" w:rsidRDefault="0005163D" w:rsidP="0005163D">
      <w:pPr>
        <w:pStyle w:val="TableParagraph"/>
      </w:pPr>
      <w:r>
        <w:t>Основные параметр</w:t>
      </w:r>
      <w:r>
        <w:rPr>
          <w:lang w:val="en-US"/>
        </w:rPr>
        <w:t>ы</w:t>
      </w:r>
      <w:r>
        <w:t xml:space="preserve"> документирования:</w:t>
      </w:r>
    </w:p>
    <w:p w:rsidR="0005163D" w:rsidRDefault="0005163D" w:rsidP="0005163D">
      <w:pPr>
        <w:pStyle w:val="TableParagraph"/>
        <w:numPr>
          <w:ilvl w:val="0"/>
          <w:numId w:val="10"/>
        </w:numPr>
      </w:pPr>
      <w:r>
        <w:t>Физические величины;</w:t>
      </w:r>
    </w:p>
    <w:p w:rsidR="0005163D" w:rsidRPr="0005163D" w:rsidRDefault="0005163D" w:rsidP="0005163D">
      <w:pPr>
        <w:pStyle w:val="TableParagraph"/>
        <w:numPr>
          <w:ilvl w:val="0"/>
          <w:numId w:val="10"/>
        </w:numPr>
      </w:pPr>
      <w:r w:rsidRPr="0005163D">
        <w:t>Финансовые величины;</w:t>
      </w:r>
    </w:p>
    <w:p w:rsidR="0005163D" w:rsidRDefault="0005163D" w:rsidP="0005163D">
      <w:pPr>
        <w:pStyle w:val="TableParagraph"/>
        <w:numPr>
          <w:ilvl w:val="0"/>
          <w:numId w:val="10"/>
        </w:numPr>
      </w:pPr>
      <w:r>
        <w:t>Наличие аварий, сбоев;</w:t>
      </w:r>
    </w:p>
    <w:p w:rsidR="0005163D" w:rsidRDefault="0005163D" w:rsidP="0005163D">
      <w:pPr>
        <w:pStyle w:val="TableParagraph"/>
        <w:numPr>
          <w:ilvl w:val="0"/>
          <w:numId w:val="10"/>
        </w:numPr>
      </w:pPr>
      <w:r>
        <w:t>Появление ошибок, промахов,  помех</w:t>
      </w:r>
      <w:proofErr w:type="gramStart"/>
      <w:r>
        <w:t xml:space="preserve"> ;</w:t>
      </w:r>
      <w:proofErr w:type="gramEnd"/>
    </w:p>
    <w:p w:rsidR="0005163D" w:rsidRDefault="0005163D" w:rsidP="0005163D">
      <w:pPr>
        <w:pStyle w:val="TableParagraph"/>
        <w:numPr>
          <w:ilvl w:val="0"/>
          <w:numId w:val="10"/>
        </w:numPr>
      </w:pPr>
      <w:r>
        <w:t>Расход  материальных величин;</w:t>
      </w:r>
    </w:p>
    <w:p w:rsidR="0005163D" w:rsidRDefault="0005163D" w:rsidP="0005163D">
      <w:pPr>
        <w:pStyle w:val="TableParagraph"/>
        <w:numPr>
          <w:ilvl w:val="0"/>
          <w:numId w:val="10"/>
        </w:numPr>
      </w:pPr>
      <w:r>
        <w:t>Наличие событий  присутствия или отсутствия субъекта или объекта.</w:t>
      </w:r>
    </w:p>
    <w:p w:rsidR="0005163D" w:rsidRDefault="0005163D" w:rsidP="0005163D">
      <w:pPr>
        <w:pStyle w:val="TableParagraph"/>
        <w:ind w:left="828"/>
      </w:pPr>
    </w:p>
    <w:p w:rsidR="0005163D" w:rsidRDefault="0005163D" w:rsidP="0005163D">
      <w:pPr>
        <w:pStyle w:val="TableParagraph"/>
        <w:ind w:left="828"/>
      </w:pPr>
    </w:p>
    <w:p w:rsidR="0005163D" w:rsidRPr="00632FF1" w:rsidRDefault="0005163D" w:rsidP="0005163D">
      <w:pPr>
        <w:pStyle w:val="TableParagraph"/>
        <w:ind w:left="828"/>
      </w:pPr>
      <w:r>
        <w:t>Все условия и правила обеспечения документирования должны  быть указаны в документации.</w:t>
      </w:r>
    </w:p>
    <w:p w:rsidR="0005163D" w:rsidRDefault="0005163D" w:rsidP="0005163D">
      <w:pPr>
        <w:pStyle w:val="TableParagraph"/>
        <w:ind w:left="828"/>
      </w:pPr>
    </w:p>
    <w:p w:rsidR="0005163D" w:rsidRDefault="0005163D" w:rsidP="0005163D">
      <w:pPr>
        <w:pStyle w:val="TableParagraph"/>
        <w:ind w:left="828"/>
      </w:pPr>
    </w:p>
    <w:p w:rsidR="0005163D" w:rsidRDefault="00F8628B" w:rsidP="0005163D">
      <w:pPr>
        <w:pStyle w:val="TableParagraph"/>
        <w:ind w:left="828"/>
      </w:pPr>
      <w:r w:rsidRPr="00F8628B">
        <w:rPr>
          <w:rStyle w:val="a4"/>
        </w:rPr>
        <w:t>Самотестирование</w:t>
      </w:r>
      <w:r>
        <w:t xml:space="preserve"> и само документирование обычно необходимо для контроля  состояния сложных вычислительных комплексов или систем на задачах с высокой ответственностью.</w:t>
      </w:r>
    </w:p>
    <w:p w:rsidR="00F8628B" w:rsidRDefault="00F8628B" w:rsidP="0005163D">
      <w:pPr>
        <w:pStyle w:val="TableParagraph"/>
        <w:ind w:left="828"/>
      </w:pPr>
    </w:p>
    <w:p w:rsidR="00F8628B" w:rsidRDefault="00F8628B" w:rsidP="0005163D">
      <w:pPr>
        <w:pStyle w:val="TableParagraph"/>
        <w:ind w:left="828"/>
      </w:pPr>
    </w:p>
    <w:p w:rsidR="00F8628B" w:rsidRDefault="00F8628B" w:rsidP="0005163D">
      <w:pPr>
        <w:pStyle w:val="TableParagraph"/>
        <w:ind w:left="828"/>
      </w:pPr>
    </w:p>
    <w:p w:rsidR="00632FF1" w:rsidRDefault="00632FF1" w:rsidP="0005163D">
      <w:pPr>
        <w:pStyle w:val="TableParagraph"/>
        <w:ind w:left="828"/>
      </w:pPr>
    </w:p>
    <w:p w:rsidR="00632FF1" w:rsidRDefault="00632FF1" w:rsidP="0005163D">
      <w:pPr>
        <w:pStyle w:val="TableParagraph"/>
        <w:ind w:left="828"/>
      </w:pPr>
    </w:p>
    <w:p w:rsidR="00632FF1" w:rsidRDefault="00632FF1" w:rsidP="0005163D">
      <w:pPr>
        <w:pStyle w:val="TableParagraph"/>
        <w:ind w:left="828"/>
      </w:pPr>
    </w:p>
    <w:p w:rsidR="00632FF1" w:rsidRDefault="00632FF1" w:rsidP="0005163D">
      <w:pPr>
        <w:pStyle w:val="TableParagraph"/>
        <w:ind w:left="828"/>
      </w:pPr>
    </w:p>
    <w:p w:rsidR="00632FF1" w:rsidRDefault="00632FF1" w:rsidP="0005163D">
      <w:pPr>
        <w:pStyle w:val="TableParagraph"/>
        <w:ind w:left="828"/>
      </w:pPr>
    </w:p>
    <w:p w:rsidR="00632FF1" w:rsidRDefault="00632FF1" w:rsidP="0005163D">
      <w:pPr>
        <w:pStyle w:val="TableParagraph"/>
        <w:ind w:left="828"/>
      </w:pPr>
    </w:p>
    <w:p w:rsidR="00632FF1" w:rsidRDefault="00632FF1" w:rsidP="0005163D">
      <w:pPr>
        <w:pStyle w:val="TableParagraph"/>
        <w:ind w:left="828"/>
      </w:pPr>
    </w:p>
    <w:p w:rsidR="00632FF1" w:rsidRDefault="00632FF1" w:rsidP="0005163D">
      <w:pPr>
        <w:pStyle w:val="TableParagraph"/>
        <w:ind w:left="828"/>
      </w:pPr>
    </w:p>
    <w:p w:rsidR="00632FF1" w:rsidRDefault="00632FF1" w:rsidP="0005163D">
      <w:pPr>
        <w:pStyle w:val="TableParagraph"/>
        <w:ind w:left="828"/>
      </w:pPr>
    </w:p>
    <w:p w:rsidR="007341B2" w:rsidRDefault="007341B2" w:rsidP="0005163D">
      <w:pPr>
        <w:pStyle w:val="TableParagraph"/>
        <w:ind w:left="828"/>
      </w:pPr>
    </w:p>
    <w:p w:rsidR="007341B2" w:rsidRDefault="007341B2" w:rsidP="0005163D">
      <w:pPr>
        <w:pStyle w:val="TableParagraph"/>
        <w:ind w:left="828"/>
      </w:pPr>
    </w:p>
    <w:p w:rsidR="00225BF1" w:rsidRDefault="00225BF1" w:rsidP="007341B2">
      <w:pPr>
        <w:pStyle w:val="TableParagraph"/>
        <w:ind w:left="828"/>
        <w:jc w:val="center"/>
        <w:rPr>
          <w:b/>
          <w:bCs/>
        </w:rPr>
      </w:pPr>
      <w:r>
        <w:rPr>
          <w:b/>
          <w:bCs/>
        </w:rPr>
        <w:lastRenderedPageBreak/>
        <w:t>Самодокументированный код.</w:t>
      </w:r>
    </w:p>
    <w:p w:rsidR="00632FF1" w:rsidRDefault="007341B2" w:rsidP="007341B2">
      <w:pPr>
        <w:pStyle w:val="TableParagraph"/>
        <w:ind w:left="828"/>
        <w:jc w:val="center"/>
      </w:pPr>
      <w:r w:rsidRPr="007341B2">
        <w:rPr>
          <w:b/>
          <w:bCs/>
        </w:rPr>
        <w:t>Какая документация требуется?</w:t>
      </w:r>
    </w:p>
    <w:p w:rsidR="00000000" w:rsidRPr="007341B2" w:rsidRDefault="00B34DA2" w:rsidP="007341B2">
      <w:pPr>
        <w:pStyle w:val="TableParagraph"/>
        <w:numPr>
          <w:ilvl w:val="0"/>
          <w:numId w:val="11"/>
        </w:numPr>
      </w:pPr>
      <w:r w:rsidRPr="007341B2">
        <w:rPr>
          <w:b/>
          <w:bCs/>
        </w:rPr>
        <w:t>Чтобы использовать программу.</w:t>
      </w:r>
      <w:r w:rsidRPr="007341B2">
        <w:t> Каждому пользователю требуется словесное описание программы</w:t>
      </w:r>
    </w:p>
    <w:p w:rsidR="00000000" w:rsidRPr="007341B2" w:rsidRDefault="00B34DA2" w:rsidP="007341B2">
      <w:pPr>
        <w:pStyle w:val="TableParagraph"/>
        <w:numPr>
          <w:ilvl w:val="0"/>
          <w:numId w:val="11"/>
        </w:numPr>
      </w:pPr>
      <w:r w:rsidRPr="007341B2">
        <w:rPr>
          <w:i/>
          <w:iCs/>
        </w:rPr>
        <w:t>Назначение.</w:t>
      </w:r>
      <w:r w:rsidRPr="007341B2">
        <w:t> Что является главной функцией программы и причиной ее написания?</w:t>
      </w:r>
    </w:p>
    <w:p w:rsidR="00000000" w:rsidRPr="007341B2" w:rsidRDefault="00B34DA2" w:rsidP="007341B2">
      <w:pPr>
        <w:pStyle w:val="TableParagraph"/>
        <w:numPr>
          <w:ilvl w:val="0"/>
          <w:numId w:val="11"/>
        </w:numPr>
      </w:pPr>
      <w:r w:rsidRPr="007341B2">
        <w:rPr>
          <w:i/>
          <w:iCs/>
        </w:rPr>
        <w:t>Среда.</w:t>
      </w:r>
      <w:r w:rsidRPr="007341B2">
        <w:t xml:space="preserve"> На каких машинах, </w:t>
      </w:r>
      <w:r w:rsidRPr="007341B2">
        <w:t>аппаратных конфигурациях и конфигурациях операционной системы будет она работать?</w:t>
      </w:r>
    </w:p>
    <w:p w:rsidR="00000000" w:rsidRPr="007341B2" w:rsidRDefault="00B34DA2" w:rsidP="007341B2">
      <w:pPr>
        <w:pStyle w:val="TableParagraph"/>
        <w:numPr>
          <w:ilvl w:val="0"/>
          <w:numId w:val="11"/>
        </w:numPr>
      </w:pPr>
      <w:r w:rsidRPr="007341B2">
        <w:rPr>
          <w:i/>
          <w:iCs/>
        </w:rPr>
        <w:t>Область определения и область значений.</w:t>
      </w:r>
      <w:r w:rsidRPr="007341B2">
        <w:t> Каковы допустимые значения входных данных? Какие правильные значения выходных результатов могут появиться?</w:t>
      </w:r>
    </w:p>
    <w:p w:rsidR="00000000" w:rsidRPr="007341B2" w:rsidRDefault="00B34DA2" w:rsidP="007341B2">
      <w:pPr>
        <w:pStyle w:val="TableParagraph"/>
        <w:numPr>
          <w:ilvl w:val="0"/>
          <w:numId w:val="11"/>
        </w:numPr>
      </w:pPr>
      <w:r w:rsidRPr="007341B2">
        <w:rPr>
          <w:i/>
          <w:iCs/>
        </w:rPr>
        <w:t>Реализованные функции и и</w:t>
      </w:r>
      <w:r w:rsidRPr="007341B2">
        <w:rPr>
          <w:i/>
          <w:iCs/>
        </w:rPr>
        <w:t>спользованные алгоритмы.</w:t>
      </w:r>
      <w:r w:rsidRPr="007341B2">
        <w:t> Что конкретно может делать программа?</w:t>
      </w:r>
    </w:p>
    <w:p w:rsidR="00000000" w:rsidRPr="007341B2" w:rsidRDefault="00B34DA2" w:rsidP="007341B2">
      <w:pPr>
        <w:pStyle w:val="TableParagraph"/>
        <w:numPr>
          <w:ilvl w:val="0"/>
          <w:numId w:val="11"/>
        </w:numPr>
      </w:pPr>
      <w:r w:rsidRPr="007341B2">
        <w:rPr>
          <w:i/>
          <w:iCs/>
        </w:rPr>
        <w:t>Форматы ввода-вывода</w:t>
      </w:r>
      <w:r w:rsidRPr="007341B2">
        <w:t>, точные и полные.</w:t>
      </w:r>
    </w:p>
    <w:p w:rsidR="00000000" w:rsidRPr="007341B2" w:rsidRDefault="00B34DA2" w:rsidP="007341B2">
      <w:pPr>
        <w:pStyle w:val="TableParagraph"/>
        <w:numPr>
          <w:ilvl w:val="0"/>
          <w:numId w:val="11"/>
        </w:numPr>
      </w:pPr>
      <w:r w:rsidRPr="007341B2">
        <w:rPr>
          <w:i/>
          <w:iCs/>
        </w:rPr>
        <w:t>Инструкция по работе</w:t>
      </w:r>
      <w:r w:rsidRPr="007341B2">
        <w:t>, в том числе описание вывода на консоль и устройство вывода при нормальном и аварийном завершении.</w:t>
      </w:r>
    </w:p>
    <w:p w:rsidR="00000000" w:rsidRPr="007341B2" w:rsidRDefault="00B34DA2" w:rsidP="007341B2">
      <w:pPr>
        <w:pStyle w:val="TableParagraph"/>
        <w:numPr>
          <w:ilvl w:val="0"/>
          <w:numId w:val="11"/>
        </w:numPr>
      </w:pPr>
      <w:r w:rsidRPr="007341B2">
        <w:rPr>
          <w:i/>
          <w:iCs/>
        </w:rPr>
        <w:t>Опции.</w:t>
      </w:r>
      <w:r w:rsidRPr="007341B2">
        <w:t> Какой выбор предоставляе</w:t>
      </w:r>
      <w:r w:rsidRPr="007341B2">
        <w:t>тся пользователю в отношении функций? Каким образом нужно его задавать?</w:t>
      </w:r>
    </w:p>
    <w:p w:rsidR="00000000" w:rsidRPr="007341B2" w:rsidRDefault="00B34DA2" w:rsidP="007341B2">
      <w:pPr>
        <w:pStyle w:val="TableParagraph"/>
        <w:numPr>
          <w:ilvl w:val="0"/>
          <w:numId w:val="11"/>
        </w:numPr>
      </w:pPr>
      <w:r w:rsidRPr="007341B2">
        <w:rPr>
          <w:i/>
          <w:iCs/>
        </w:rPr>
        <w:t>Время работы.</w:t>
      </w:r>
      <w:r w:rsidRPr="007341B2">
        <w:t> Сколько времени занимает решение задачи заданного размера на заданной конфигурации?</w:t>
      </w:r>
    </w:p>
    <w:p w:rsidR="00000000" w:rsidRDefault="00B34DA2" w:rsidP="007341B2">
      <w:pPr>
        <w:pStyle w:val="TableParagraph"/>
        <w:numPr>
          <w:ilvl w:val="0"/>
          <w:numId w:val="11"/>
        </w:numPr>
      </w:pPr>
      <w:r w:rsidRPr="007341B2">
        <w:rPr>
          <w:i/>
          <w:iCs/>
        </w:rPr>
        <w:t>Точность и проверка.</w:t>
      </w:r>
      <w:r w:rsidRPr="007341B2">
        <w:t> Какова ожидаемая точность результатов? Какие имеются средства п</w:t>
      </w:r>
      <w:r w:rsidRPr="007341B2">
        <w:t>роверки точности</w:t>
      </w:r>
      <w:r w:rsidRPr="007341B2">
        <w:t>?</w:t>
      </w:r>
    </w:p>
    <w:p w:rsidR="007341B2" w:rsidRDefault="007341B2" w:rsidP="007341B2">
      <w:pPr>
        <w:pStyle w:val="TableParagraph"/>
      </w:pPr>
    </w:p>
    <w:p w:rsidR="007341B2" w:rsidRDefault="007341B2" w:rsidP="007341B2">
      <w:pPr>
        <w:pStyle w:val="TableParagraph"/>
        <w:jc w:val="center"/>
        <w:rPr>
          <w:b/>
          <w:bCs/>
        </w:rPr>
      </w:pPr>
      <w:r w:rsidRPr="007341B2">
        <w:rPr>
          <w:b/>
          <w:bCs/>
        </w:rPr>
        <w:t>Какая документация требуется?</w:t>
      </w:r>
    </w:p>
    <w:p w:rsidR="00000000" w:rsidRPr="007341B2" w:rsidRDefault="00B34DA2" w:rsidP="007341B2">
      <w:pPr>
        <w:pStyle w:val="TableParagraph"/>
        <w:numPr>
          <w:ilvl w:val="0"/>
          <w:numId w:val="12"/>
        </w:numPr>
      </w:pPr>
      <w:proofErr w:type="spellStart"/>
      <w:r w:rsidRPr="007341B2">
        <w:t>Самодокументирующие</w:t>
      </w:r>
      <w:proofErr w:type="spellEnd"/>
      <w:r w:rsidRPr="007341B2">
        <w:t xml:space="preserve"> программы – это один из основных принципов обработки данных учит, что безрассудно стараться поддерживать синхронность </w:t>
      </w:r>
      <w:r w:rsidRPr="007341B2">
        <w:t>независимых файлов. Значительно лучше собрать их в один файл, в котором каждая запись содержит все данные их обоих файлов, относящиеся к данному ключу.</w:t>
      </w:r>
    </w:p>
    <w:p w:rsidR="007341B2" w:rsidRDefault="007341B2" w:rsidP="007341B2">
      <w:pPr>
        <w:pStyle w:val="TableParagraph"/>
      </w:pPr>
    </w:p>
    <w:p w:rsidR="00632FF1" w:rsidRDefault="007341B2" w:rsidP="00014F67">
      <w:pPr>
        <w:pStyle w:val="TableParagraph"/>
      </w:pPr>
      <w:r w:rsidRPr="007341B2">
        <w:t>Подход</w:t>
      </w:r>
    </w:p>
    <w:p w:rsidR="007341B2" w:rsidRDefault="007341B2" w:rsidP="007341B2">
      <w:pPr>
        <w:pStyle w:val="TableParagraph"/>
        <w:ind w:left="828"/>
        <w:jc w:val="right"/>
      </w:pPr>
      <w:r>
        <w:rPr>
          <w:noProof/>
          <w:lang w:eastAsia="ru-RU"/>
        </w:rPr>
        <w:pict>
          <v:rect id="_x0000_s1026" style="position:absolute;left:0;text-align:left;margin-left:2.95pt;margin-top:11.45pt;width:240.5pt;height:177.5pt;z-index:251658240">
            <v:textbox>
              <w:txbxContent>
                <w:p w:rsidR="00000000" w:rsidRPr="007341B2" w:rsidRDefault="00B34DA2" w:rsidP="007341B2">
                  <w:pPr>
                    <w:numPr>
                      <w:ilvl w:val="0"/>
                      <w:numId w:val="13"/>
                    </w:numPr>
                  </w:pPr>
                  <w:r w:rsidRPr="007341B2">
                    <w:t>Первое предложение состоит в том, чтобы разделы программы, обязанные присутствовать в ней согл</w:t>
                  </w:r>
                  <w:r w:rsidRPr="007341B2">
                    <w:t>асно требованиям языка программирования, содержали как можно больше документации. Соответственно, метки, операторы объявления и символические имена включают в задачу передать читателю как можно больше смысла.</w:t>
                  </w:r>
                </w:p>
                <w:p w:rsidR="007341B2" w:rsidRDefault="007341B2" w:rsidP="007341B2">
                  <w:pPr>
                    <w:jc w:val="both"/>
                  </w:pPr>
                </w:p>
              </w:txbxContent>
            </v:textbox>
          </v:rect>
        </w:pict>
      </w:r>
      <w:r w:rsidRPr="007341B2">
        <w:drawing>
          <wp:inline distT="0" distB="0" distL="0" distR="0">
            <wp:extent cx="3073400" cy="3263900"/>
            <wp:effectExtent l="19050" t="0" r="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3783" cy="326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1B2" w:rsidRDefault="007341B2" w:rsidP="007341B2">
      <w:pPr>
        <w:pStyle w:val="TableParagraph"/>
        <w:ind w:left="828"/>
        <w:jc w:val="center"/>
      </w:pPr>
      <w:r w:rsidRPr="007341B2">
        <w:rPr>
          <w:b/>
          <w:bCs/>
        </w:rPr>
        <w:t>Заключение</w:t>
      </w:r>
    </w:p>
    <w:p w:rsidR="007341B2" w:rsidRDefault="007341B2" w:rsidP="0005163D">
      <w:pPr>
        <w:pStyle w:val="TableParagraph"/>
        <w:ind w:left="828"/>
      </w:pPr>
    </w:p>
    <w:p w:rsidR="007341B2" w:rsidRDefault="007341B2" w:rsidP="0005163D">
      <w:pPr>
        <w:pStyle w:val="TableParagraph"/>
        <w:ind w:left="828"/>
      </w:pPr>
      <w:r w:rsidRPr="007341B2">
        <w:t xml:space="preserve">Подход на основе </w:t>
      </w:r>
      <w:proofErr w:type="spellStart"/>
      <w:r w:rsidRPr="007341B2">
        <w:t>самодокументирования</w:t>
      </w:r>
      <w:proofErr w:type="spellEnd"/>
      <w:r w:rsidRPr="007341B2">
        <w:t xml:space="preserve"> стимулирован применением языков высокого уровня и обретает наибольшую мощь и наивысшее оправдание в языках высокого уровня, используемых в режиме </w:t>
      </w:r>
      <w:proofErr w:type="spellStart"/>
      <w:r w:rsidRPr="007341B2">
        <w:t>он-лайн</w:t>
      </w:r>
      <w:proofErr w:type="spellEnd"/>
      <w:r w:rsidRPr="007341B2">
        <w:t>, будь то в пакетном режиме или интерактивно. Как я доказывал, такие языки, и системы очень сильно облегчают жизнь программистов. Поскольку машины сделаны для людей, а не люди для машин, их использование оправдано как с экономической точки зрения, так и чисто по-человечески</w:t>
      </w:r>
    </w:p>
    <w:sectPr w:rsidR="007341B2" w:rsidSect="002F2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918B1"/>
    <w:multiLevelType w:val="hybridMultilevel"/>
    <w:tmpl w:val="F1887996"/>
    <w:lvl w:ilvl="0" w:tplc="CB88CD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E6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AE85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F4D8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D6C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F88B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D09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7006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9E70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DFF2073"/>
    <w:multiLevelType w:val="hybridMultilevel"/>
    <w:tmpl w:val="F094F7AE"/>
    <w:lvl w:ilvl="0" w:tplc="998E6682">
      <w:start w:val="6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>
    <w:nsid w:val="0EA33DB5"/>
    <w:multiLevelType w:val="hybridMultilevel"/>
    <w:tmpl w:val="1D1060B0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>
    <w:nsid w:val="14646C81"/>
    <w:multiLevelType w:val="hybridMultilevel"/>
    <w:tmpl w:val="A8AEB38C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>
    <w:nsid w:val="1E9455DC"/>
    <w:multiLevelType w:val="hybridMultilevel"/>
    <w:tmpl w:val="2BBE7F2E"/>
    <w:lvl w:ilvl="0" w:tplc="A3383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A26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D07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282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9415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762A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DC9E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285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3C85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61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83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949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70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414" w:hanging="360"/>
      </w:pPr>
      <w:rPr>
        <w:rFonts w:hint="default"/>
        <w:lang w:val="ru-RU" w:eastAsia="en-US" w:bidi="ar-SA"/>
      </w:rPr>
    </w:lvl>
  </w:abstractNum>
  <w:abstractNum w:abstractNumId="6">
    <w:nsid w:val="2A4B4C37"/>
    <w:multiLevelType w:val="hybridMultilevel"/>
    <w:tmpl w:val="313E7EE8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7">
    <w:nsid w:val="40832EAA"/>
    <w:multiLevelType w:val="hybridMultilevel"/>
    <w:tmpl w:val="BA5C0004"/>
    <w:lvl w:ilvl="0" w:tplc="998E6682">
      <w:start w:val="6"/>
      <w:numFmt w:val="decimal"/>
      <w:lvlText w:val="%1"/>
      <w:lvlJc w:val="left"/>
      <w:pPr>
        <w:ind w:left="8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>
    <w:nsid w:val="51765145"/>
    <w:multiLevelType w:val="hybridMultilevel"/>
    <w:tmpl w:val="192C266C"/>
    <w:lvl w:ilvl="0" w:tplc="5AA861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588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B654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E0FE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E613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106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6EEF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BCC8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78B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EEB29CF"/>
    <w:multiLevelType w:val="hybridMultilevel"/>
    <w:tmpl w:val="30A44C8E"/>
    <w:lvl w:ilvl="0" w:tplc="0419000D">
      <w:start w:val="1"/>
      <w:numFmt w:val="bullet"/>
      <w:lvlText w:val=""/>
      <w:lvlJc w:val="left"/>
      <w:pPr>
        <w:ind w:left="8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0">
    <w:nsid w:val="67060C8F"/>
    <w:multiLevelType w:val="hybridMultilevel"/>
    <w:tmpl w:val="D9AC186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63348A"/>
    <w:multiLevelType w:val="hybridMultilevel"/>
    <w:tmpl w:val="BDBC7E36"/>
    <w:lvl w:ilvl="0" w:tplc="998E6682">
      <w:start w:val="6"/>
      <w:numFmt w:val="decimal"/>
      <w:lvlText w:val="%1"/>
      <w:lvlJc w:val="left"/>
      <w:pPr>
        <w:ind w:left="13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6FD45DD1"/>
    <w:multiLevelType w:val="hybridMultilevel"/>
    <w:tmpl w:val="AC22473C"/>
    <w:lvl w:ilvl="0" w:tplc="04190003">
      <w:start w:val="1"/>
      <w:numFmt w:val="bullet"/>
      <w:lvlText w:val="o"/>
      <w:lvlJc w:val="left"/>
      <w:pPr>
        <w:ind w:left="8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11"/>
  </w:num>
  <w:num w:numId="6">
    <w:abstractNumId w:val="6"/>
  </w:num>
  <w:num w:numId="7">
    <w:abstractNumId w:val="2"/>
  </w:num>
  <w:num w:numId="8">
    <w:abstractNumId w:val="9"/>
  </w:num>
  <w:num w:numId="9">
    <w:abstractNumId w:val="10"/>
  </w:num>
  <w:num w:numId="10">
    <w:abstractNumId w:val="12"/>
  </w:num>
  <w:num w:numId="11">
    <w:abstractNumId w:val="4"/>
  </w:num>
  <w:num w:numId="12">
    <w:abstractNumId w:val="8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0F495C"/>
    <w:rsid w:val="00014F67"/>
    <w:rsid w:val="0005163D"/>
    <w:rsid w:val="000F495C"/>
    <w:rsid w:val="00225BF1"/>
    <w:rsid w:val="002F2EAA"/>
    <w:rsid w:val="00632FF1"/>
    <w:rsid w:val="007341B2"/>
    <w:rsid w:val="007F31EF"/>
    <w:rsid w:val="00A17F68"/>
    <w:rsid w:val="00B34DA2"/>
    <w:rsid w:val="00B662CB"/>
    <w:rsid w:val="00BC1A06"/>
    <w:rsid w:val="00F862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2EAA"/>
  </w:style>
  <w:style w:type="paragraph" w:styleId="1">
    <w:name w:val="heading 1"/>
    <w:basedOn w:val="a"/>
    <w:next w:val="a"/>
    <w:link w:val="10"/>
    <w:uiPriority w:val="9"/>
    <w:qFormat/>
    <w:rsid w:val="007341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0F495C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a3">
    <w:name w:val="Subtitle"/>
    <w:basedOn w:val="a"/>
    <w:next w:val="a"/>
    <w:link w:val="a4"/>
    <w:uiPriority w:val="11"/>
    <w:qFormat/>
    <w:rsid w:val="00F8628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F8628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632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32FF1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7341B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341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itle"/>
    <w:basedOn w:val="a"/>
    <w:next w:val="a"/>
    <w:link w:val="a9"/>
    <w:uiPriority w:val="10"/>
    <w:qFormat/>
    <w:rsid w:val="007341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7341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9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19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1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77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3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58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30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55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38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4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67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11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9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2025-09-05T12:35:00Z</dcterms:created>
  <dcterms:modified xsi:type="dcterms:W3CDTF">2025-09-05T15:21:00Z</dcterms:modified>
</cp:coreProperties>
</file>