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2BE" w:rsidRPr="000E2D52" w:rsidRDefault="00F94D4D" w:rsidP="000E2D52">
      <w:pPr>
        <w:pStyle w:val="a8"/>
        <w:jc w:val="center"/>
        <w:rPr>
          <w:b/>
          <w:sz w:val="36"/>
        </w:rPr>
      </w:pPr>
      <w:r w:rsidRPr="000E2D52">
        <w:rPr>
          <w:b/>
          <w:sz w:val="36"/>
        </w:rPr>
        <w:t>Международная система стандартизации и сертификации качества</w:t>
      </w:r>
      <w:r w:rsidRPr="000E2D52">
        <w:rPr>
          <w:b/>
          <w:spacing w:val="-31"/>
          <w:sz w:val="36"/>
        </w:rPr>
        <w:t xml:space="preserve"> </w:t>
      </w:r>
      <w:r w:rsidRPr="000E2D52">
        <w:rPr>
          <w:b/>
          <w:sz w:val="36"/>
        </w:rPr>
        <w:t>продукции</w:t>
      </w:r>
    </w:p>
    <w:p w:rsidR="0021404A" w:rsidRDefault="0021404A" w:rsidP="00BD42FD">
      <w:pPr>
        <w:jc w:val="center"/>
        <w:rPr>
          <w:sz w:val="40"/>
        </w:rPr>
      </w:pPr>
      <w:r>
        <w:rPr>
          <w:noProof/>
        </w:rPr>
        <w:drawing>
          <wp:inline distT="0" distB="0" distL="0" distR="0">
            <wp:extent cx="5939124" cy="3562502"/>
            <wp:effectExtent l="19050" t="0" r="4476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4A" w:rsidRDefault="0021404A" w:rsidP="00BD42FD">
      <w:pPr>
        <w:jc w:val="center"/>
        <w:rPr>
          <w:sz w:val="40"/>
        </w:rPr>
      </w:pPr>
    </w:p>
    <w:p w:rsidR="0021404A" w:rsidRDefault="0021404A" w:rsidP="00BD42FD">
      <w:pPr>
        <w:jc w:val="center"/>
        <w:rPr>
          <w:sz w:val="40"/>
        </w:rPr>
      </w:pPr>
    </w:p>
    <w:p w:rsidR="0021404A" w:rsidRDefault="0021404A" w:rsidP="00BD42FD">
      <w:pPr>
        <w:jc w:val="center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332730" cy="3123565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04A" w:rsidRPr="00F94D4D" w:rsidRDefault="0021404A" w:rsidP="00BD42FD">
      <w:pPr>
        <w:jc w:val="center"/>
        <w:rPr>
          <w:sz w:val="24"/>
        </w:rPr>
      </w:pPr>
    </w:p>
    <w:p w:rsidR="00F94D4D" w:rsidRPr="00F94D4D" w:rsidRDefault="00F94D4D" w:rsidP="00F94D4D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b/>
          <w:bCs/>
          <w:color w:val="333333"/>
          <w:sz w:val="18"/>
        </w:rPr>
        <w:t>Международная система стандартизации и сертификации качества продукции (ISO)</w:t>
      </w:r>
      <w:r w:rsidRPr="00F94D4D">
        <w:rPr>
          <w:rFonts w:ascii="Arial" w:eastAsia="Times New Roman" w:hAnsi="Arial" w:cs="Arial"/>
          <w:color w:val="333333"/>
          <w:sz w:val="18"/>
          <w:szCs w:val="18"/>
        </w:rPr>
        <w:t> — это деятельность </w:t>
      </w:r>
      <w:r w:rsidRPr="00F94D4D">
        <w:rPr>
          <w:rFonts w:ascii="Arial" w:eastAsia="Times New Roman" w:hAnsi="Arial" w:cs="Arial"/>
          <w:b/>
          <w:bCs/>
          <w:color w:val="333333"/>
          <w:sz w:val="18"/>
        </w:rPr>
        <w:t>Международной организации по стандартизации (ИСО)</w:t>
      </w:r>
      <w:r w:rsidRPr="00F94D4D">
        <w:rPr>
          <w:rFonts w:ascii="Arial" w:eastAsia="Times New Roman" w:hAnsi="Arial" w:cs="Arial"/>
          <w:color w:val="333333"/>
          <w:sz w:val="18"/>
          <w:szCs w:val="18"/>
        </w:rPr>
        <w:t> (</w:t>
      </w:r>
      <w:proofErr w:type="spellStart"/>
      <w:r w:rsidRPr="00F94D4D">
        <w:rPr>
          <w:rFonts w:ascii="Arial" w:eastAsia="Times New Roman" w:hAnsi="Arial" w:cs="Arial"/>
          <w:color w:val="333333"/>
          <w:sz w:val="18"/>
          <w:szCs w:val="18"/>
        </w:rPr>
        <w:t>International</w:t>
      </w:r>
      <w:proofErr w:type="spellEnd"/>
      <w:r w:rsidRPr="00F94D4D">
        <w:rPr>
          <w:rFonts w:ascii="Arial" w:eastAsia="Times New Roman" w:hAnsi="Arial" w:cs="Arial"/>
          <w:color w:val="333333"/>
          <w:sz w:val="18"/>
          <w:szCs w:val="18"/>
        </w:rPr>
        <w:t xml:space="preserve"> </w:t>
      </w:r>
      <w:proofErr w:type="spellStart"/>
      <w:r w:rsidRPr="00F94D4D">
        <w:rPr>
          <w:rFonts w:ascii="Arial" w:eastAsia="Times New Roman" w:hAnsi="Arial" w:cs="Arial"/>
          <w:color w:val="333333"/>
          <w:sz w:val="18"/>
          <w:szCs w:val="18"/>
        </w:rPr>
        <w:t>Organization</w:t>
      </w:r>
      <w:proofErr w:type="spellEnd"/>
      <w:r w:rsidRPr="00F94D4D">
        <w:rPr>
          <w:rFonts w:ascii="Arial" w:eastAsia="Times New Roman" w:hAnsi="Arial" w:cs="Arial"/>
          <w:color w:val="333333"/>
          <w:sz w:val="18"/>
          <w:szCs w:val="18"/>
        </w:rPr>
        <w:t xml:space="preserve"> </w:t>
      </w:r>
      <w:proofErr w:type="spellStart"/>
      <w:r w:rsidRPr="00F94D4D">
        <w:rPr>
          <w:rFonts w:ascii="Arial" w:eastAsia="Times New Roman" w:hAnsi="Arial" w:cs="Arial"/>
          <w:color w:val="333333"/>
          <w:sz w:val="18"/>
          <w:szCs w:val="18"/>
        </w:rPr>
        <w:t>for</w:t>
      </w:r>
      <w:proofErr w:type="spellEnd"/>
      <w:r w:rsidRPr="00F94D4D">
        <w:rPr>
          <w:rFonts w:ascii="Arial" w:eastAsia="Times New Roman" w:hAnsi="Arial" w:cs="Arial"/>
          <w:color w:val="333333"/>
          <w:sz w:val="18"/>
          <w:szCs w:val="18"/>
        </w:rPr>
        <w:t xml:space="preserve"> </w:t>
      </w:r>
      <w:proofErr w:type="spellStart"/>
      <w:r w:rsidRPr="00F94D4D">
        <w:rPr>
          <w:rFonts w:ascii="Arial" w:eastAsia="Times New Roman" w:hAnsi="Arial" w:cs="Arial"/>
          <w:color w:val="333333"/>
          <w:sz w:val="18"/>
          <w:szCs w:val="18"/>
        </w:rPr>
        <w:lastRenderedPageBreak/>
        <w:t>Standardization</w:t>
      </w:r>
      <w:proofErr w:type="spellEnd"/>
      <w:r w:rsidRPr="00F94D4D">
        <w:rPr>
          <w:rFonts w:ascii="Arial" w:eastAsia="Times New Roman" w:hAnsi="Arial" w:cs="Arial"/>
          <w:color w:val="333333"/>
          <w:sz w:val="18"/>
          <w:szCs w:val="18"/>
        </w:rPr>
        <w:t>, ISO). Организация занимается разработкой международных стандартов и сертификацией на их соответствие. </w:t>
      </w:r>
      <w:hyperlink r:id="rId7" w:tgtFrame="_blank" w:history="1">
        <w:r w:rsidRPr="00F94D4D">
          <w:rPr>
            <w:rFonts w:ascii="Arial" w:eastAsia="Times New Roman" w:hAnsi="Arial" w:cs="Arial"/>
            <w:color w:val="0000FF"/>
            <w:sz w:val="14"/>
          </w:rPr>
          <w:t>GOST-RST.ru</w:t>
        </w:r>
      </w:hyperlink>
      <w:hyperlink r:id="rId8" w:tgtFrame="_blank" w:history="1">
        <w:r w:rsidRPr="00F94D4D">
          <w:rPr>
            <w:rFonts w:ascii="Arial" w:eastAsia="Times New Roman" w:hAnsi="Arial" w:cs="Arial"/>
            <w:color w:val="0000FF"/>
            <w:sz w:val="14"/>
          </w:rPr>
          <w:t>rkszpe.ru</w:t>
        </w:r>
      </w:hyperlink>
      <w:hyperlink r:id="rId9" w:tgtFrame="_blank" w:history="1">
        <w:r w:rsidRPr="00F94D4D">
          <w:rPr>
            <w:rFonts w:ascii="Arial" w:eastAsia="Times New Roman" w:hAnsi="Arial" w:cs="Arial"/>
            <w:color w:val="0000FF"/>
            <w:sz w:val="14"/>
          </w:rPr>
          <w:t>ru.wikipedia.org*</w:t>
        </w:r>
      </w:hyperlink>
    </w:p>
    <w:p w:rsidR="00F94D4D" w:rsidRPr="00F94D4D" w:rsidRDefault="00F94D4D" w:rsidP="00F94D4D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proofErr w:type="gramStart"/>
      <w:r w:rsidRPr="00F94D4D">
        <w:rPr>
          <w:rFonts w:ascii="Arial" w:eastAsia="Times New Roman" w:hAnsi="Arial" w:cs="Arial"/>
          <w:b/>
          <w:bCs/>
          <w:color w:val="333333"/>
          <w:sz w:val="18"/>
        </w:rPr>
        <w:t>Цель ИСО</w:t>
      </w:r>
      <w:r w:rsidRPr="00F94D4D">
        <w:rPr>
          <w:rFonts w:ascii="Arial" w:eastAsia="Times New Roman" w:hAnsi="Arial" w:cs="Arial"/>
          <w:color w:val="333333"/>
          <w:sz w:val="18"/>
          <w:szCs w:val="18"/>
        </w:rPr>
        <w:t> — содействие развитию стандартизации и смежных видов деятельности в мире для обеспечения международного обмена товарами и услугами, а также развития сотрудничества в интеллектуальной, научно-технической и экономической областях. </w:t>
      </w:r>
      <w:proofErr w:type="gramEnd"/>
    </w:p>
    <w:p w:rsidR="00F94D4D" w:rsidRPr="0021404A" w:rsidRDefault="00F94D4D"/>
    <w:p w:rsidR="00F94D4D" w:rsidRPr="00F94D4D" w:rsidRDefault="00F94D4D" w:rsidP="00F94D4D">
      <w:pPr>
        <w:shd w:val="clear" w:color="auto" w:fill="FFFFFF"/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F94D4D">
        <w:rPr>
          <w:rFonts w:ascii="Arial" w:eastAsia="Times New Roman" w:hAnsi="Arial" w:cs="Arial"/>
          <w:b/>
          <w:bCs/>
          <w:color w:val="333333"/>
          <w:sz w:val="23"/>
          <w:szCs w:val="23"/>
        </w:rPr>
        <w:t>Стандартизация</w:t>
      </w:r>
    </w:p>
    <w:p w:rsidR="00F94D4D" w:rsidRPr="00F94D4D" w:rsidRDefault="00F94D4D" w:rsidP="00F94D4D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b/>
          <w:bCs/>
          <w:color w:val="333333"/>
          <w:sz w:val="18"/>
        </w:rPr>
        <w:t>ИСО разрабатывает стандарты</w:t>
      </w:r>
      <w:r w:rsidRPr="00F94D4D">
        <w:rPr>
          <w:rFonts w:ascii="Arial" w:eastAsia="Times New Roman" w:hAnsi="Arial" w:cs="Arial"/>
          <w:color w:val="333333"/>
          <w:sz w:val="18"/>
          <w:szCs w:val="18"/>
        </w:rPr>
        <w:t> — документы, устанавливающие требования, спецификации, основные принципы или характеристики, в соответствии с которыми могут использоваться материалы, продукты, процессы и услуги. </w:t>
      </w:r>
      <w:proofErr w:type="spellStart"/>
      <w:r w:rsidR="00681C04" w:rsidRPr="00F94D4D">
        <w:rPr>
          <w:rFonts w:ascii="Arial" w:eastAsia="Times New Roman" w:hAnsi="Arial" w:cs="Arial"/>
          <w:color w:val="333333"/>
          <w:sz w:val="18"/>
          <w:szCs w:val="18"/>
        </w:rPr>
        <w:fldChar w:fldCharType="begin"/>
      </w:r>
      <w:r w:rsidRPr="00F94D4D">
        <w:rPr>
          <w:rFonts w:ascii="Arial" w:eastAsia="Times New Roman" w:hAnsi="Arial" w:cs="Arial"/>
          <w:color w:val="333333"/>
          <w:sz w:val="18"/>
          <w:szCs w:val="18"/>
        </w:rPr>
        <w:instrText xml:space="preserve"> HYPERLINK "https://rkszpe.ru/media-center/detail/chto-takoe-standarty-iso/" \t "_blank" </w:instrText>
      </w:r>
      <w:r w:rsidR="00681C04" w:rsidRPr="00F94D4D">
        <w:rPr>
          <w:rFonts w:ascii="Arial" w:eastAsia="Times New Roman" w:hAnsi="Arial" w:cs="Arial"/>
          <w:color w:val="333333"/>
          <w:sz w:val="18"/>
          <w:szCs w:val="18"/>
        </w:rPr>
        <w:fldChar w:fldCharType="separate"/>
      </w:r>
      <w:r w:rsidRPr="00F94D4D">
        <w:rPr>
          <w:rFonts w:ascii="Arial" w:eastAsia="Times New Roman" w:hAnsi="Arial" w:cs="Arial"/>
          <w:color w:val="0000FF"/>
          <w:sz w:val="14"/>
        </w:rPr>
        <w:t>rkszpe.ru</w:t>
      </w:r>
      <w:proofErr w:type="spellEnd"/>
      <w:r w:rsidR="00681C04" w:rsidRPr="00F94D4D">
        <w:rPr>
          <w:rFonts w:ascii="Arial" w:eastAsia="Times New Roman" w:hAnsi="Arial" w:cs="Arial"/>
          <w:color w:val="333333"/>
          <w:sz w:val="18"/>
          <w:szCs w:val="18"/>
        </w:rPr>
        <w:fldChar w:fldCharType="end"/>
      </w:r>
    </w:p>
    <w:p w:rsidR="00F94D4D" w:rsidRPr="00F94D4D" w:rsidRDefault="00681C04" w:rsidP="00F94D4D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681C04">
        <w:rPr>
          <w:rFonts w:ascii="Arial" w:eastAsia="Times New Roman" w:hAnsi="Arial" w:cs="Arial"/>
          <w:b/>
          <w:bCs/>
          <w:noProof/>
          <w:color w:val="333333"/>
          <w:sz w:val="18"/>
        </w:rPr>
        <w:pict>
          <v:rect id="_x0000_s1026" style="position:absolute;margin-left:230.6pt;margin-top:8.45pt;width:183.15pt;height:138.25pt;z-index:251658240">
            <v:textbox>
              <w:txbxContent>
                <w:p w:rsidR="00F94D4D" w:rsidRDefault="00F94D4D">
                  <w:r>
                    <w:rPr>
                      <w:noProof/>
                    </w:rPr>
                    <w:drawing>
                      <wp:inline distT="0" distB="0" distL="0" distR="0">
                        <wp:extent cx="2194560" cy="2019300"/>
                        <wp:effectExtent l="19050" t="0" r="0" b="0"/>
                        <wp:docPr id="1" name="Рисунок 1" descr="Стандартизация АВРОРА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Стандартизация АВРОРА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4560" cy="2019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94D4D" w:rsidRPr="00F94D4D">
        <w:rPr>
          <w:rFonts w:ascii="Arial" w:eastAsia="Times New Roman" w:hAnsi="Arial" w:cs="Arial"/>
          <w:b/>
          <w:bCs/>
          <w:color w:val="333333"/>
          <w:sz w:val="18"/>
        </w:rPr>
        <w:t>Некоторые направления стандартизации ISO</w:t>
      </w:r>
      <w:r w:rsidR="00F94D4D" w:rsidRPr="00F94D4D">
        <w:rPr>
          <w:rFonts w:ascii="Arial" w:eastAsia="Times New Roman" w:hAnsi="Arial" w:cs="Arial"/>
          <w:color w:val="333333"/>
          <w:sz w:val="18"/>
          <w:szCs w:val="18"/>
        </w:rPr>
        <w:t>:</w:t>
      </w:r>
    </w:p>
    <w:p w:rsidR="00F94D4D" w:rsidRPr="00F94D4D" w:rsidRDefault="00F94D4D" w:rsidP="00F94D4D">
      <w:pPr>
        <w:numPr>
          <w:ilvl w:val="0"/>
          <w:numId w:val="1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color w:val="333333"/>
          <w:sz w:val="18"/>
          <w:szCs w:val="18"/>
        </w:rPr>
        <w:t>управление качеством;</w:t>
      </w:r>
    </w:p>
    <w:p w:rsidR="00F94D4D" w:rsidRPr="00F94D4D" w:rsidRDefault="00F94D4D" w:rsidP="00F94D4D">
      <w:pPr>
        <w:numPr>
          <w:ilvl w:val="0"/>
          <w:numId w:val="1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color w:val="333333"/>
          <w:sz w:val="18"/>
          <w:szCs w:val="18"/>
        </w:rPr>
        <w:t>охрана труда;</w:t>
      </w:r>
    </w:p>
    <w:p w:rsidR="00F94D4D" w:rsidRPr="00F94D4D" w:rsidRDefault="00F94D4D" w:rsidP="00F94D4D">
      <w:pPr>
        <w:numPr>
          <w:ilvl w:val="0"/>
          <w:numId w:val="1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color w:val="333333"/>
          <w:sz w:val="18"/>
          <w:szCs w:val="18"/>
        </w:rPr>
        <w:t>управление энергопотреблением;</w:t>
      </w:r>
    </w:p>
    <w:p w:rsidR="00F94D4D" w:rsidRPr="00F94D4D" w:rsidRDefault="00F94D4D" w:rsidP="00F94D4D">
      <w:pPr>
        <w:numPr>
          <w:ilvl w:val="0"/>
          <w:numId w:val="1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color w:val="333333"/>
          <w:sz w:val="18"/>
          <w:szCs w:val="18"/>
        </w:rPr>
        <w:t>экологический менеджмент;</w:t>
      </w:r>
    </w:p>
    <w:p w:rsidR="00F94D4D" w:rsidRPr="00F94D4D" w:rsidRDefault="00F94D4D" w:rsidP="00F94D4D">
      <w:pPr>
        <w:numPr>
          <w:ilvl w:val="0"/>
          <w:numId w:val="1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F94D4D">
        <w:rPr>
          <w:rFonts w:ascii="Arial" w:eastAsia="Times New Roman" w:hAnsi="Arial" w:cs="Arial"/>
          <w:color w:val="333333"/>
          <w:sz w:val="18"/>
          <w:szCs w:val="18"/>
        </w:rPr>
        <w:t>IT-безопасность и другие.</w:t>
      </w:r>
    </w:p>
    <w:p w:rsidR="00F94D4D" w:rsidRDefault="00F94D4D">
      <w:pPr>
        <w:rPr>
          <w:lang w:val="en-US"/>
        </w:rPr>
      </w:pPr>
    </w:p>
    <w:p w:rsidR="00F94D4D" w:rsidRDefault="00F94D4D">
      <w:pPr>
        <w:rPr>
          <w:lang w:val="en-US"/>
        </w:rPr>
      </w:pPr>
    </w:p>
    <w:p w:rsidR="00F94D4D" w:rsidRDefault="00F94D4D">
      <w:pPr>
        <w:rPr>
          <w:lang w:val="en-US"/>
        </w:rPr>
      </w:pPr>
    </w:p>
    <w:p w:rsidR="00F94D4D" w:rsidRPr="00577FD7" w:rsidRDefault="00577FD7">
      <w:pPr>
        <w:rPr>
          <w:b/>
          <w:color w:val="943634" w:themeColor="accent2" w:themeShade="BF"/>
          <w:sz w:val="28"/>
        </w:rPr>
      </w:pPr>
      <w:r>
        <w:rPr>
          <w:b/>
          <w:color w:val="943634" w:themeColor="accent2" w:themeShade="BF"/>
          <w:sz w:val="28"/>
        </w:rPr>
        <w:t xml:space="preserve">   </w:t>
      </w:r>
      <w:r w:rsidR="00F94D4D" w:rsidRPr="00577FD7">
        <w:rPr>
          <w:b/>
          <w:color w:val="943634" w:themeColor="accent2" w:themeShade="BF"/>
          <w:sz w:val="28"/>
        </w:rPr>
        <w:t xml:space="preserve">Основная цель – совместить </w:t>
      </w:r>
      <w:proofErr w:type="gramStart"/>
      <w:r w:rsidR="00F94D4D" w:rsidRPr="00577FD7">
        <w:rPr>
          <w:b/>
          <w:color w:val="943634" w:themeColor="accent2" w:themeShade="BF"/>
          <w:sz w:val="28"/>
        </w:rPr>
        <w:t>несовместимое</w:t>
      </w:r>
      <w:proofErr w:type="gramEnd"/>
      <w:r w:rsidR="00F94D4D" w:rsidRPr="00577FD7">
        <w:rPr>
          <w:b/>
          <w:color w:val="943634" w:themeColor="accent2" w:themeShade="BF"/>
          <w:sz w:val="28"/>
        </w:rPr>
        <w:t xml:space="preserve">.  </w:t>
      </w:r>
      <w:proofErr w:type="spellStart"/>
      <w:r w:rsidR="00F94D4D" w:rsidRPr="00577FD7">
        <w:rPr>
          <w:b/>
          <w:color w:val="943634" w:themeColor="accent2" w:themeShade="BF"/>
          <w:sz w:val="28"/>
        </w:rPr>
        <w:t>Дя</w:t>
      </w:r>
      <w:proofErr w:type="spellEnd"/>
      <w:r w:rsidR="00F94D4D" w:rsidRPr="00577FD7">
        <w:rPr>
          <w:b/>
          <w:color w:val="943634" w:themeColor="accent2" w:themeShade="BF"/>
          <w:sz w:val="28"/>
        </w:rPr>
        <w:t xml:space="preserve"> ДА!  А иначе как продавать и покупать?  И обмен делать!  Посему надо  пользоваться </w:t>
      </w:r>
      <w:r w:rsidR="00F94D4D" w:rsidRPr="00577FD7">
        <w:rPr>
          <w:b/>
          <w:color w:val="943634" w:themeColor="accent2" w:themeShade="BF"/>
          <w:sz w:val="28"/>
          <w:lang w:val="en-US"/>
        </w:rPr>
        <w:t>ISO</w:t>
      </w:r>
      <w:r w:rsidR="00F94D4D" w:rsidRPr="00577FD7">
        <w:rPr>
          <w:b/>
          <w:color w:val="943634" w:themeColor="accent2" w:themeShade="BF"/>
          <w:sz w:val="28"/>
        </w:rPr>
        <w:t xml:space="preserve">  , но  проблема в том, что  диктует  зачастую более  заинтересованные субъекты. Потому  к  ISO  надо быть  ОСТОРОЖНЫМ!</w:t>
      </w:r>
    </w:p>
    <w:p w:rsidR="00F94D4D" w:rsidRPr="00577FD7" w:rsidRDefault="00F94D4D">
      <w:pPr>
        <w:rPr>
          <w:b/>
          <w:color w:val="943634" w:themeColor="accent2" w:themeShade="BF"/>
          <w:sz w:val="28"/>
        </w:rPr>
      </w:pPr>
      <w:r w:rsidRPr="00577FD7">
        <w:rPr>
          <w:b/>
          <w:color w:val="943634" w:themeColor="accent2" w:themeShade="BF"/>
          <w:sz w:val="28"/>
        </w:rPr>
        <w:t xml:space="preserve">В любом случае надо  стараться перещеголять </w:t>
      </w:r>
      <w:r w:rsidRPr="00577FD7">
        <w:rPr>
          <w:b/>
          <w:color w:val="943634" w:themeColor="accent2" w:themeShade="BF"/>
          <w:sz w:val="28"/>
          <w:lang w:val="en-US"/>
        </w:rPr>
        <w:t>ISO</w:t>
      </w:r>
      <w:r w:rsidRPr="00577FD7">
        <w:rPr>
          <w:b/>
          <w:color w:val="943634" w:themeColor="accent2" w:themeShade="BF"/>
          <w:sz w:val="28"/>
        </w:rPr>
        <w:t>!!  К то не может</w:t>
      </w:r>
      <w:proofErr w:type="gramStart"/>
      <w:r w:rsidRPr="00577FD7">
        <w:rPr>
          <w:b/>
          <w:color w:val="943634" w:themeColor="accent2" w:themeShade="BF"/>
          <w:sz w:val="28"/>
        </w:rPr>
        <w:t xml:space="preserve"> ,</w:t>
      </w:r>
      <w:proofErr w:type="gramEnd"/>
      <w:r w:rsidRPr="00577FD7">
        <w:rPr>
          <w:b/>
          <w:color w:val="943634" w:themeColor="accent2" w:themeShade="BF"/>
          <w:sz w:val="28"/>
        </w:rPr>
        <w:t xml:space="preserve"> то слабак!</w:t>
      </w:r>
    </w:p>
    <w:p w:rsidR="00F94D4D" w:rsidRDefault="00F94D4D"/>
    <w:p w:rsidR="00577FD7" w:rsidRPr="00577FD7" w:rsidRDefault="00577FD7" w:rsidP="00577FD7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b/>
          <w:bCs/>
          <w:sz w:val="18"/>
        </w:rPr>
        <w:t>Принципы разработки стандартов ИСО</w:t>
      </w:r>
      <w:r w:rsidRPr="00577FD7">
        <w:rPr>
          <w:rFonts w:ascii="Arial" w:eastAsia="Times New Roman" w:hAnsi="Arial" w:cs="Arial"/>
          <w:sz w:val="18"/>
          <w:szCs w:val="18"/>
        </w:rPr>
        <w:t>:</w:t>
      </w:r>
    </w:p>
    <w:p w:rsidR="00577FD7" w:rsidRPr="00577FD7" w:rsidRDefault="00577FD7" w:rsidP="00577FD7">
      <w:pPr>
        <w:numPr>
          <w:ilvl w:val="0"/>
          <w:numId w:val="2"/>
        </w:numPr>
        <w:spacing w:before="92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 xml:space="preserve">Организация приступает к работе над </w:t>
      </w:r>
      <w:proofErr w:type="gramStart"/>
      <w:r w:rsidRPr="00577FD7">
        <w:rPr>
          <w:rFonts w:ascii="Arial" w:eastAsia="Times New Roman" w:hAnsi="Arial" w:cs="Arial"/>
          <w:sz w:val="18"/>
          <w:szCs w:val="18"/>
        </w:rPr>
        <w:t>стандартом</w:t>
      </w:r>
      <w:proofErr w:type="gramEnd"/>
      <w:r w:rsidRPr="00577FD7">
        <w:rPr>
          <w:rFonts w:ascii="Arial" w:eastAsia="Times New Roman" w:hAnsi="Arial" w:cs="Arial"/>
          <w:sz w:val="18"/>
          <w:szCs w:val="18"/>
        </w:rPr>
        <w:t xml:space="preserve"> только если есть запрос рынка — если потребители информируют органы стандартизации о такой необходимости.</w:t>
      </w:r>
    </w:p>
    <w:p w:rsidR="00577FD7" w:rsidRPr="00577FD7" w:rsidRDefault="00577FD7" w:rsidP="00577FD7">
      <w:pPr>
        <w:numPr>
          <w:ilvl w:val="0"/>
          <w:numId w:val="2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>Все стандарты основаны на глобальном экспертном мнении — в разработке принимают участие эксперты национальных органов стандартизации со всего мира.</w:t>
      </w:r>
    </w:p>
    <w:p w:rsidR="00577FD7" w:rsidRPr="00577FD7" w:rsidRDefault="00577FD7" w:rsidP="00577FD7">
      <w:pPr>
        <w:numPr>
          <w:ilvl w:val="0"/>
          <w:numId w:val="2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 xml:space="preserve">Организация прислушивается </w:t>
      </w:r>
      <w:proofErr w:type="gramStart"/>
      <w:r w:rsidRPr="00577FD7">
        <w:rPr>
          <w:rFonts w:ascii="Arial" w:eastAsia="Times New Roman" w:hAnsi="Arial" w:cs="Arial"/>
          <w:sz w:val="18"/>
          <w:szCs w:val="18"/>
        </w:rPr>
        <w:t>ко</w:t>
      </w:r>
      <w:proofErr w:type="gramEnd"/>
      <w:r w:rsidRPr="00577FD7">
        <w:rPr>
          <w:rFonts w:ascii="Arial" w:eastAsia="Times New Roman" w:hAnsi="Arial" w:cs="Arial"/>
          <w:sz w:val="18"/>
          <w:szCs w:val="18"/>
        </w:rPr>
        <w:t xml:space="preserve"> мнению всех заинтересованных сторон — в том числе, экспертов в соответствующей отрасли, потребителей, учёных, представителей частных организаций и правительств.</w:t>
      </w:r>
    </w:p>
    <w:p w:rsidR="00577FD7" w:rsidRPr="00577FD7" w:rsidRDefault="00577FD7" w:rsidP="00577FD7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> </w:t>
      </w:r>
      <w:proofErr w:type="spellStart"/>
      <w:r w:rsidR="00681C04" w:rsidRPr="00577FD7">
        <w:rPr>
          <w:rFonts w:ascii="Arial" w:eastAsia="Times New Roman" w:hAnsi="Arial" w:cs="Arial"/>
          <w:sz w:val="18"/>
          <w:szCs w:val="18"/>
        </w:rPr>
        <w:fldChar w:fldCharType="begin"/>
      </w:r>
      <w:r w:rsidRPr="00577FD7">
        <w:rPr>
          <w:rFonts w:ascii="Arial" w:eastAsia="Times New Roman" w:hAnsi="Arial" w:cs="Arial"/>
          <w:sz w:val="18"/>
          <w:szCs w:val="18"/>
        </w:rPr>
        <w:instrText xml:space="preserve"> HYPERLINK "https://rkszpe.ru/media-center/detail/chto-takoe-standarty-iso/" \t "_blank" </w:instrText>
      </w:r>
      <w:r w:rsidR="00681C04" w:rsidRPr="00577FD7">
        <w:rPr>
          <w:rFonts w:ascii="Arial" w:eastAsia="Times New Roman" w:hAnsi="Arial" w:cs="Arial"/>
          <w:sz w:val="18"/>
          <w:szCs w:val="18"/>
        </w:rPr>
        <w:fldChar w:fldCharType="separate"/>
      </w:r>
      <w:r w:rsidRPr="00577FD7">
        <w:rPr>
          <w:rFonts w:ascii="Arial" w:eastAsia="Times New Roman" w:hAnsi="Arial" w:cs="Arial"/>
          <w:color w:val="0000FF"/>
          <w:sz w:val="14"/>
          <w:u w:val="single"/>
        </w:rPr>
        <w:t>rkszpe.ru</w:t>
      </w:r>
      <w:proofErr w:type="spellEnd"/>
      <w:r w:rsidR="00681C04" w:rsidRPr="00577FD7">
        <w:rPr>
          <w:rFonts w:ascii="Arial" w:eastAsia="Times New Roman" w:hAnsi="Arial" w:cs="Arial"/>
          <w:sz w:val="18"/>
          <w:szCs w:val="18"/>
        </w:rPr>
        <w:fldChar w:fldCharType="end"/>
      </w:r>
    </w:p>
    <w:p w:rsidR="00577FD7" w:rsidRDefault="00577FD7" w:rsidP="00577FD7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</w:p>
    <w:p w:rsidR="00577FD7" w:rsidRDefault="00577FD7" w:rsidP="00577FD7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</w:p>
    <w:p w:rsidR="00577FD7" w:rsidRDefault="00577FD7" w:rsidP="00577FD7">
      <w:pPr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577FD7">
        <w:rPr>
          <w:rFonts w:ascii="Arial" w:eastAsia="Times New Roman" w:hAnsi="Arial" w:cs="Arial"/>
          <w:b/>
          <w:bCs/>
          <w:color w:val="333333"/>
          <w:sz w:val="23"/>
          <w:szCs w:val="23"/>
        </w:rPr>
        <w:t>Сертификация</w:t>
      </w:r>
    </w:p>
    <w:p w:rsidR="00577FD7" w:rsidRPr="00577FD7" w:rsidRDefault="00577FD7" w:rsidP="00577FD7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b/>
          <w:bCs/>
          <w:sz w:val="18"/>
        </w:rPr>
        <w:lastRenderedPageBreak/>
        <w:t>ИСО не осуществляет оценку соответствия и сертификацию</w:t>
      </w:r>
      <w:r w:rsidRPr="00577FD7">
        <w:rPr>
          <w:rFonts w:ascii="Arial" w:eastAsia="Times New Roman" w:hAnsi="Arial" w:cs="Arial"/>
          <w:sz w:val="18"/>
          <w:szCs w:val="18"/>
        </w:rPr>
        <w:t> на соответствие стандартам. Это делают </w:t>
      </w:r>
      <w:r w:rsidRPr="00577FD7">
        <w:rPr>
          <w:rFonts w:ascii="Arial" w:eastAsia="Times New Roman" w:hAnsi="Arial" w:cs="Arial"/>
          <w:b/>
          <w:bCs/>
          <w:sz w:val="18"/>
        </w:rPr>
        <w:t>независимые органы по сертификации</w:t>
      </w:r>
      <w:r w:rsidRPr="00577FD7">
        <w:rPr>
          <w:rFonts w:ascii="Arial" w:eastAsia="Times New Roman" w:hAnsi="Arial" w:cs="Arial"/>
          <w:sz w:val="18"/>
          <w:szCs w:val="18"/>
        </w:rPr>
        <w:t>. </w:t>
      </w:r>
      <w:hyperlink r:id="rId11" w:tgtFrame="_blank" w:history="1">
        <w:r w:rsidRPr="00577FD7">
          <w:rPr>
            <w:rFonts w:ascii="Arial" w:eastAsia="Times New Roman" w:hAnsi="Arial" w:cs="Arial"/>
            <w:color w:val="0000FF"/>
            <w:sz w:val="14"/>
            <w:u w:val="single"/>
          </w:rPr>
          <w:t>ru.wikipedia.org*</w:t>
        </w:r>
      </w:hyperlink>
    </w:p>
    <w:p w:rsidR="00577FD7" w:rsidRPr="00577FD7" w:rsidRDefault="00577FD7" w:rsidP="00577FD7">
      <w:pPr>
        <w:spacing w:after="92" w:line="253" w:lineRule="atLeast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b/>
          <w:bCs/>
          <w:sz w:val="18"/>
        </w:rPr>
        <w:t>Некоторые особенности сертификации ISO</w:t>
      </w:r>
      <w:r w:rsidRPr="00577FD7">
        <w:rPr>
          <w:rFonts w:ascii="Arial" w:eastAsia="Times New Roman" w:hAnsi="Arial" w:cs="Arial"/>
          <w:sz w:val="18"/>
          <w:szCs w:val="18"/>
        </w:rPr>
        <w:t>:</w:t>
      </w:r>
    </w:p>
    <w:p w:rsidR="00577FD7" w:rsidRPr="00577FD7" w:rsidRDefault="00577FD7" w:rsidP="00577FD7">
      <w:pPr>
        <w:numPr>
          <w:ilvl w:val="0"/>
          <w:numId w:val="3"/>
        </w:numPr>
        <w:spacing w:after="0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>Процедура может включать сертификацию, испытания и инспекцию. </w:t>
      </w:r>
      <w:proofErr w:type="spellStart"/>
      <w:r w:rsidR="00681C04" w:rsidRPr="00577FD7">
        <w:rPr>
          <w:rFonts w:ascii="Arial" w:eastAsia="Times New Roman" w:hAnsi="Arial" w:cs="Arial"/>
          <w:sz w:val="18"/>
          <w:szCs w:val="18"/>
        </w:rPr>
        <w:fldChar w:fldCharType="begin"/>
      </w:r>
      <w:r w:rsidRPr="00577FD7">
        <w:rPr>
          <w:rFonts w:ascii="Arial" w:eastAsia="Times New Roman" w:hAnsi="Arial" w:cs="Arial"/>
          <w:sz w:val="18"/>
          <w:szCs w:val="18"/>
        </w:rPr>
        <w:instrText xml:space="preserve"> HYPERLINK "https://www.gost-rst.ru/certification/sertifikatsiya-iso.html" \t "_blank" </w:instrText>
      </w:r>
      <w:r w:rsidR="00681C04" w:rsidRPr="00577FD7">
        <w:rPr>
          <w:rFonts w:ascii="Arial" w:eastAsia="Times New Roman" w:hAnsi="Arial" w:cs="Arial"/>
          <w:sz w:val="18"/>
          <w:szCs w:val="18"/>
        </w:rPr>
        <w:fldChar w:fldCharType="separate"/>
      </w:r>
      <w:r w:rsidRPr="00577FD7">
        <w:rPr>
          <w:rFonts w:ascii="Arial" w:eastAsia="Times New Roman" w:hAnsi="Arial" w:cs="Arial"/>
          <w:color w:val="0000FF"/>
          <w:sz w:val="14"/>
          <w:u w:val="single"/>
        </w:rPr>
        <w:t>GOST-RST.ru</w:t>
      </w:r>
      <w:proofErr w:type="spellEnd"/>
      <w:r w:rsidR="00681C04" w:rsidRPr="00577FD7">
        <w:rPr>
          <w:rFonts w:ascii="Arial" w:eastAsia="Times New Roman" w:hAnsi="Arial" w:cs="Arial"/>
          <w:sz w:val="18"/>
          <w:szCs w:val="18"/>
        </w:rPr>
        <w:fldChar w:fldCharType="end"/>
      </w:r>
    </w:p>
    <w:p w:rsidR="00577FD7" w:rsidRPr="00577FD7" w:rsidRDefault="00577FD7" w:rsidP="00577FD7">
      <w:pPr>
        <w:numPr>
          <w:ilvl w:val="0"/>
          <w:numId w:val="3"/>
        </w:numPr>
        <w:spacing w:beforeAutospacing="1" w:after="0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sz w:val="18"/>
          <w:szCs w:val="18"/>
        </w:rPr>
        <w:t>После успешного прохождения аудита выдаётся </w:t>
      </w:r>
      <w:r w:rsidRPr="00577FD7">
        <w:rPr>
          <w:rFonts w:ascii="Arial" w:eastAsia="Times New Roman" w:hAnsi="Arial" w:cs="Arial"/>
          <w:b/>
          <w:bCs/>
          <w:sz w:val="18"/>
        </w:rPr>
        <w:t>сертификат ISO</w:t>
      </w:r>
      <w:r w:rsidRPr="00577FD7">
        <w:rPr>
          <w:rFonts w:ascii="Arial" w:eastAsia="Times New Roman" w:hAnsi="Arial" w:cs="Arial"/>
          <w:sz w:val="18"/>
          <w:szCs w:val="18"/>
        </w:rPr>
        <w:t>, подтверждающий соответствие требованиям стандарта. </w:t>
      </w:r>
      <w:proofErr w:type="spellStart"/>
      <w:r w:rsidR="00681C04" w:rsidRPr="00577FD7">
        <w:rPr>
          <w:rFonts w:ascii="Arial" w:eastAsia="Times New Roman" w:hAnsi="Arial" w:cs="Arial"/>
          <w:sz w:val="18"/>
          <w:szCs w:val="18"/>
        </w:rPr>
        <w:fldChar w:fldCharType="begin"/>
      </w:r>
      <w:r w:rsidRPr="00577FD7">
        <w:rPr>
          <w:rFonts w:ascii="Arial" w:eastAsia="Times New Roman" w:hAnsi="Arial" w:cs="Arial"/>
          <w:sz w:val="18"/>
          <w:szCs w:val="18"/>
        </w:rPr>
        <w:instrText xml:space="preserve"> HYPERLINK "https://sr-sert.ru/service/sertifikat_iso/" \t "_blank" </w:instrText>
      </w:r>
      <w:r w:rsidR="00681C04" w:rsidRPr="00577FD7">
        <w:rPr>
          <w:rFonts w:ascii="Arial" w:eastAsia="Times New Roman" w:hAnsi="Arial" w:cs="Arial"/>
          <w:sz w:val="18"/>
          <w:szCs w:val="18"/>
        </w:rPr>
        <w:fldChar w:fldCharType="separate"/>
      </w:r>
      <w:r w:rsidRPr="00577FD7">
        <w:rPr>
          <w:rFonts w:ascii="Arial" w:eastAsia="Times New Roman" w:hAnsi="Arial" w:cs="Arial"/>
          <w:color w:val="0000FF"/>
          <w:sz w:val="14"/>
          <w:u w:val="single"/>
        </w:rPr>
        <w:t>sr-sert.ru</w:t>
      </w:r>
      <w:proofErr w:type="spellEnd"/>
      <w:r w:rsidR="00681C04" w:rsidRPr="00577FD7">
        <w:rPr>
          <w:rFonts w:ascii="Arial" w:eastAsia="Times New Roman" w:hAnsi="Arial" w:cs="Arial"/>
          <w:sz w:val="18"/>
          <w:szCs w:val="18"/>
        </w:rPr>
        <w:fldChar w:fldCharType="end"/>
      </w:r>
    </w:p>
    <w:p w:rsidR="00577FD7" w:rsidRDefault="00577FD7" w:rsidP="00577FD7">
      <w:pPr>
        <w:numPr>
          <w:ilvl w:val="0"/>
          <w:numId w:val="3"/>
        </w:numPr>
        <w:spacing w:before="100" w:beforeAutospacing="1" w:after="92" w:line="253" w:lineRule="atLeast"/>
        <w:ind w:left="0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b/>
          <w:bCs/>
          <w:sz w:val="18"/>
        </w:rPr>
        <w:t>ИСО не предусматривает права использовать собственный логотип ISO</w:t>
      </w:r>
      <w:r w:rsidRPr="00577FD7">
        <w:rPr>
          <w:rFonts w:ascii="Arial" w:eastAsia="Times New Roman" w:hAnsi="Arial" w:cs="Arial"/>
          <w:sz w:val="18"/>
          <w:szCs w:val="18"/>
        </w:rPr>
        <w:t> для декларации соответствия — нанесение логотипа ISO на продукцию, этикетки, упаковку запрещено.</w:t>
      </w:r>
    </w:p>
    <w:p w:rsidR="00577FD7" w:rsidRDefault="00577FD7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577FD7" w:rsidRDefault="00577FD7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  <w:r w:rsidRPr="00577FD7">
        <w:rPr>
          <w:rFonts w:ascii="Arial" w:eastAsia="Times New Roman" w:hAnsi="Arial" w:cs="Arial"/>
          <w:b/>
          <w:color w:val="943634" w:themeColor="accent2" w:themeShade="BF"/>
          <w:sz w:val="20"/>
          <w:szCs w:val="18"/>
        </w:rPr>
        <w:t>ОСНОВНАЯ ЦЕЛЬ  и тенденция</w:t>
      </w:r>
      <w:r>
        <w:rPr>
          <w:rFonts w:ascii="Arial" w:eastAsia="Times New Roman" w:hAnsi="Arial" w:cs="Arial"/>
          <w:sz w:val="18"/>
          <w:szCs w:val="18"/>
        </w:rPr>
        <w:t xml:space="preserve"> – это более эффективно использовать излишки производства  планеты для обеспечения снижения  затрат  и  ед.  ресурса.</w:t>
      </w:r>
    </w:p>
    <w:p w:rsidR="00577FD7" w:rsidRDefault="00577FD7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577FD7" w:rsidRPr="00577FD7" w:rsidRDefault="00577FD7" w:rsidP="00577FD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Цели международной стандартизации: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сближение уровня качества продукции, изготавливаемой в различных странах;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обеспечение взаимозаменяемости элементов сложной продукции;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содействие международной торговле;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содействие взаимному обмену научно-технической информацией и ускорение научно-технического прогресса;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установление требований к техническому уровню и качеству продукции, сырья, материалов, полуфабрикатов и комплектующих изделий, а также норм, требований и методов в области проектирования и производства продукции, позволяющих ускорять внедрение прогрессивных методов производства продукции высокого качества и ликвидировать нерациональное многообразие видов, марок и размеров;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 xml:space="preserve">развитие унификации и </w:t>
      </w:r>
      <w:proofErr w:type="spellStart"/>
      <w:r w:rsidRPr="00577FD7">
        <w:rPr>
          <w:rFonts w:ascii="Arial" w:eastAsia="Times New Roman" w:hAnsi="Arial" w:cs="Arial"/>
          <w:color w:val="202122"/>
          <w:sz w:val="20"/>
          <w:szCs w:val="16"/>
        </w:rPr>
        <w:t>агрегатирования</w:t>
      </w:r>
      <w:proofErr w:type="spellEnd"/>
      <w:r w:rsidRPr="00577FD7">
        <w:rPr>
          <w:rFonts w:ascii="Arial" w:eastAsia="Times New Roman" w:hAnsi="Arial" w:cs="Arial"/>
          <w:color w:val="202122"/>
          <w:sz w:val="20"/>
          <w:szCs w:val="16"/>
        </w:rPr>
        <w:t xml:space="preserve"> промышленной продукции как важнейшего условия специализации производства; комплексной механизации и автоматизации производственных процессов, повышение уровня взаимозаменяемости, эффективности эксплуатации и ремонта изделий;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обеспечение единства и достоверности измерений в стране, создание и совершенствование государственных эталонов единиц физических величин, также методов и средств измерений высшей точности;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разработка унифицированных систем документации, систем классификации и кодирования технико-экономической информации;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принятие единых терминов и обозначений в важнейших областях науки, техники, отраслях экономики;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формирование системы стандартов безопасности труда, систем стандартов в области охраны природы и улучшения использования природных ресурсов;</w:t>
      </w:r>
    </w:p>
    <w:p w:rsidR="00577FD7" w:rsidRPr="00577FD7" w:rsidRDefault="00577FD7" w:rsidP="00577FD7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создание благоприятных условий для внешнеторговых, культурных и научно-технических связей.</w:t>
      </w:r>
    </w:p>
    <w:p w:rsidR="00577FD7" w:rsidRPr="00577FD7" w:rsidRDefault="00577FD7" w:rsidP="00577FD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ЕЭК ООН определил следующие основные приоритетные направления и задачи для стандартизации:</w:t>
      </w:r>
    </w:p>
    <w:p w:rsidR="00577FD7" w:rsidRPr="00577FD7" w:rsidRDefault="00577FD7" w:rsidP="00577FD7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здравоохранение и обеспечение безопасности;</w:t>
      </w:r>
    </w:p>
    <w:p w:rsidR="00577FD7" w:rsidRPr="00577FD7" w:rsidRDefault="00577FD7" w:rsidP="00577FD7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улучшение окружающей среды;</w:t>
      </w:r>
    </w:p>
    <w:p w:rsidR="00577FD7" w:rsidRPr="00577FD7" w:rsidRDefault="00577FD7" w:rsidP="00577FD7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>содействие научно-техническому сотрудничеству;</w:t>
      </w:r>
    </w:p>
    <w:p w:rsidR="00577FD7" w:rsidRPr="00577FD7" w:rsidRDefault="00577FD7" w:rsidP="00577FD7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0"/>
          <w:szCs w:val="16"/>
        </w:rPr>
      </w:pPr>
      <w:r w:rsidRPr="00577FD7">
        <w:rPr>
          <w:rFonts w:ascii="Arial" w:eastAsia="Times New Roman" w:hAnsi="Arial" w:cs="Arial"/>
          <w:color w:val="202122"/>
          <w:sz w:val="20"/>
          <w:szCs w:val="16"/>
        </w:rPr>
        <w:t xml:space="preserve">устранение технических барьеров в международной торговле, являющихся следствием </w:t>
      </w:r>
      <w:proofErr w:type="spellStart"/>
      <w:r w:rsidRPr="00577FD7">
        <w:rPr>
          <w:rFonts w:ascii="Arial" w:eastAsia="Times New Roman" w:hAnsi="Arial" w:cs="Arial"/>
          <w:color w:val="202122"/>
          <w:sz w:val="20"/>
          <w:szCs w:val="16"/>
        </w:rPr>
        <w:t>негармонизованных</w:t>
      </w:r>
      <w:proofErr w:type="spellEnd"/>
      <w:r w:rsidRPr="00577FD7">
        <w:rPr>
          <w:rFonts w:ascii="Arial" w:eastAsia="Times New Roman" w:hAnsi="Arial" w:cs="Arial"/>
          <w:color w:val="202122"/>
          <w:sz w:val="20"/>
          <w:szCs w:val="16"/>
        </w:rPr>
        <w:t xml:space="preserve"> нормативных документов.</w:t>
      </w:r>
    </w:p>
    <w:p w:rsidR="00577FD7" w:rsidRDefault="00577FD7" w:rsidP="00577FD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0"/>
          <w:szCs w:val="16"/>
        </w:rPr>
      </w:pPr>
    </w:p>
    <w:p w:rsidR="00577FD7" w:rsidRDefault="00577FD7" w:rsidP="00577FD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0"/>
          <w:szCs w:val="16"/>
        </w:rPr>
      </w:pPr>
    </w:p>
    <w:p w:rsidR="00577FD7" w:rsidRPr="00577FD7" w:rsidRDefault="00577FD7" w:rsidP="00577FD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lastRenderedPageBreak/>
        <w:t>В перечне ЕЭК ООН обозначено 15 секторов (областей), для которых необходима стандартизация: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Атомная энергетика, радиационная безопасность и радиационная защита;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Строительное оборудование и элементы;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proofErr w:type="spellStart"/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Электро</w:t>
      </w:r>
      <w:proofErr w:type="spellEnd"/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- и электронное оборудование и детали;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Охрана окружающей среды;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Противопожарная защита и системы защиты от краж;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Машинное оборудование;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Здравоохранение;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Тракторы, машины для сельского и лесного хозяйства;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Транспортное оборудование;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Обработка информации;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Энергетика;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Материалы;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Прочие продукты и оборудование;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36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36"/>
          <w:szCs w:val="16"/>
        </w:rPr>
        <w:t>Метрология;</w:t>
      </w:r>
    </w:p>
    <w:p w:rsidR="00577FD7" w:rsidRPr="00577FD7" w:rsidRDefault="00577FD7" w:rsidP="00577FD7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b/>
          <w:color w:val="202122"/>
          <w:sz w:val="28"/>
          <w:szCs w:val="16"/>
        </w:rPr>
      </w:pPr>
      <w:r w:rsidRPr="00577FD7">
        <w:rPr>
          <w:rFonts w:ascii="Arial" w:eastAsia="Times New Roman" w:hAnsi="Arial" w:cs="Arial"/>
          <w:b/>
          <w:color w:val="202122"/>
          <w:sz w:val="28"/>
          <w:szCs w:val="16"/>
        </w:rPr>
        <w:t>Обеспечение и оценка качества.</w:t>
      </w:r>
    </w:p>
    <w:p w:rsidR="00577FD7" w:rsidRDefault="00577FD7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BD42FD" w:rsidRDefault="00BD42FD" w:rsidP="00BD42FD">
      <w:pPr>
        <w:pStyle w:val="3"/>
        <w:shd w:val="clear" w:color="auto" w:fill="FFFFFF"/>
        <w:spacing w:before="0"/>
        <w:rPr>
          <w:rFonts w:ascii="inherit" w:hAnsi="inherit" w:cs="Arial"/>
          <w:color w:val="101418"/>
        </w:rPr>
      </w:pPr>
      <w:r>
        <w:rPr>
          <w:rFonts w:ascii="inherit" w:hAnsi="inherit" w:cs="Arial"/>
          <w:color w:val="101418"/>
        </w:rPr>
        <w:t>Нормы Государственной системы стандартизации России</w:t>
      </w:r>
    </w:p>
    <w:p w:rsidR="00BD42FD" w:rsidRPr="00BD42FD" w:rsidRDefault="00BD42FD" w:rsidP="00BD42FD">
      <w:pPr>
        <w:pStyle w:val="a7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16"/>
        </w:rPr>
      </w:pPr>
      <w:r w:rsidRPr="00BD42FD">
        <w:rPr>
          <w:rFonts w:ascii="Arial" w:hAnsi="Arial" w:cs="Arial"/>
          <w:color w:val="202122"/>
          <w:sz w:val="22"/>
          <w:szCs w:val="16"/>
        </w:rPr>
        <w:t>ГСС России допускает следующие варианты правил применения международных и региональных стандартов:</w:t>
      </w:r>
    </w:p>
    <w:p w:rsidR="00BD42FD" w:rsidRPr="00BD42FD" w:rsidRDefault="00BD42FD" w:rsidP="00BD42FD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Cs w:val="16"/>
        </w:rPr>
      </w:pPr>
      <w:r w:rsidRPr="00BD42FD">
        <w:rPr>
          <w:rFonts w:ascii="Arial" w:hAnsi="Arial" w:cs="Arial"/>
          <w:color w:val="202122"/>
          <w:szCs w:val="16"/>
        </w:rPr>
        <w:t>принятие аутентичного текста международного (регионального) стандарта в качестве государственного российского нормативного документа (ГОСТ Р) без каких-либо дополнений и изменений (метод обложки). Обозначается такой стандарт так, как это принято для отечественного стандарта;</w:t>
      </w:r>
    </w:p>
    <w:p w:rsidR="00BD42FD" w:rsidRPr="00BD42FD" w:rsidRDefault="00BD42FD" w:rsidP="00BD42FD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Cs w:val="16"/>
        </w:rPr>
      </w:pPr>
      <w:r w:rsidRPr="00BD42FD">
        <w:rPr>
          <w:rFonts w:ascii="Arial" w:hAnsi="Arial" w:cs="Arial"/>
          <w:color w:val="202122"/>
          <w:szCs w:val="16"/>
        </w:rPr>
        <w:t>принятие аутентичного текста международного (регионального) стандарта, но с дополнениями, отражающими особенности российских требований к объекту стандартизации.</w:t>
      </w:r>
    </w:p>
    <w:p w:rsidR="00BD42FD" w:rsidRPr="00BD42FD" w:rsidRDefault="00BD42FD" w:rsidP="00BD42FD">
      <w:pPr>
        <w:pStyle w:val="a7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16"/>
        </w:rPr>
      </w:pPr>
      <w:r w:rsidRPr="00BD42FD">
        <w:rPr>
          <w:rFonts w:ascii="Arial" w:hAnsi="Arial" w:cs="Arial"/>
          <w:color w:val="202122"/>
          <w:sz w:val="22"/>
          <w:szCs w:val="16"/>
        </w:rPr>
        <w:t>При обозначении такого нормативного документа к шифру отечественного стандарта добавляется номер соответствующего международного (регионального).</w:t>
      </w:r>
    </w:p>
    <w:p w:rsidR="00BD42FD" w:rsidRPr="00BD42FD" w:rsidRDefault="00BD42FD" w:rsidP="00BD42FD">
      <w:pPr>
        <w:pStyle w:val="a7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16"/>
        </w:rPr>
      </w:pPr>
      <w:r w:rsidRPr="00BD42FD">
        <w:rPr>
          <w:rFonts w:ascii="Arial" w:hAnsi="Arial" w:cs="Arial"/>
          <w:color w:val="202122"/>
          <w:sz w:val="22"/>
          <w:szCs w:val="16"/>
        </w:rPr>
        <w:t xml:space="preserve">Международные, региональные стандарты, документы ЕЭК ООН и других международных, региональных организаций и национальные стандарты других стран </w:t>
      </w:r>
      <w:r w:rsidRPr="00BD42FD">
        <w:rPr>
          <w:rFonts w:ascii="Arial" w:hAnsi="Arial" w:cs="Arial"/>
          <w:color w:val="202122"/>
          <w:sz w:val="22"/>
          <w:szCs w:val="16"/>
        </w:rPr>
        <w:lastRenderedPageBreak/>
        <w:t>могут применяться в качестве стандартов отраслей, стандартов предприятий и стандартов научно-технических, инженерных обществ и других общественных объединений до их принятия в качестве государственных стандартов Российской Федерации.</w:t>
      </w:r>
    </w:p>
    <w:p w:rsidR="00BD42FD" w:rsidRPr="00BD42FD" w:rsidRDefault="00BD42FD" w:rsidP="00BD42FD">
      <w:pPr>
        <w:pStyle w:val="a7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2"/>
          <w:szCs w:val="16"/>
        </w:rPr>
      </w:pPr>
      <w:r w:rsidRPr="00BD42FD">
        <w:rPr>
          <w:rFonts w:ascii="Arial" w:hAnsi="Arial" w:cs="Arial"/>
          <w:color w:val="202122"/>
          <w:sz w:val="22"/>
          <w:szCs w:val="16"/>
        </w:rPr>
        <w:t xml:space="preserve">Возможны и другие варианты: использование (заимствование) отдельных положений (норм) международного стандарта и введение их в российский нормативный документ. Это вполне допустимо правилами ГСС РФ, но в подобных случаях международный (региональный) стандарт рассматривается лишь как источник информации, учитываемой при создании отечественного стандарта. </w:t>
      </w:r>
      <w:proofErr w:type="gramStart"/>
      <w:r w:rsidRPr="00BD42FD">
        <w:rPr>
          <w:rFonts w:ascii="Arial" w:hAnsi="Arial" w:cs="Arial"/>
          <w:color w:val="202122"/>
          <w:sz w:val="22"/>
          <w:szCs w:val="16"/>
        </w:rPr>
        <w:t>Последний</w:t>
      </w:r>
      <w:proofErr w:type="gramEnd"/>
      <w:r w:rsidRPr="00BD42FD">
        <w:rPr>
          <w:rFonts w:ascii="Arial" w:hAnsi="Arial" w:cs="Arial"/>
          <w:color w:val="202122"/>
          <w:sz w:val="22"/>
          <w:szCs w:val="16"/>
        </w:rPr>
        <w:t xml:space="preserve"> не считается формой принятия международного (регионального) стандарта. Подобное толкование применимо и к ГОСТ </w:t>
      </w:r>
      <w:proofErr w:type="gramStart"/>
      <w:r w:rsidRPr="00BD42FD">
        <w:rPr>
          <w:rFonts w:ascii="Arial" w:hAnsi="Arial" w:cs="Arial"/>
          <w:color w:val="202122"/>
          <w:sz w:val="22"/>
          <w:szCs w:val="16"/>
        </w:rPr>
        <w:t>Р</w:t>
      </w:r>
      <w:proofErr w:type="gramEnd"/>
      <w:r w:rsidRPr="00BD42FD">
        <w:rPr>
          <w:rFonts w:ascii="Arial" w:hAnsi="Arial" w:cs="Arial"/>
          <w:color w:val="202122"/>
          <w:sz w:val="22"/>
          <w:szCs w:val="16"/>
        </w:rPr>
        <w:t>, который содержит ссылку на международный(региональный)стандарт</w:t>
      </w:r>
    </w:p>
    <w:p w:rsidR="00BD42FD" w:rsidRDefault="00BD42FD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BD42FD" w:rsidRDefault="00BD42FD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BD42FD" w:rsidRPr="00BD42FD" w:rsidRDefault="00BD42FD" w:rsidP="00BD42FD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sz w:val="52"/>
          <w:szCs w:val="36"/>
        </w:rPr>
      </w:pPr>
      <w:r w:rsidRPr="00BD42FD">
        <w:rPr>
          <w:rFonts w:ascii="Georgia" w:eastAsia="Times New Roman" w:hAnsi="Georgia" w:cs="Times New Roman"/>
          <w:b/>
          <w:bCs/>
          <w:color w:val="101418"/>
          <w:sz w:val="36"/>
          <w:szCs w:val="36"/>
        </w:rPr>
        <w:t>Нормативная документация</w:t>
      </w:r>
      <w:r>
        <w:rPr>
          <w:rFonts w:ascii="Georgia" w:eastAsia="Times New Roman" w:hAnsi="Georgia" w:cs="Times New Roman"/>
          <w:b/>
          <w:bCs/>
          <w:color w:val="101418"/>
          <w:sz w:val="36"/>
          <w:szCs w:val="36"/>
        </w:rPr>
        <w:t xml:space="preserve"> РФ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Федеральный закон от 27 декабря 2002 г. N 184-ФЗ «О техническом регулировании»</w:t>
      </w:r>
    </w:p>
    <w:p w:rsidR="00BD42FD" w:rsidRPr="00BD42FD" w:rsidRDefault="00681C04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hyperlink r:id="rId12" w:history="1">
        <w:r w:rsidR="00BD42FD" w:rsidRPr="00BD42FD">
          <w:rPr>
            <w:rFonts w:ascii="Arial" w:eastAsia="Times New Roman" w:hAnsi="Arial" w:cs="Arial"/>
            <w:color w:val="3366BB"/>
            <w:sz w:val="24"/>
          </w:rPr>
          <w:t xml:space="preserve">ГОСТ </w:t>
        </w:r>
        <w:proofErr w:type="gramStart"/>
        <w:r w:rsidR="00BD42FD" w:rsidRPr="00BD42FD">
          <w:rPr>
            <w:rFonts w:ascii="Arial" w:eastAsia="Times New Roman" w:hAnsi="Arial" w:cs="Arial"/>
            <w:color w:val="3366BB"/>
            <w:sz w:val="24"/>
          </w:rPr>
          <w:t>Р</w:t>
        </w:r>
        <w:proofErr w:type="gramEnd"/>
        <w:r w:rsidR="00BD42FD" w:rsidRPr="00BD42FD">
          <w:rPr>
            <w:rFonts w:ascii="Arial" w:eastAsia="Times New Roman" w:hAnsi="Arial" w:cs="Arial"/>
            <w:color w:val="3366BB"/>
            <w:sz w:val="24"/>
          </w:rPr>
          <w:t xml:space="preserve"> 1.0-92 Государственная система стандартизации Российской Федерации. Основные положения</w:t>
        </w:r>
      </w:hyperlink>
      <w:r w:rsidR="00BD42FD" w:rsidRPr="00BD42FD">
        <w:rPr>
          <w:rFonts w:ascii="Arial" w:eastAsia="Times New Roman" w:hAnsi="Arial" w:cs="Arial"/>
          <w:color w:val="202122"/>
          <w:sz w:val="24"/>
          <w:szCs w:val="16"/>
        </w:rPr>
        <w:t> </w:t>
      </w:r>
      <w:hyperlink r:id="rId13" w:tooltip="s:ГОСТ 1.0-92" w:history="1">
        <w:r w:rsidR="00BD42FD" w:rsidRPr="00BD42FD">
          <w:rPr>
            <w:rFonts w:ascii="Arial" w:eastAsia="Times New Roman" w:hAnsi="Arial" w:cs="Arial"/>
            <w:color w:val="3366BB"/>
            <w:sz w:val="24"/>
          </w:rPr>
          <w:t xml:space="preserve">(на </w:t>
        </w:r>
        <w:proofErr w:type="spellStart"/>
        <w:r w:rsidR="00BD42FD" w:rsidRPr="00BD42FD">
          <w:rPr>
            <w:rFonts w:ascii="Arial" w:eastAsia="Times New Roman" w:hAnsi="Arial" w:cs="Arial"/>
            <w:color w:val="3366BB"/>
            <w:sz w:val="24"/>
          </w:rPr>
          <w:t>Викитеке</w:t>
        </w:r>
        <w:proofErr w:type="spellEnd"/>
        <w:r w:rsidR="00BD42FD" w:rsidRPr="00BD42FD">
          <w:rPr>
            <w:rFonts w:ascii="Arial" w:eastAsia="Times New Roman" w:hAnsi="Arial" w:cs="Arial"/>
            <w:color w:val="3366BB"/>
            <w:sz w:val="24"/>
          </w:rPr>
          <w:t>)</w:t>
        </w:r>
      </w:hyperlink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ГОСТ 1.3-2002 Межгосударственная система стандартизации. Правила и методы принятия международных и региональных стандартов в качестве межгосударственных стандартов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Директивы ИСО/МЭК, Часть 1:2004 Процедуры по технической работе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Директивы ИСО/МЭК, Часть 2:2004 Правила построения и разработки Международных Стандартов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Руководство ИСО/МЭК 2-2004 Стандартизация и смежные виды деятельности. Общий словарь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Руководство ИСО/МЭК 21:1999 Принятие международных стандартов в качестве региональных или национальных стандартов</w:t>
      </w:r>
    </w:p>
    <w:p w:rsidR="00BD42FD" w:rsidRPr="00BD42FD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Руководство ИСО/МЭК 21-1:2005 Принятие на региональном и национальном уровне международных стандартов и других международных документов. Часть 1. Принятие международных стандартов</w:t>
      </w:r>
    </w:p>
    <w:p w:rsidR="00FE79BC" w:rsidRDefault="00BD42FD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 w:rsidRPr="00BD42FD">
        <w:rPr>
          <w:rFonts w:ascii="Arial" w:eastAsia="Times New Roman" w:hAnsi="Arial" w:cs="Arial"/>
          <w:color w:val="202122"/>
          <w:sz w:val="24"/>
          <w:szCs w:val="16"/>
        </w:rPr>
        <w:t>Стандарт ИСО/МЭК 17000:2004 Оценка соответствия. Словарь и общие принципы</w:t>
      </w:r>
    </w:p>
    <w:p w:rsidR="00BD42FD" w:rsidRPr="00BD42FD" w:rsidRDefault="00FE79BC" w:rsidP="00BD42FD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16"/>
        </w:rPr>
      </w:pPr>
      <w:r>
        <w:rPr>
          <w:rFonts w:ascii="Arial" w:eastAsia="Times New Roman" w:hAnsi="Arial" w:cs="Arial"/>
          <w:noProof/>
          <w:color w:val="202122"/>
          <w:sz w:val="24"/>
          <w:szCs w:val="16"/>
        </w:rPr>
        <w:drawing>
          <wp:inline distT="0" distB="0" distL="0" distR="0">
            <wp:extent cx="5321020" cy="2165068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272" cy="2165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2FD" w:rsidRDefault="0021404A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lastRenderedPageBreak/>
        <w:drawing>
          <wp:inline distT="0" distB="0" distL="0" distR="0">
            <wp:extent cx="5623167" cy="3013862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697" cy="301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2B0C" w:rsidRDefault="00ED2B0C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</w:p>
    <w:p w:rsidR="00ED2B0C" w:rsidRPr="00577FD7" w:rsidRDefault="00ED2B0C" w:rsidP="00577FD7">
      <w:pPr>
        <w:spacing w:before="100" w:beforeAutospacing="1" w:after="92" w:line="253" w:lineRule="atLeast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>
            <wp:extent cx="5932894" cy="2845612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4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2B0C" w:rsidRPr="00577FD7" w:rsidSect="00404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E1044"/>
    <w:multiLevelType w:val="multilevel"/>
    <w:tmpl w:val="65D0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F30E7B"/>
    <w:multiLevelType w:val="multilevel"/>
    <w:tmpl w:val="5D04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E0FB1"/>
    <w:multiLevelType w:val="multilevel"/>
    <w:tmpl w:val="5D7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235FEF"/>
    <w:multiLevelType w:val="multilevel"/>
    <w:tmpl w:val="37B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021BF7"/>
    <w:multiLevelType w:val="multilevel"/>
    <w:tmpl w:val="07F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9F403C"/>
    <w:multiLevelType w:val="multilevel"/>
    <w:tmpl w:val="DC0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71BEF"/>
    <w:multiLevelType w:val="multilevel"/>
    <w:tmpl w:val="ADE8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F0141A"/>
    <w:multiLevelType w:val="multilevel"/>
    <w:tmpl w:val="D66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94D4D"/>
    <w:rsid w:val="000E2D52"/>
    <w:rsid w:val="0021404A"/>
    <w:rsid w:val="0040334F"/>
    <w:rsid w:val="004042BE"/>
    <w:rsid w:val="00541545"/>
    <w:rsid w:val="00577FD7"/>
    <w:rsid w:val="00642F15"/>
    <w:rsid w:val="00681C04"/>
    <w:rsid w:val="00BD42FD"/>
    <w:rsid w:val="00C56340"/>
    <w:rsid w:val="00E06AE6"/>
    <w:rsid w:val="00ED2B0C"/>
    <w:rsid w:val="00F94D4D"/>
    <w:rsid w:val="00FE7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2BE"/>
  </w:style>
  <w:style w:type="paragraph" w:styleId="2">
    <w:name w:val="heading 2"/>
    <w:basedOn w:val="a"/>
    <w:link w:val="20"/>
    <w:uiPriority w:val="9"/>
    <w:qFormat/>
    <w:rsid w:val="00F94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2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94D4D"/>
    <w:rPr>
      <w:b/>
      <w:bCs/>
    </w:rPr>
  </w:style>
  <w:style w:type="character" w:styleId="a4">
    <w:name w:val="Hyperlink"/>
    <w:basedOn w:val="a0"/>
    <w:uiPriority w:val="99"/>
    <w:semiHidden/>
    <w:unhideWhenUsed/>
    <w:rsid w:val="00F94D4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94D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5">
    <w:name w:val="Balloon Text"/>
    <w:basedOn w:val="a"/>
    <w:link w:val="a6"/>
    <w:uiPriority w:val="99"/>
    <w:semiHidden/>
    <w:unhideWhenUsed/>
    <w:rsid w:val="00F94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4D4D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57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D42F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No Spacing"/>
    <w:uiPriority w:val="1"/>
    <w:qFormat/>
    <w:rsid w:val="000E2D5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802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326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8418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58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3414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23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06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483">
          <w:marLeft w:val="0"/>
          <w:marRight w:val="0"/>
          <w:marTop w:val="0"/>
          <w:marBottom w:val="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2962">
          <w:marLeft w:val="0"/>
          <w:marRight w:val="0"/>
          <w:marTop w:val="0"/>
          <w:marBottom w:val="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1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kszpe.ru/media-center/detail/chto-takoe-standarty-iso/" TargetMode="External"/><Relationship Id="rId13" Type="http://schemas.openxmlformats.org/officeDocument/2006/relationships/hyperlink" Target="https://ru.wikisource.org/wiki/%D0%93%D0%9E%D0%A1%D0%A2_1.0-9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st-rst.ru/certification/sertifikatsiya-iso.html" TargetMode="External"/><Relationship Id="rId12" Type="http://schemas.openxmlformats.org/officeDocument/2006/relationships/hyperlink" Target="https://web.archive.org/web/20090302003258/http:/www.remontnik.ru/docs/3670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wikipedia.org/wiki/%D0%9C%D0%B5%D0%B6%D0%B4%D1%83%D0%BD%D0%B0%D1%80%D0%BE%D0%B4%D0%BD%D0%B0%D1%8F_%D0%BE%D1%80%D0%B3%D0%B0%D0%BD%D0%B8%D0%B7%D0%B0%D1%86%D0%B8%D1%8F_%D0%BF%D0%BE_%D1%81%D1%82%D0%B0%D0%BD%D0%B4%D0%B0%D1%80%D1%82%D0%B8%D0%B7%D0%B0%D1%86%D0%B8%D0%B8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C%D0%B5%D0%B6%D0%B4%D1%83%D0%BD%D0%B0%D1%80%D0%BE%D0%B4%D0%BD%D0%B0%D1%8F_%D0%BE%D1%80%D0%B3%D0%B0%D0%BD%D0%B8%D0%B7%D0%B0%D1%86%D0%B8%D1%8F_%D0%BF%D0%BE_%D1%81%D1%82%D0%B0%D0%BD%D0%B4%D0%B0%D1%80%D1%82%D0%B8%D0%B7%D0%B0%D1%86%D0%B8%D0%B8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1352</Words>
  <Characters>7710</Characters>
  <Application>Microsoft Office Word</Application>
  <DocSecurity>0</DocSecurity>
  <Lines>64</Lines>
  <Paragraphs>18</Paragraphs>
  <ScaleCrop>false</ScaleCrop>
  <Company/>
  <LinksUpToDate>false</LinksUpToDate>
  <CharactersWithSpaces>9044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2025-11-16T18:06:00Z</dcterms:created>
  <dcterms:modified xsi:type="dcterms:W3CDTF">2025-11-16T19:03:00Z</dcterms:modified>
</cp:coreProperties>
</file>