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2BD" w:rsidRPr="006022BD" w:rsidRDefault="006022BD" w:rsidP="006022BD">
      <w:pPr>
        <w:pStyle w:val="a4"/>
        <w:jc w:val="center"/>
        <w:rPr>
          <w:rFonts w:eastAsia="Times New Roman"/>
          <w:sz w:val="40"/>
        </w:rPr>
      </w:pPr>
      <w:r w:rsidRPr="006022BD">
        <w:rPr>
          <w:rFonts w:eastAsia="Times New Roman"/>
          <w:sz w:val="40"/>
        </w:rPr>
        <w:t>Анонимные классы</w:t>
      </w:r>
    </w:p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022B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Анонимные классы</w:t>
      </w:r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> - это классы, которые не имеют имени. Обычно такие классы полезны, если нам необходимо один раз создать объект подобного класса. И больше этот класс не будет использоваться. Например:</w:t>
      </w:r>
    </w:p>
    <w:tbl>
      <w:tblPr>
        <w:tblW w:w="978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70"/>
        <w:gridCol w:w="9310"/>
      </w:tblGrid>
      <w:tr w:rsidR="006022BD" w:rsidRPr="006022BD" w:rsidTr="006022BD">
        <w:trPr>
          <w:tblCellSpacing w:w="0" w:type="dxa"/>
        </w:trPr>
        <w:tc>
          <w:tcPr>
            <w:tcW w:w="0" w:type="auto"/>
            <w:vAlign w:val="center"/>
            <w:hideMark/>
          </w:tcPr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9310" w:type="dxa"/>
            <w:vAlign w:val="center"/>
            <w:hideMark/>
          </w:tcPr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4"/>
              </w:rPr>
              <w:t>$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4"/>
              </w:rPr>
              <w:t>person</w:t>
            </w:r>
            <w:proofErr w:type="spellEnd"/>
            <w:r w:rsidRPr="006022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4"/>
              </w:rPr>
              <w:t xml:space="preserve">= 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4"/>
              </w:rPr>
              <w:t>new</w:t>
            </w:r>
            <w:proofErr w:type="spellEnd"/>
            <w:r w:rsidRPr="006022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4"/>
              </w:rPr>
              <w:t>class</w:t>
            </w:r>
            <w:proofErr w:type="spellEnd"/>
            <w:r w:rsidRPr="006022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4"/>
              </w:rPr>
              <w:t>{};</w:t>
            </w:r>
          </w:p>
        </w:tc>
      </w:tr>
    </w:tbl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 xml:space="preserve">Для определения переменной </w:t>
      </w:r>
      <w:proofErr w:type="spellStart"/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>аонимного</w:t>
      </w:r>
      <w:proofErr w:type="spellEnd"/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 xml:space="preserve"> класса, как в случае с обычным классом применяется оператор </w:t>
      </w:r>
      <w:proofErr w:type="spellStart"/>
      <w:r w:rsidRPr="006022BD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new</w:t>
      </w:r>
      <w:proofErr w:type="spellEnd"/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>, после которого идет ключевое слово </w:t>
      </w:r>
      <w:proofErr w:type="spellStart"/>
      <w:r w:rsidRPr="006022BD">
        <w:rPr>
          <w:rFonts w:ascii="Courier New" w:eastAsia="Times New Roman" w:hAnsi="Courier New" w:cs="Courier New"/>
          <w:color w:val="000000"/>
          <w:sz w:val="20"/>
        </w:rPr>
        <w:t>class</w:t>
      </w:r>
      <w:proofErr w:type="spellEnd"/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> и затем - тело класса в фигурных скобках.</w:t>
      </w:r>
    </w:p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 xml:space="preserve">Анонимные классы, как и обычные </w:t>
      </w:r>
      <w:proofErr w:type="gramStart"/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>классы</w:t>
      </w:r>
      <w:proofErr w:type="gramEnd"/>
      <w:r w:rsidRPr="006022BD">
        <w:rPr>
          <w:rFonts w:ascii="Helvetica" w:eastAsia="Times New Roman" w:hAnsi="Helvetica" w:cs="Helvetica"/>
          <w:color w:val="000000"/>
          <w:sz w:val="24"/>
          <w:szCs w:val="24"/>
        </w:rPr>
        <w:t xml:space="preserve"> могут определять свойства и методы. Например: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6022BD" w:rsidRPr="006022BD" w:rsidTr="006022BD">
        <w:trPr>
          <w:tblCellSpacing w:w="0" w:type="dxa"/>
        </w:trPr>
        <w:tc>
          <w:tcPr>
            <w:tcW w:w="9194" w:type="dxa"/>
            <w:vAlign w:val="center"/>
            <w:hideMark/>
          </w:tcPr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$person</w:t>
            </w:r>
            <w:r w:rsidRPr="006022BD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= new</w:t>
            </w:r>
            <w:r w:rsidRPr="006022BD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class</w:t>
            </w:r>
            <w:r w:rsidRPr="006022BD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{    </w:t>
            </w:r>
            <w:r w:rsidRPr="006022BD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> 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    public</w:t>
            </w:r>
            <w:r w:rsidRPr="006022BD"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$name;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40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    function</w:t>
            </w:r>
            <w:r w:rsidRPr="006022BD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40"/>
                <w:szCs w:val="24"/>
                <w:lang w:val="en-US"/>
              </w:rPr>
              <w:t xml:space="preserve"> 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sayHello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(){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40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        echo</w:t>
            </w:r>
            <w:r w:rsidRPr="006022BD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40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"Hello!&lt;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br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&gt;";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40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32"/>
                <w:lang w:val="en-US"/>
              </w:rPr>
              <w:t>    }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32"/>
                <w:lang w:val="en-US"/>
              </w:rPr>
              <w:t>};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$person-&gt;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sayHello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$person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-&gt; name = "Sam";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echo</w:t>
            </w:r>
            <w:proofErr w:type="gramEnd"/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"Name: "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. $person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-&gt; </w:t>
            </w:r>
            <w:proofErr w:type="gram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name .</w:t>
            </w:r>
            <w:proofErr w:type="gram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"&lt;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</w:tc>
      </w:tr>
    </w:tbl>
    <w:p w:rsidR="006022BD" w:rsidRPr="006022BD" w:rsidRDefault="006022BD" w:rsidP="006022BD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proofErr w:type="spellStart"/>
      <w:r w:rsidRPr="006022BD">
        <w:rPr>
          <w:rFonts w:ascii="Helvetica" w:eastAsia="Times New Roman" w:hAnsi="Helvetica" w:cs="Helvetica"/>
          <w:color w:val="202020"/>
          <w:sz w:val="24"/>
          <w:szCs w:val="24"/>
        </w:rPr>
        <w:t>Hello</w:t>
      </w:r>
      <w:proofErr w:type="spellEnd"/>
      <w:r w:rsidRPr="006022BD">
        <w:rPr>
          <w:rFonts w:ascii="Helvetica" w:eastAsia="Times New Roman" w:hAnsi="Helvetica" w:cs="Helvetica"/>
          <w:color w:val="202020"/>
          <w:sz w:val="24"/>
          <w:szCs w:val="24"/>
        </w:rPr>
        <w:t>!</w:t>
      </w:r>
    </w:p>
    <w:p w:rsidR="006022BD" w:rsidRPr="006022BD" w:rsidRDefault="006022BD" w:rsidP="006022BD">
      <w:pPr>
        <w:pBdr>
          <w:top w:val="single" w:sz="6" w:space="0" w:color="CCCCCC"/>
          <w:left w:val="single" w:sz="6" w:space="4" w:color="CCCCCC"/>
          <w:bottom w:val="single" w:sz="6" w:space="0" w:color="CCCCCC"/>
          <w:right w:val="single" w:sz="6" w:space="0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384" w:lineRule="atLeast"/>
        <w:ind w:left="75" w:right="75"/>
        <w:rPr>
          <w:rFonts w:ascii="Helvetica" w:eastAsia="Times New Roman" w:hAnsi="Helvetica" w:cs="Helvetica"/>
          <w:color w:val="202020"/>
          <w:sz w:val="24"/>
          <w:szCs w:val="24"/>
        </w:rPr>
      </w:pPr>
      <w:proofErr w:type="spellStart"/>
      <w:r w:rsidRPr="006022BD">
        <w:rPr>
          <w:rFonts w:ascii="Helvetica" w:eastAsia="Times New Roman" w:hAnsi="Helvetica" w:cs="Helvetica"/>
          <w:color w:val="202020"/>
          <w:sz w:val="24"/>
          <w:szCs w:val="24"/>
        </w:rPr>
        <w:t>Name</w:t>
      </w:r>
      <w:proofErr w:type="spellEnd"/>
      <w:r w:rsidRPr="006022BD">
        <w:rPr>
          <w:rFonts w:ascii="Helvetica" w:eastAsia="Times New Roman" w:hAnsi="Helvetica" w:cs="Helvetica"/>
          <w:color w:val="202020"/>
          <w:sz w:val="24"/>
          <w:szCs w:val="24"/>
        </w:rPr>
        <w:t xml:space="preserve">: </w:t>
      </w:r>
      <w:proofErr w:type="spellStart"/>
      <w:r w:rsidRPr="006022BD">
        <w:rPr>
          <w:rFonts w:ascii="Helvetica" w:eastAsia="Times New Roman" w:hAnsi="Helvetica" w:cs="Helvetica"/>
          <w:color w:val="202020"/>
          <w:sz w:val="24"/>
          <w:szCs w:val="24"/>
        </w:rPr>
        <w:t>Sam</w:t>
      </w:r>
      <w:proofErr w:type="spellEnd"/>
    </w:p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6022BD">
        <w:rPr>
          <w:rFonts w:ascii="Helvetica" w:eastAsia="Times New Roman" w:hAnsi="Helvetica" w:cs="Helvetica"/>
          <w:color w:val="000000"/>
          <w:sz w:val="28"/>
          <w:szCs w:val="24"/>
        </w:rPr>
        <w:t>Также анонимные классы могут определять конструкторы: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6022BD" w:rsidRPr="006022BD" w:rsidTr="006022BD">
        <w:trPr>
          <w:tblCellSpacing w:w="0" w:type="dxa"/>
        </w:trPr>
        <w:tc>
          <w:tcPr>
            <w:tcW w:w="9194" w:type="dxa"/>
            <w:vAlign w:val="center"/>
            <w:hideMark/>
          </w:tcPr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$person</w:t>
            </w:r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 new</w:t>
            </w:r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class("Bob") {    </w:t>
            </w:r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> 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public</w:t>
            </w:r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$name;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function</w:t>
            </w:r>
            <w:r w:rsidRPr="006022BD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__construct($name)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{     $this-&gt;name = $name;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}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function</w:t>
            </w:r>
            <w:r w:rsidRPr="006022BD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sayHello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(){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    echo</w:t>
            </w:r>
            <w:r w:rsidRPr="006022BD"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"Hello!&lt;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br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&gt;";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color w:val="943634" w:themeColor="accent2" w:themeShade="BF"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color w:val="943634" w:themeColor="accent2" w:themeShade="BF"/>
                <w:sz w:val="28"/>
                <w:lang w:val="en-US"/>
              </w:rPr>
              <w:t>    }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};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gram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echo</w:t>
            </w:r>
            <w:proofErr w:type="gramEnd"/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"Hello, "</w:t>
            </w:r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. $person</w:t>
            </w:r>
            <w:r w:rsidRPr="006022BD">
              <w:rPr>
                <w:rFonts w:ascii="Times New Roman" w:eastAsia="Times New Roman" w:hAnsi="Times New Roman" w:cs="Times New Roman"/>
                <w:b/>
                <w:sz w:val="28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-&gt; </w:t>
            </w:r>
            <w:proofErr w:type="gram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name .</w:t>
            </w:r>
            <w:proofErr w:type="gram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 xml:space="preserve"> "&lt;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 // Hello, Bob</w:t>
            </w:r>
          </w:p>
        </w:tc>
      </w:tr>
    </w:tbl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proofErr w:type="gramStart"/>
      <w:r w:rsidRPr="006022BD">
        <w:rPr>
          <w:rFonts w:ascii="Helvetica" w:eastAsia="Times New Roman" w:hAnsi="Helvetica" w:cs="Helvetica"/>
          <w:color w:val="000000"/>
          <w:sz w:val="28"/>
          <w:szCs w:val="24"/>
        </w:rPr>
        <w:t>При этом вызов конструктора идет сразу после ключевого слова </w:t>
      </w:r>
      <w:proofErr w:type="spellStart"/>
      <w:r w:rsidRPr="006022BD">
        <w:rPr>
          <w:rFonts w:ascii="Courier New" w:eastAsia="Times New Roman" w:hAnsi="Courier New" w:cs="Courier New"/>
          <w:color w:val="000000"/>
        </w:rPr>
        <w:t>class</w:t>
      </w:r>
      <w:proofErr w:type="spellEnd"/>
      <w:r w:rsidRPr="006022BD">
        <w:rPr>
          <w:rFonts w:ascii="Helvetica" w:eastAsia="Times New Roman" w:hAnsi="Helvetica" w:cs="Helvetica"/>
          <w:color w:val="000000"/>
          <w:sz w:val="28"/>
          <w:szCs w:val="24"/>
        </w:rPr>
        <w:t> до открывающей фигурной скобки: </w:t>
      </w:r>
      <w:proofErr w:type="spellStart"/>
      <w:r w:rsidRPr="006022BD">
        <w:rPr>
          <w:rFonts w:ascii="Courier New" w:eastAsia="Times New Roman" w:hAnsi="Courier New" w:cs="Courier New"/>
          <w:color w:val="000000"/>
        </w:rPr>
        <w:t>new</w:t>
      </w:r>
      <w:proofErr w:type="spellEnd"/>
      <w:r w:rsidRPr="006022BD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r w:rsidRPr="006022BD">
        <w:rPr>
          <w:rFonts w:ascii="Courier New" w:eastAsia="Times New Roman" w:hAnsi="Courier New" w:cs="Courier New"/>
          <w:color w:val="000000"/>
        </w:rPr>
        <w:t>class</w:t>
      </w:r>
      <w:proofErr w:type="spellEnd"/>
      <w:r w:rsidRPr="006022BD">
        <w:rPr>
          <w:rFonts w:ascii="Courier New" w:eastAsia="Times New Roman" w:hAnsi="Courier New" w:cs="Courier New"/>
          <w:color w:val="000000"/>
        </w:rPr>
        <w:t>("</w:t>
      </w:r>
      <w:proofErr w:type="spellStart"/>
      <w:r w:rsidRPr="006022BD">
        <w:rPr>
          <w:rFonts w:ascii="Courier New" w:eastAsia="Times New Roman" w:hAnsi="Courier New" w:cs="Courier New"/>
          <w:color w:val="000000"/>
        </w:rPr>
        <w:t>Bob</w:t>
      </w:r>
      <w:proofErr w:type="spellEnd"/>
      <w:r w:rsidRPr="006022BD">
        <w:rPr>
          <w:rFonts w:ascii="Courier New" w:eastAsia="Times New Roman" w:hAnsi="Courier New" w:cs="Courier New"/>
          <w:color w:val="000000"/>
        </w:rPr>
        <w:t>") {</w:t>
      </w:r>
      <w:r w:rsidRPr="006022BD">
        <w:rPr>
          <w:rFonts w:ascii="Helvetica" w:eastAsia="Times New Roman" w:hAnsi="Helvetica" w:cs="Helvetica"/>
          <w:color w:val="000000"/>
          <w:sz w:val="28"/>
          <w:szCs w:val="24"/>
        </w:rPr>
        <w:t>.</w:t>
      </w:r>
      <w:proofErr w:type="gramEnd"/>
    </w:p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  <w:lang w:val="en-US"/>
        </w:rPr>
      </w:pPr>
    </w:p>
    <w:p w:rsidR="006022BD" w:rsidRPr="006022BD" w:rsidRDefault="006022BD" w:rsidP="006022B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8"/>
          <w:szCs w:val="24"/>
        </w:rPr>
      </w:pPr>
      <w:r w:rsidRPr="006022BD">
        <w:rPr>
          <w:rFonts w:ascii="Helvetica" w:eastAsia="Times New Roman" w:hAnsi="Helvetica" w:cs="Helvetica"/>
          <w:color w:val="000000"/>
          <w:sz w:val="28"/>
          <w:szCs w:val="24"/>
        </w:rPr>
        <w:lastRenderedPageBreak/>
        <w:t>Подобным образом можно определять свойства сразу в конструкторе, сократив тем самым определение класса:</w:t>
      </w:r>
    </w:p>
    <w:tbl>
      <w:tblPr>
        <w:tblW w:w="9194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194"/>
      </w:tblGrid>
      <w:tr w:rsidR="006022BD" w:rsidRPr="006022BD" w:rsidTr="006022BD">
        <w:trPr>
          <w:tblCellSpacing w:w="0" w:type="dxa"/>
        </w:trPr>
        <w:tc>
          <w:tcPr>
            <w:tcW w:w="9194" w:type="dxa"/>
            <w:vAlign w:val="center"/>
            <w:hideMark/>
          </w:tcPr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&lt;?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php</w:t>
            </w:r>
            <w:proofErr w:type="spellEnd"/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$person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= new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class("Bob", 34) {    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> 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function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__construct(public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$name, public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$age)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       $this-&gt;name = $name;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}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function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displayInfo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()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{   echo</w:t>
            </w:r>
            <w:r w:rsidRPr="006022BD">
              <w:rPr>
                <w:rFonts w:ascii="Times New Roman" w:eastAsia="Times New Roman" w:hAnsi="Times New Roman" w:cs="Times New Roman"/>
                <w:b/>
                <w:sz w:val="36"/>
                <w:szCs w:val="24"/>
                <w:lang w:val="en-US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"Name: $this-&gt;name; Age: $this-&gt;age&lt;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br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&gt;";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  <w:lang w:val="en-US"/>
              </w:rPr>
              <w:t>    </w:t>
            </w:r>
            <w:r w:rsidRPr="006022BD">
              <w:rPr>
                <w:rFonts w:ascii="Courier New" w:eastAsia="Times New Roman" w:hAnsi="Courier New" w:cs="Courier New"/>
                <w:b/>
                <w:sz w:val="28"/>
              </w:rPr>
              <w:t>}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36"/>
                <w:szCs w:val="24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28"/>
              </w:rPr>
              <w:t>};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32"/>
              </w:rPr>
              <w:t>$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32"/>
              </w:rPr>
              <w:t>person</w:t>
            </w:r>
            <w:proofErr w:type="spellEnd"/>
            <w:r w:rsidRPr="006022BD">
              <w:rPr>
                <w:rFonts w:ascii="Times New Roman" w:eastAsia="Times New Roman" w:hAnsi="Times New Roman" w:cs="Times New Roman"/>
                <w:b/>
                <w:sz w:val="40"/>
                <w:szCs w:val="24"/>
              </w:rPr>
              <w:t xml:space="preserve"> </w:t>
            </w:r>
            <w:r w:rsidRPr="006022BD">
              <w:rPr>
                <w:rFonts w:ascii="Courier New" w:eastAsia="Times New Roman" w:hAnsi="Courier New" w:cs="Courier New"/>
                <w:b/>
                <w:sz w:val="32"/>
              </w:rPr>
              <w:t xml:space="preserve">-&gt; </w:t>
            </w:r>
            <w:proofErr w:type="spellStart"/>
            <w:r w:rsidRPr="006022BD">
              <w:rPr>
                <w:rFonts w:ascii="Courier New" w:eastAsia="Times New Roman" w:hAnsi="Courier New" w:cs="Courier New"/>
                <w:b/>
                <w:sz w:val="32"/>
              </w:rPr>
              <w:t>displayInfo</w:t>
            </w:r>
            <w:proofErr w:type="spellEnd"/>
            <w:r w:rsidRPr="006022BD">
              <w:rPr>
                <w:rFonts w:ascii="Courier New" w:eastAsia="Times New Roman" w:hAnsi="Courier New" w:cs="Courier New"/>
                <w:b/>
                <w:sz w:val="32"/>
              </w:rPr>
              <w:t>();</w:t>
            </w:r>
          </w:p>
          <w:p w:rsidR="006022BD" w:rsidRPr="006022BD" w:rsidRDefault="006022BD" w:rsidP="006022B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2BD">
              <w:rPr>
                <w:rFonts w:ascii="Courier New" w:eastAsia="Times New Roman" w:hAnsi="Courier New" w:cs="Courier New"/>
                <w:b/>
                <w:sz w:val="32"/>
              </w:rPr>
              <w:t>?&gt;</w:t>
            </w:r>
          </w:p>
        </w:tc>
      </w:tr>
    </w:tbl>
    <w:p w:rsidR="00CE5AA3" w:rsidRDefault="00CE5AA3"/>
    <w:sectPr w:rsidR="00CE5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655EE8"/>
    <w:multiLevelType w:val="multilevel"/>
    <w:tmpl w:val="48D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022BD"/>
    <w:rsid w:val="006022BD"/>
    <w:rsid w:val="00CE5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02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022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02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6022BD"/>
  </w:style>
  <w:style w:type="character" w:styleId="HTML">
    <w:name w:val="HTML Code"/>
    <w:basedOn w:val="a0"/>
    <w:uiPriority w:val="99"/>
    <w:semiHidden/>
    <w:unhideWhenUsed/>
    <w:rsid w:val="006022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022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22BD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6022B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6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6083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02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050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8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302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318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2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9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6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87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25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5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8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46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4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64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8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47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88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3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3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6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9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3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33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8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4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5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3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8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2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9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772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226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2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28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4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31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5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03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3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6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1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4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00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81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94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44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26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2026-02-05T20:11:00Z</dcterms:created>
  <dcterms:modified xsi:type="dcterms:W3CDTF">2026-02-05T20:17:00Z</dcterms:modified>
</cp:coreProperties>
</file>