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C3D" w:rsidRDefault="00311DE4">
      <w:r w:rsidRPr="00311DE4"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</w:t>
      </w:r>
      <w:r w:rsidR="009F723E">
        <w:rPr>
          <w:rFonts w:ascii="Arial" w:hAnsi="Arial" w:cs="Arial"/>
          <w:b/>
          <w:bCs/>
          <w:color w:val="000000"/>
          <w:sz w:val="20"/>
          <w:szCs w:val="20"/>
        </w:rPr>
        <w:t xml:space="preserve"> 18    Соблюдение требований по защите информации </w:t>
      </w:r>
      <w:r w:rsidR="009F723E">
        <w:rPr>
          <w:rFonts w:ascii="Arial" w:hAnsi="Arial" w:cs="Arial"/>
          <w:color w:val="000000"/>
          <w:sz w:val="20"/>
          <w:szCs w:val="20"/>
        </w:rPr>
        <w:t> </w:t>
      </w:r>
      <w:hyperlink r:id="rId5" w:tooltip="&quot;ГОСТ Р 56921-2016/ISO/IEC/IEEE 29119-2:2013. Национальный стандарт Российской Федерации. Системная и программная инженерия. Тестирование программного обеспечения. Часть 2. Процессы тестирования&quot; (утв. и введен в действие Приказом Росстандарта от 18.05.201" w:history="1">
        <w:r w:rsidR="009F723E">
          <w:rPr>
            <w:rStyle w:val="a3"/>
            <w:rFonts w:ascii="Arial" w:hAnsi="Arial" w:cs="Arial"/>
            <w:sz w:val="20"/>
            <w:szCs w:val="20"/>
          </w:rPr>
          <w:t xml:space="preserve">ГОСТ </w:t>
        </w:r>
        <w:proofErr w:type="gramStart"/>
        <w:r w:rsidR="009F723E">
          <w:rPr>
            <w:rStyle w:val="a3"/>
            <w:rFonts w:ascii="Arial" w:hAnsi="Arial" w:cs="Arial"/>
            <w:sz w:val="20"/>
            <w:szCs w:val="20"/>
          </w:rPr>
          <w:t>Р</w:t>
        </w:r>
        <w:proofErr w:type="gramEnd"/>
        <w:r w:rsidR="009F723E">
          <w:rPr>
            <w:rStyle w:val="a3"/>
            <w:rFonts w:ascii="Arial" w:hAnsi="Arial" w:cs="Arial"/>
            <w:sz w:val="20"/>
            <w:szCs w:val="20"/>
          </w:rPr>
          <w:t xml:space="preserve"> 56921</w:t>
        </w:r>
      </w:hyperlink>
    </w:p>
    <w:p w:rsidR="001F0EBF" w:rsidRDefault="001F0EBF" w:rsidP="001F0EBF">
      <w:pPr>
        <w:pStyle w:val="a5"/>
      </w:pPr>
      <w:r>
        <w:t>Идеальные требования.</w:t>
      </w:r>
    </w:p>
    <w:p w:rsidR="001F0EBF" w:rsidRDefault="001F0EBF" w:rsidP="001F0EBF">
      <w:pPr>
        <w:pStyle w:val="a5"/>
        <w:numPr>
          <w:ilvl w:val="0"/>
          <w:numId w:val="2"/>
        </w:numPr>
      </w:pPr>
      <w:r>
        <w:t>Сохранения  архивов</w:t>
      </w:r>
    </w:p>
    <w:p w:rsidR="001F0EBF" w:rsidRDefault="001F0EBF" w:rsidP="001F0EBF">
      <w:pPr>
        <w:pStyle w:val="a5"/>
        <w:numPr>
          <w:ilvl w:val="0"/>
          <w:numId w:val="2"/>
        </w:numPr>
      </w:pPr>
      <w:r>
        <w:t>Сохранения  конфигураций.</w:t>
      </w:r>
    </w:p>
    <w:p w:rsidR="001F0EBF" w:rsidRDefault="001F0EBF" w:rsidP="001F0EBF">
      <w:pPr>
        <w:pStyle w:val="a5"/>
        <w:numPr>
          <w:ilvl w:val="0"/>
          <w:numId w:val="2"/>
        </w:numPr>
      </w:pPr>
      <w:r>
        <w:t>Совместимость с обновлениями</w:t>
      </w:r>
      <w:r w:rsidR="006E4AC4">
        <w:t>.</w:t>
      </w:r>
    </w:p>
    <w:p w:rsidR="006E4AC4" w:rsidRDefault="006E4AC4" w:rsidP="001F0EBF">
      <w:pPr>
        <w:pStyle w:val="a5"/>
        <w:numPr>
          <w:ilvl w:val="0"/>
          <w:numId w:val="2"/>
        </w:numPr>
      </w:pPr>
      <w:r>
        <w:t>Политика организации паролей и их изменения. Восстановления доступа.</w:t>
      </w:r>
    </w:p>
    <w:p w:rsidR="001F0EBF" w:rsidRDefault="001F0EBF" w:rsidP="001F0EBF"/>
    <w:p w:rsidR="001F0EBF" w:rsidRPr="006E4AC4" w:rsidRDefault="001F0EBF">
      <w:r>
        <w:t>Виды  доступа</w:t>
      </w:r>
      <w:r w:rsidRPr="006E4AC4">
        <w:t>:</w:t>
      </w:r>
    </w:p>
    <w:p w:rsidR="001F0EBF" w:rsidRDefault="001F0EBF" w:rsidP="001F0EBF">
      <w:pPr>
        <w:pStyle w:val="a4"/>
        <w:numPr>
          <w:ilvl w:val="0"/>
          <w:numId w:val="1"/>
        </w:numPr>
      </w:pPr>
      <w:r>
        <w:t>По  пользователю.   Пароль / логин / подтверждение</w:t>
      </w:r>
    </w:p>
    <w:p w:rsidR="001F0EBF" w:rsidRDefault="001F0EBF" w:rsidP="001F0EBF">
      <w:pPr>
        <w:pStyle w:val="a4"/>
        <w:numPr>
          <w:ilvl w:val="0"/>
          <w:numId w:val="1"/>
        </w:numPr>
      </w:pPr>
      <w:r>
        <w:t>По   пользователю  с ролью.</w:t>
      </w:r>
    </w:p>
    <w:p w:rsidR="001F0EBF" w:rsidRDefault="001F0EBF" w:rsidP="001F0EBF">
      <w:pPr>
        <w:pStyle w:val="a4"/>
        <w:numPr>
          <w:ilvl w:val="0"/>
          <w:numId w:val="1"/>
        </w:numPr>
      </w:pPr>
      <w:r>
        <w:t xml:space="preserve"> Протоколам обмена  -  и коду (заменяя роль или пользователя).</w:t>
      </w:r>
    </w:p>
    <w:p w:rsidR="001F0EBF" w:rsidRDefault="001F0EBF" w:rsidP="001F0EBF">
      <w:pPr>
        <w:pStyle w:val="a4"/>
        <w:numPr>
          <w:ilvl w:val="0"/>
          <w:numId w:val="1"/>
        </w:numPr>
      </w:pPr>
      <w:r>
        <w:t xml:space="preserve">Права администратора  </w:t>
      </w:r>
      <w:proofErr w:type="gramStart"/>
      <w:r>
        <w:t>без</w:t>
      </w:r>
      <w:proofErr w:type="gramEnd"/>
      <w:r>
        <w:t xml:space="preserve"> </w:t>
      </w:r>
      <w:proofErr w:type="gramStart"/>
      <w:r>
        <w:t>рол</w:t>
      </w:r>
      <w:proofErr w:type="gramEnd"/>
      <w:r>
        <w:t xml:space="preserve"> и паролей. </w:t>
      </w:r>
    </w:p>
    <w:p w:rsidR="001F0EBF" w:rsidRDefault="001F0EBF" w:rsidP="001F0EBF">
      <w:pPr>
        <w:pStyle w:val="a4"/>
      </w:pPr>
    </w:p>
    <w:p w:rsidR="001F0EBF" w:rsidRDefault="001F0EBF" w:rsidP="001F0EBF">
      <w:pPr>
        <w:pStyle w:val="a4"/>
      </w:pPr>
      <w:r>
        <w:t>Уровень доступа и секретности определяется ролью в  доступе.</w:t>
      </w:r>
    </w:p>
    <w:p w:rsidR="001F0EBF" w:rsidRDefault="001F0EBF" w:rsidP="001F0EBF">
      <w:pPr>
        <w:pStyle w:val="a4"/>
      </w:pPr>
      <w:r>
        <w:t xml:space="preserve">Таким </w:t>
      </w:r>
      <w:proofErr w:type="gramStart"/>
      <w:r>
        <w:t>образом</w:t>
      </w:r>
      <w:proofErr w:type="gramEnd"/>
      <w:r>
        <w:t xml:space="preserve"> в зависимости от статуса пользователю прикрепляют роли.</w:t>
      </w:r>
    </w:p>
    <w:p w:rsidR="001F0EBF" w:rsidRDefault="001F0EBF" w:rsidP="001F0EBF">
      <w:pPr>
        <w:pStyle w:val="a4"/>
      </w:pPr>
    </w:p>
    <w:p w:rsidR="001F0EBF" w:rsidRDefault="001F0EBF" w:rsidP="001F0EBF">
      <w:pPr>
        <w:pStyle w:val="a5"/>
      </w:pPr>
      <w:r>
        <w:t>Пользователи - определяют доступ в систему.</w:t>
      </w:r>
    </w:p>
    <w:p w:rsidR="009F723E" w:rsidRDefault="00C358F7" w:rsidP="001F0EBF">
      <w:pPr>
        <w:pStyle w:val="a5"/>
      </w:pPr>
      <w:r>
        <w:t>Роли –  определяют допустимые действия с  информационными потоками.</w:t>
      </w:r>
    </w:p>
    <w:p w:rsidR="00C358F7" w:rsidRDefault="00C358F7"/>
    <w:p w:rsidR="001F0EBF" w:rsidRDefault="001F0EBF">
      <w:r>
        <w:t>Можно с помощью ролей  вирировать  различные виды информации</w:t>
      </w:r>
      <w:r w:rsidR="006519F9">
        <w:t xml:space="preserve"> для доступа</w:t>
      </w:r>
      <w:proofErr w:type="gramStart"/>
      <w:r w:rsidR="006519F9">
        <w:t xml:space="preserve"> </w:t>
      </w:r>
      <w:r>
        <w:t>.</w:t>
      </w:r>
      <w:proofErr w:type="gramEnd"/>
    </w:p>
    <w:p w:rsidR="001F0EBF" w:rsidRPr="001F0EBF" w:rsidRDefault="001F0EBF"/>
    <w:p w:rsidR="001F0EBF" w:rsidRPr="006519F9" w:rsidRDefault="00D513D7" w:rsidP="00D513D7">
      <w:pPr>
        <w:pStyle w:val="a5"/>
        <w:rPr>
          <w:lang w:val="en-US"/>
        </w:rPr>
      </w:pPr>
      <w:r>
        <w:t>Степень восстанавливаемости</w:t>
      </w:r>
      <w:r w:rsidR="006519F9">
        <w:t>:</w:t>
      </w:r>
    </w:p>
    <w:p w:rsidR="00D513D7" w:rsidRPr="00D513D7" w:rsidRDefault="00D513D7" w:rsidP="00D513D7">
      <w:pPr>
        <w:pStyle w:val="a5"/>
        <w:numPr>
          <w:ilvl w:val="0"/>
          <w:numId w:val="3"/>
        </w:numPr>
        <w:rPr>
          <w:sz w:val="24"/>
        </w:rPr>
      </w:pPr>
      <w:r w:rsidRPr="00D513D7">
        <w:rPr>
          <w:sz w:val="24"/>
        </w:rPr>
        <w:t>Восстанавливаемые</w:t>
      </w:r>
    </w:p>
    <w:p w:rsidR="00D513D7" w:rsidRPr="00D513D7" w:rsidRDefault="00D513D7" w:rsidP="00D513D7">
      <w:pPr>
        <w:pStyle w:val="a5"/>
        <w:numPr>
          <w:ilvl w:val="0"/>
          <w:numId w:val="3"/>
        </w:numPr>
        <w:rPr>
          <w:sz w:val="24"/>
        </w:rPr>
      </w:pPr>
      <w:r w:rsidRPr="00D513D7">
        <w:rPr>
          <w:sz w:val="24"/>
        </w:rPr>
        <w:t>Частично</w:t>
      </w:r>
    </w:p>
    <w:p w:rsidR="00D513D7" w:rsidRPr="00D513D7" w:rsidRDefault="00D513D7" w:rsidP="00D513D7">
      <w:pPr>
        <w:pStyle w:val="a5"/>
        <w:numPr>
          <w:ilvl w:val="0"/>
          <w:numId w:val="3"/>
        </w:numPr>
        <w:rPr>
          <w:sz w:val="24"/>
        </w:rPr>
      </w:pPr>
      <w:r w:rsidRPr="00D513D7">
        <w:rPr>
          <w:sz w:val="24"/>
        </w:rPr>
        <w:t>Не восстанавливаемые</w:t>
      </w:r>
    </w:p>
    <w:p w:rsidR="00D513D7" w:rsidRPr="00D513D7" w:rsidRDefault="00D513D7" w:rsidP="00D513D7">
      <w:pPr>
        <w:pStyle w:val="a5"/>
        <w:numPr>
          <w:ilvl w:val="0"/>
          <w:numId w:val="3"/>
        </w:numPr>
        <w:rPr>
          <w:sz w:val="24"/>
        </w:rPr>
      </w:pPr>
      <w:r w:rsidRPr="00D513D7">
        <w:rPr>
          <w:sz w:val="24"/>
        </w:rPr>
        <w:t>одноразовые</w:t>
      </w:r>
    </w:p>
    <w:p w:rsidR="00D513D7" w:rsidRDefault="00D513D7"/>
    <w:p w:rsidR="00EB0703" w:rsidRDefault="00EB0703">
      <w:r>
        <w:t xml:space="preserve">Количество восстановлений – играет  важную роль.   </w:t>
      </w:r>
    </w:p>
    <w:p w:rsidR="00EB0703" w:rsidRDefault="00EB0703"/>
    <w:p w:rsidR="00EB0703" w:rsidRDefault="00EB0703">
      <w:r>
        <w:t>Наработка на отка</w:t>
      </w:r>
      <w:proofErr w:type="gramStart"/>
      <w:r>
        <w:t>з-</w:t>
      </w:r>
      <w:proofErr w:type="gramEnd"/>
      <w:r>
        <w:t xml:space="preserve"> важный показатель!</w:t>
      </w:r>
    </w:p>
    <w:p w:rsidR="00EB0703" w:rsidRDefault="00EB0703">
      <w:r>
        <w:t>Интенсивность использования!</w:t>
      </w:r>
    </w:p>
    <w:p w:rsidR="00EB0703" w:rsidRPr="00D513D7" w:rsidRDefault="00EB0703"/>
    <w:sectPr w:rsidR="00EB0703" w:rsidRPr="00D513D7" w:rsidSect="001B3C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5304C3"/>
    <w:multiLevelType w:val="hybridMultilevel"/>
    <w:tmpl w:val="9C588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BA07655"/>
    <w:multiLevelType w:val="hybridMultilevel"/>
    <w:tmpl w:val="6A0A8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F910C1"/>
    <w:multiLevelType w:val="hybridMultilevel"/>
    <w:tmpl w:val="00AAC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characterSpacingControl w:val="doNotCompress"/>
  <w:compat>
    <w:useFELayout/>
  </w:compat>
  <w:rsids>
    <w:rsidRoot w:val="009F723E"/>
    <w:rsid w:val="001B3C3D"/>
    <w:rsid w:val="001F0EBF"/>
    <w:rsid w:val="00311DE4"/>
    <w:rsid w:val="006519F9"/>
    <w:rsid w:val="006E4AC4"/>
    <w:rsid w:val="006E5D97"/>
    <w:rsid w:val="007C53D9"/>
    <w:rsid w:val="009F723E"/>
    <w:rsid w:val="00C358F7"/>
    <w:rsid w:val="00D513D7"/>
    <w:rsid w:val="00EB07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3C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nhideWhenUsed/>
    <w:rsid w:val="009F723E"/>
    <w:rPr>
      <w:color w:val="006699"/>
      <w:u w:val="single"/>
    </w:rPr>
  </w:style>
  <w:style w:type="paragraph" w:styleId="a4">
    <w:name w:val="List Paragraph"/>
    <w:basedOn w:val="a"/>
    <w:uiPriority w:val="34"/>
    <w:qFormat/>
    <w:rsid w:val="001F0EBF"/>
    <w:pPr>
      <w:ind w:left="720"/>
      <w:contextualSpacing/>
    </w:pPr>
  </w:style>
  <w:style w:type="paragraph" w:styleId="a5">
    <w:name w:val="No Spacing"/>
    <w:uiPriority w:val="1"/>
    <w:qFormat/>
    <w:rsid w:val="001F0EBF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ganorm.ru/mega_doc/norm/gost-r_gosudarstvennyj-standart/15/gost_r_56921-2016_ISO_IEC_IEEE_29119-2_2013_natsionalny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2025-12-21T15:38:00Z</dcterms:created>
  <dcterms:modified xsi:type="dcterms:W3CDTF">2025-12-22T15:43:00Z</dcterms:modified>
</cp:coreProperties>
</file>