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D49" w:rsidRDefault="00B94682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28 Научно-технические системы</w:t>
      </w:r>
      <w:r w:rsidR="00F25F90">
        <w:rPr>
          <w:rFonts w:ascii="Arial" w:hAnsi="Arial" w:cs="Arial"/>
          <w:b/>
          <w:bCs/>
          <w:color w:val="000000"/>
          <w:sz w:val="20"/>
          <w:szCs w:val="20"/>
        </w:rPr>
        <w:t>.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Интернет - системы.</w:t>
      </w:r>
    </w:p>
    <w:p w:rsidR="000A4DA4" w:rsidRDefault="000A4DA4">
      <w:r>
        <w:t>Уровень научности  определяется  субъективно.</w:t>
      </w:r>
    </w:p>
    <w:p w:rsidR="000A4DA4" w:rsidRDefault="000A4DA4">
      <w:r w:rsidRPr="000A4DA4">
        <w:rPr>
          <w:b/>
        </w:rPr>
        <w:t>Научным</w:t>
      </w:r>
      <w:r>
        <w:t xml:space="preserve"> можно считать  материал, который имеет  познавательную </w:t>
      </w:r>
      <w:proofErr w:type="gramStart"/>
      <w:r>
        <w:t>информацию</w:t>
      </w:r>
      <w:proofErr w:type="gramEnd"/>
      <w:r>
        <w:t xml:space="preserve"> рассмотренную на фактах и обоснованную рядом показателей, что позволяет судить   о результате и использовать данный результат.</w:t>
      </w:r>
    </w:p>
    <w:p w:rsidR="000A4DA4" w:rsidRDefault="000A4DA4">
      <w:r>
        <w:t>Для устранения плагиаторства  или  показа  новых  фактов   указываются ссылки на заинтересованный материал</w:t>
      </w:r>
      <w:proofErr w:type="gramStart"/>
      <w:r>
        <w:t xml:space="preserve"> ,</w:t>
      </w:r>
      <w:proofErr w:type="gramEnd"/>
      <w:r>
        <w:t xml:space="preserve"> который  был  опубликован ранее. </w:t>
      </w:r>
    </w:p>
    <w:p w:rsidR="000A4DA4" w:rsidRDefault="000A4DA4">
      <w:r>
        <w:t>Любое  теоретическое воззрение  можно считать или утопией</w:t>
      </w:r>
      <w:r w:rsidR="00B626BA">
        <w:t xml:space="preserve"> (фантастикой)</w:t>
      </w:r>
      <w:r>
        <w:t xml:space="preserve"> или  научным  </w:t>
      </w:r>
      <w:r w:rsidR="00B626BA">
        <w:t xml:space="preserve">возможным  предположением. </w:t>
      </w:r>
    </w:p>
    <w:p w:rsidR="000A4DA4" w:rsidRDefault="000A4DA4" w:rsidP="000A4DA4">
      <w:pPr>
        <w:pStyle w:val="a3"/>
      </w:pPr>
      <w:r>
        <w:t>Социальные</w:t>
      </w:r>
    </w:p>
    <w:p w:rsidR="000A4DA4" w:rsidRDefault="000A4DA4" w:rsidP="000A4DA4">
      <w:pPr>
        <w:pStyle w:val="a3"/>
      </w:pPr>
      <w:r>
        <w:t>Государственные</w:t>
      </w:r>
    </w:p>
    <w:p w:rsidR="000A4DA4" w:rsidRDefault="000A4DA4" w:rsidP="000A4DA4">
      <w:pPr>
        <w:pStyle w:val="a3"/>
      </w:pPr>
      <w:r>
        <w:t>Частные</w:t>
      </w:r>
    </w:p>
    <w:p w:rsidR="000A4DA4" w:rsidRDefault="00B626BA" w:rsidP="000A4DA4">
      <w:pPr>
        <w:pStyle w:val="a3"/>
      </w:pPr>
      <w:r>
        <w:t>СМИ</w:t>
      </w:r>
    </w:p>
    <w:p w:rsidR="000A4DA4" w:rsidRDefault="000A4DA4" w:rsidP="000A4DA4">
      <w:pPr>
        <w:pStyle w:val="a3"/>
      </w:pPr>
    </w:p>
    <w:p w:rsidR="00F25F90" w:rsidRDefault="00F25F90" w:rsidP="00F25F90">
      <w:pPr>
        <w:pStyle w:val="a3"/>
      </w:pPr>
      <w:r>
        <w:t xml:space="preserve">Научные системы </w:t>
      </w:r>
    </w:p>
    <w:p w:rsidR="00F25F90" w:rsidRDefault="00F25F90" w:rsidP="00F25F90">
      <w:pPr>
        <w:pStyle w:val="a3"/>
      </w:pPr>
      <w:r>
        <w:t xml:space="preserve">          - образовательные</w:t>
      </w:r>
    </w:p>
    <w:p w:rsidR="00F25F90" w:rsidRDefault="00F25F90" w:rsidP="00F25F90">
      <w:pPr>
        <w:pStyle w:val="a3"/>
      </w:pPr>
      <w:r>
        <w:t xml:space="preserve">          -  </w:t>
      </w:r>
      <w:proofErr w:type="spellStart"/>
      <w:r>
        <w:t>популизирующие</w:t>
      </w:r>
      <w:proofErr w:type="spellEnd"/>
    </w:p>
    <w:p w:rsidR="00F25F90" w:rsidRDefault="00F25F90" w:rsidP="00F25F90">
      <w:pPr>
        <w:pStyle w:val="a3"/>
      </w:pPr>
    </w:p>
    <w:p w:rsidR="005C446D" w:rsidRDefault="005C446D" w:rsidP="00F25F90">
      <w:pPr>
        <w:pStyle w:val="a3"/>
      </w:pPr>
      <w:r>
        <w:t>характеристики</w:t>
      </w:r>
    </w:p>
    <w:p w:rsidR="00F25F90" w:rsidRDefault="000A4DA4" w:rsidP="00F25F90">
      <w:pPr>
        <w:pStyle w:val="a3"/>
      </w:pPr>
      <w:r>
        <w:t xml:space="preserve">     </w:t>
      </w:r>
      <w:r w:rsidR="005C446D">
        <w:t xml:space="preserve">Полнота материала </w:t>
      </w:r>
    </w:p>
    <w:p w:rsidR="005C446D" w:rsidRDefault="000A4DA4" w:rsidP="005C446D">
      <w:pPr>
        <w:pStyle w:val="a3"/>
      </w:pPr>
      <w:r>
        <w:t xml:space="preserve">    </w:t>
      </w:r>
      <w:r w:rsidR="005C446D">
        <w:t xml:space="preserve"> широта раскрытия</w:t>
      </w:r>
    </w:p>
    <w:p w:rsidR="005C446D" w:rsidRDefault="000A4DA4" w:rsidP="005C446D">
      <w:pPr>
        <w:pStyle w:val="a3"/>
      </w:pPr>
      <w:r>
        <w:t xml:space="preserve">     </w:t>
      </w:r>
      <w:r w:rsidR="005C446D">
        <w:t>актуальность</w:t>
      </w:r>
    </w:p>
    <w:p w:rsidR="005C446D" w:rsidRDefault="000A4DA4" w:rsidP="005C446D">
      <w:pPr>
        <w:pStyle w:val="a3"/>
      </w:pPr>
      <w:r>
        <w:t xml:space="preserve">      </w:t>
      </w:r>
      <w:r w:rsidR="005C446D">
        <w:t>доступность</w:t>
      </w:r>
    </w:p>
    <w:p w:rsidR="005C446D" w:rsidRDefault="000A4DA4" w:rsidP="005C446D">
      <w:pPr>
        <w:pStyle w:val="a3"/>
      </w:pPr>
      <w:r>
        <w:t xml:space="preserve">     </w:t>
      </w:r>
      <w:r w:rsidR="005C446D">
        <w:t>глубина  предоставленной информации</w:t>
      </w:r>
    </w:p>
    <w:p w:rsidR="00B626BA" w:rsidRDefault="00B626BA" w:rsidP="005C446D">
      <w:pPr>
        <w:pStyle w:val="a3"/>
      </w:pPr>
    </w:p>
    <w:p w:rsidR="005C446D" w:rsidRDefault="000A4DA4" w:rsidP="005C446D">
      <w:pPr>
        <w:pStyle w:val="a3"/>
      </w:pPr>
      <w:r>
        <w:t>оценка</w:t>
      </w:r>
    </w:p>
    <w:p w:rsidR="000A4DA4" w:rsidRDefault="000A4DA4" w:rsidP="005C446D">
      <w:pPr>
        <w:pStyle w:val="a3"/>
      </w:pPr>
      <w:r>
        <w:t xml:space="preserve"> - частота использования</w:t>
      </w:r>
    </w:p>
    <w:p w:rsidR="000A4DA4" w:rsidRDefault="000A4DA4" w:rsidP="005C446D">
      <w:pPr>
        <w:pStyle w:val="a3"/>
      </w:pPr>
      <w:r>
        <w:t>-  широта аудитории</w:t>
      </w:r>
    </w:p>
    <w:p w:rsidR="000A4DA4" w:rsidRDefault="000A4DA4" w:rsidP="005C446D">
      <w:pPr>
        <w:pStyle w:val="a3"/>
      </w:pPr>
      <w:r>
        <w:t>- количество ссылок на материал</w:t>
      </w:r>
    </w:p>
    <w:p w:rsidR="000A4DA4" w:rsidRDefault="000A4DA4" w:rsidP="005C446D">
      <w:pPr>
        <w:pStyle w:val="a3"/>
      </w:pPr>
      <w:r>
        <w:t>- влияние на развитие обществ</w:t>
      </w:r>
      <w:r w:rsidR="00B626BA">
        <w:t>а</w:t>
      </w:r>
    </w:p>
    <w:p w:rsidR="00B626BA" w:rsidRDefault="00B626BA" w:rsidP="005C446D">
      <w:pPr>
        <w:pStyle w:val="a3"/>
      </w:pPr>
    </w:p>
    <w:p w:rsidR="00B626BA" w:rsidRDefault="00B626BA" w:rsidP="005C446D">
      <w:pPr>
        <w:pStyle w:val="a3"/>
      </w:pPr>
    </w:p>
    <w:p w:rsidR="000A4DA4" w:rsidRDefault="00B626BA" w:rsidP="005C446D">
      <w:pPr>
        <w:pStyle w:val="a3"/>
      </w:pPr>
      <w:r>
        <w:t xml:space="preserve">Интернет  сайты  свободного  размещения информации = обычно неоплачиваемые или  </w:t>
      </w:r>
      <w:proofErr w:type="gramStart"/>
      <w:r>
        <w:t>оплачиваемые</w:t>
      </w:r>
      <w:proofErr w:type="gramEnd"/>
      <w:r>
        <w:t xml:space="preserve"> если есть определённое количество подписчиков.</w:t>
      </w:r>
    </w:p>
    <w:p w:rsidR="00B626BA" w:rsidRDefault="00B626BA" w:rsidP="005C446D">
      <w:pPr>
        <w:pStyle w:val="a3"/>
      </w:pPr>
    </w:p>
    <w:p w:rsidR="00B626BA" w:rsidRDefault="00B626BA" w:rsidP="005C446D">
      <w:pPr>
        <w:pStyle w:val="a3"/>
      </w:pPr>
      <w:r>
        <w:t>Интернет журналы, где  размещают статьи</w:t>
      </w:r>
      <w:proofErr w:type="gramStart"/>
      <w:r>
        <w:t xml:space="preserve"> ,</w:t>
      </w:r>
      <w:proofErr w:type="gramEnd"/>
      <w:r>
        <w:t xml:space="preserve"> но материал  проходит проверку  на пригодность и право  размещения в данном ресурсе данного  интернет журнала.</w:t>
      </w:r>
    </w:p>
    <w:p w:rsidR="00B626BA" w:rsidRDefault="00B626BA" w:rsidP="005C446D">
      <w:pPr>
        <w:pStyle w:val="a3"/>
      </w:pPr>
    </w:p>
    <w:p w:rsidR="005C446D" w:rsidRDefault="005C446D" w:rsidP="00F25F90">
      <w:pPr>
        <w:pStyle w:val="a3"/>
      </w:pPr>
    </w:p>
    <w:p w:rsidR="00B626BA" w:rsidRDefault="00B626BA" w:rsidP="00B626BA">
      <w:pPr>
        <w:rPr>
          <w:rFonts w:ascii="Arial" w:hAnsi="Arial" w:cs="Arial"/>
          <w:color w:val="282828"/>
          <w:sz w:val="17"/>
          <w:szCs w:val="17"/>
        </w:rPr>
      </w:pPr>
      <w:hyperlink r:id="rId5" w:history="1">
        <w:r w:rsidRPr="004429C4">
          <w:rPr>
            <w:rStyle w:val="a4"/>
          </w:rPr>
          <w:t>https://www.gpi.ru/sci/e-res/</w:t>
        </w:r>
      </w:hyperlink>
      <w:r>
        <w:t xml:space="preserve">    </w:t>
      </w:r>
      <w:hyperlink r:id="rId6" w:history="1"/>
      <w:r w:rsidRPr="00B626BA">
        <w:t xml:space="preserve"> </w:t>
      </w:r>
      <w:r w:rsidRPr="00B626BA">
        <w:rPr>
          <w:rFonts w:ascii="Arial" w:hAnsi="Arial" w:cs="Arial"/>
          <w:color w:val="282828"/>
          <w:sz w:val="17"/>
          <w:szCs w:val="17"/>
        </w:rPr>
        <w:t>ИОФ РАН</w:t>
      </w:r>
    </w:p>
    <w:p w:rsidR="00B626BA" w:rsidRDefault="00B626BA" w:rsidP="00B626BA">
      <w:pPr>
        <w:rPr>
          <w:rFonts w:ascii="Arial" w:hAnsi="Arial" w:cs="Arial"/>
          <w:color w:val="282828"/>
          <w:sz w:val="17"/>
          <w:szCs w:val="17"/>
        </w:rPr>
      </w:pPr>
    </w:p>
    <w:p w:rsidR="00B626BA" w:rsidRDefault="00B626BA" w:rsidP="00B626BA">
      <w:pPr>
        <w:rPr>
          <w:rFonts w:ascii="Arial" w:hAnsi="Arial" w:cs="Arial"/>
          <w:color w:val="282828"/>
          <w:sz w:val="17"/>
          <w:szCs w:val="17"/>
        </w:rPr>
      </w:pPr>
      <w:hyperlink r:id="rId7" w:history="1">
        <w:r w:rsidRPr="004429C4">
          <w:rPr>
            <w:rStyle w:val="a4"/>
            <w:rFonts w:ascii="Arial" w:hAnsi="Arial" w:cs="Arial"/>
            <w:sz w:val="17"/>
            <w:szCs w:val="17"/>
          </w:rPr>
          <w:t>https://rucont.ru/</w:t>
        </w:r>
      </w:hyperlink>
    </w:p>
    <w:p w:rsidR="00B626BA" w:rsidRDefault="00B626BA" w:rsidP="00B626BA">
      <w:pPr>
        <w:rPr>
          <w:rFonts w:ascii="Arial" w:hAnsi="Arial" w:cs="Arial"/>
          <w:color w:val="282828"/>
          <w:sz w:val="17"/>
          <w:szCs w:val="17"/>
        </w:rPr>
      </w:pPr>
      <w:hyperlink r:id="rId8" w:history="1">
        <w:r w:rsidRPr="004429C4">
          <w:rPr>
            <w:rStyle w:val="a4"/>
            <w:rFonts w:ascii="Arial" w:hAnsi="Arial" w:cs="Arial"/>
            <w:sz w:val="17"/>
            <w:szCs w:val="17"/>
          </w:rPr>
          <w:t>https://www.gpntb.ru/elektronnye-resursy-udalennogo-dostupa/1874-1024.html</w:t>
        </w:r>
      </w:hyperlink>
    </w:p>
    <w:p w:rsidR="00B626BA" w:rsidRDefault="00B626BA" w:rsidP="00B626BA">
      <w:pPr>
        <w:rPr>
          <w:rFonts w:ascii="Arial" w:hAnsi="Arial" w:cs="Arial"/>
          <w:color w:val="282828"/>
          <w:sz w:val="17"/>
          <w:szCs w:val="17"/>
        </w:rPr>
      </w:pPr>
      <w:r>
        <w:rPr>
          <w:rFonts w:ascii="Nina-Regular" w:hAnsi="Nina-Regular"/>
          <w:color w:val="FFFFFF"/>
          <w:sz w:val="23"/>
          <w:szCs w:val="23"/>
          <w:shd w:val="clear" w:color="auto" w:fill="262C38"/>
        </w:rPr>
        <w:t>Государственная публичная</w:t>
      </w:r>
      <w:r>
        <w:rPr>
          <w:rFonts w:ascii="Nina-Regular" w:hAnsi="Nina-Regular"/>
          <w:color w:val="FFFFFF"/>
          <w:sz w:val="23"/>
          <w:szCs w:val="23"/>
        </w:rPr>
        <w:br/>
      </w:r>
      <w:r>
        <w:rPr>
          <w:rFonts w:ascii="Nina-Regular" w:hAnsi="Nina-Regular"/>
          <w:color w:val="FFFFFF"/>
          <w:sz w:val="23"/>
          <w:szCs w:val="23"/>
          <w:shd w:val="clear" w:color="auto" w:fill="262C38"/>
        </w:rPr>
        <w:t xml:space="preserve">научно-техническая библиотека России </w:t>
      </w:r>
    </w:p>
    <w:sectPr w:rsidR="00B626BA" w:rsidSect="00115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ina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32244"/>
    <w:multiLevelType w:val="multilevel"/>
    <w:tmpl w:val="209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B94682"/>
    <w:rsid w:val="000A4DA4"/>
    <w:rsid w:val="00115D49"/>
    <w:rsid w:val="00154D6A"/>
    <w:rsid w:val="005C446D"/>
    <w:rsid w:val="00654AF0"/>
    <w:rsid w:val="00933F08"/>
    <w:rsid w:val="00B626BA"/>
    <w:rsid w:val="00B94682"/>
    <w:rsid w:val="00F25F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5D4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25F90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B626B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87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5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pntb.ru/elektronnye-resursy-udalennogo-dostupa/1874-1024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cont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pi.ru/" TargetMode="External"/><Relationship Id="rId5" Type="http://schemas.openxmlformats.org/officeDocument/2006/relationships/hyperlink" Target="https://www.gpi.ru/sci/e-r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2025-12-26T05:37:00Z</dcterms:created>
  <dcterms:modified xsi:type="dcterms:W3CDTF">2025-12-26T15:59:00Z</dcterms:modified>
</cp:coreProperties>
</file>