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6D5" w:rsidRDefault="00346CC0" w:rsidP="00577FC2">
      <w:pPr>
        <w:jc w:val="center"/>
        <w:rPr>
          <w:b/>
          <w:sz w:val="24"/>
        </w:rPr>
      </w:pPr>
      <w:r w:rsidRPr="00577FC2">
        <w:rPr>
          <w:b/>
          <w:sz w:val="24"/>
        </w:rPr>
        <w:t>Тестирование документации и требований</w:t>
      </w:r>
    </w:p>
    <w:p w:rsidR="008B39F3" w:rsidRDefault="008B39F3" w:rsidP="008B39F3">
      <w:pPr>
        <w:pStyle w:val="a3"/>
      </w:pPr>
      <w:r>
        <w:t>Учитывать необходимо в требованиях</w:t>
      </w:r>
      <w:r w:rsidR="00CD5EE5">
        <w:t>.</w:t>
      </w:r>
    </w:p>
    <w:p w:rsidR="008B39F3" w:rsidRPr="00CD5EE5" w:rsidRDefault="008B39F3" w:rsidP="008B39F3">
      <w:pPr>
        <w:pStyle w:val="a3"/>
        <w:numPr>
          <w:ilvl w:val="0"/>
          <w:numId w:val="4"/>
        </w:numPr>
        <w:rPr>
          <w:b/>
        </w:rPr>
      </w:pPr>
      <w:r w:rsidRPr="00CD5EE5">
        <w:rPr>
          <w:b/>
        </w:rPr>
        <w:t>Полноту</w:t>
      </w:r>
      <w:proofErr w:type="gramStart"/>
      <w:r w:rsidRPr="00CD5EE5">
        <w:rPr>
          <w:b/>
        </w:rPr>
        <w:t xml:space="preserve"> </w:t>
      </w:r>
      <w:r w:rsidR="00CD5EE5">
        <w:rPr>
          <w:b/>
        </w:rPr>
        <w:t>.</w:t>
      </w:r>
      <w:proofErr w:type="gramEnd"/>
    </w:p>
    <w:p w:rsidR="008B39F3" w:rsidRPr="00CD5EE5" w:rsidRDefault="00CD5EE5" w:rsidP="008B39F3">
      <w:pPr>
        <w:pStyle w:val="a3"/>
        <w:numPr>
          <w:ilvl w:val="0"/>
          <w:numId w:val="4"/>
        </w:numPr>
        <w:rPr>
          <w:b/>
        </w:rPr>
      </w:pPr>
      <w:r w:rsidRPr="00CD5EE5">
        <w:rPr>
          <w:b/>
        </w:rPr>
        <w:t>И</w:t>
      </w:r>
      <w:r w:rsidR="008B39F3" w:rsidRPr="00CD5EE5">
        <w:rPr>
          <w:b/>
        </w:rPr>
        <w:t>збыточность</w:t>
      </w:r>
      <w:r>
        <w:rPr>
          <w:b/>
        </w:rPr>
        <w:t>.</w:t>
      </w:r>
    </w:p>
    <w:p w:rsidR="00CD5EE5" w:rsidRDefault="00CD5EE5" w:rsidP="00346CC0">
      <w:pPr>
        <w:pStyle w:val="a3"/>
        <w:rPr>
          <w:b/>
        </w:rPr>
      </w:pPr>
    </w:p>
    <w:p w:rsidR="00CD5EE5" w:rsidRDefault="00CD5EE5" w:rsidP="00346CC0">
      <w:pPr>
        <w:pStyle w:val="a3"/>
        <w:rPr>
          <w:b/>
        </w:rPr>
      </w:pPr>
      <w:r>
        <w:rPr>
          <w:b/>
        </w:rPr>
        <w:t xml:space="preserve">Проверка происходит из учёта </w:t>
      </w:r>
    </w:p>
    <w:p w:rsidR="00CD5EE5" w:rsidRDefault="00CD5EE5" w:rsidP="00346CC0">
      <w:pPr>
        <w:pStyle w:val="a3"/>
        <w:rPr>
          <w:b/>
        </w:rPr>
      </w:pPr>
      <w:r>
        <w:rPr>
          <w:b/>
        </w:rPr>
        <w:t xml:space="preserve">        А) наличие ресурсов к данным требованиям.</w:t>
      </w:r>
    </w:p>
    <w:p w:rsidR="00CD5EE5" w:rsidRDefault="00CD5EE5" w:rsidP="00346CC0">
      <w:pPr>
        <w:pStyle w:val="a3"/>
        <w:rPr>
          <w:b/>
        </w:rPr>
      </w:pPr>
      <w:r>
        <w:rPr>
          <w:b/>
        </w:rPr>
        <w:t xml:space="preserve">        Б) готовых или подобных уже имеющихся требований</w:t>
      </w:r>
    </w:p>
    <w:p w:rsidR="00CD5EE5" w:rsidRDefault="00CD5EE5" w:rsidP="00346CC0">
      <w:pPr>
        <w:pStyle w:val="a3"/>
        <w:rPr>
          <w:b/>
        </w:rPr>
      </w:pPr>
    </w:p>
    <w:p w:rsidR="00CD5EE5" w:rsidRDefault="00CD5EE5" w:rsidP="00346CC0">
      <w:pPr>
        <w:pStyle w:val="a3"/>
        <w:rPr>
          <w:b/>
        </w:rPr>
      </w:pPr>
      <w:r>
        <w:rPr>
          <w:b/>
        </w:rPr>
        <w:t xml:space="preserve">Процент избыточности позволяет оценить  уровень  </w:t>
      </w:r>
    </w:p>
    <w:p w:rsidR="00CD5EE5" w:rsidRDefault="00CD5EE5" w:rsidP="00CD5EE5">
      <w:pPr>
        <w:pStyle w:val="a3"/>
        <w:numPr>
          <w:ilvl w:val="0"/>
          <w:numId w:val="5"/>
        </w:numPr>
        <w:rPr>
          <w:b/>
        </w:rPr>
      </w:pPr>
      <w:r>
        <w:rPr>
          <w:b/>
        </w:rPr>
        <w:t>повышения надёжности.</w:t>
      </w:r>
    </w:p>
    <w:p w:rsidR="00CD5EE5" w:rsidRPr="00CD5EE5" w:rsidRDefault="00CD5EE5" w:rsidP="00346CC0">
      <w:pPr>
        <w:pStyle w:val="a3"/>
        <w:numPr>
          <w:ilvl w:val="0"/>
          <w:numId w:val="5"/>
        </w:numPr>
        <w:rPr>
          <w:b/>
        </w:rPr>
      </w:pPr>
      <w:r>
        <w:rPr>
          <w:b/>
        </w:rPr>
        <w:t>повышения новации.</w:t>
      </w:r>
    </w:p>
    <w:p w:rsidR="00CD5EE5" w:rsidRDefault="00CD5EE5" w:rsidP="00346CC0">
      <w:pPr>
        <w:pStyle w:val="a3"/>
        <w:rPr>
          <w:b/>
        </w:rPr>
      </w:pPr>
      <w:r>
        <w:rPr>
          <w:b/>
        </w:rPr>
        <w:t xml:space="preserve"> </w:t>
      </w:r>
    </w:p>
    <w:p w:rsidR="003C5D65" w:rsidRDefault="003C5D65" w:rsidP="003C5D65">
      <w:pPr>
        <w:pStyle w:val="a3"/>
        <w:rPr>
          <w:b/>
        </w:rPr>
      </w:pPr>
      <w:r>
        <w:rPr>
          <w:b/>
        </w:rPr>
        <w:t xml:space="preserve">Процент полноты позволяет оценить  уровень  </w:t>
      </w:r>
    </w:p>
    <w:p w:rsidR="003C5D65" w:rsidRDefault="003C5D65" w:rsidP="003C5D65">
      <w:pPr>
        <w:pStyle w:val="a3"/>
        <w:numPr>
          <w:ilvl w:val="0"/>
          <w:numId w:val="6"/>
        </w:numPr>
        <w:rPr>
          <w:b/>
        </w:rPr>
      </w:pPr>
      <w:r>
        <w:rPr>
          <w:b/>
        </w:rPr>
        <w:t>продуманность  требований.</w:t>
      </w:r>
    </w:p>
    <w:p w:rsidR="003C5D65" w:rsidRDefault="003C5D65" w:rsidP="003C5D65">
      <w:pPr>
        <w:pStyle w:val="a3"/>
        <w:numPr>
          <w:ilvl w:val="0"/>
          <w:numId w:val="6"/>
        </w:numPr>
        <w:rPr>
          <w:b/>
        </w:rPr>
      </w:pPr>
      <w:r>
        <w:rPr>
          <w:b/>
        </w:rPr>
        <w:t>адекватность.</w:t>
      </w:r>
    </w:p>
    <w:p w:rsidR="003C5D65" w:rsidRPr="00CD5EE5" w:rsidRDefault="003C5D65" w:rsidP="003C5D65">
      <w:pPr>
        <w:pStyle w:val="a3"/>
        <w:numPr>
          <w:ilvl w:val="0"/>
          <w:numId w:val="6"/>
        </w:numPr>
        <w:rPr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необходимость</w:t>
      </w:r>
      <w:r>
        <w:rPr>
          <w:b/>
        </w:rPr>
        <w:t>.</w:t>
      </w:r>
    </w:p>
    <w:p w:rsidR="003C5D65" w:rsidRDefault="003C5D65" w:rsidP="00346CC0">
      <w:pPr>
        <w:pStyle w:val="a3"/>
        <w:rPr>
          <w:b/>
        </w:rPr>
      </w:pPr>
    </w:p>
    <w:p w:rsidR="00346CC0" w:rsidRPr="00577FC2" w:rsidRDefault="00346CC0" w:rsidP="00346CC0">
      <w:pPr>
        <w:pStyle w:val="a3"/>
        <w:rPr>
          <w:b/>
        </w:rPr>
      </w:pPr>
      <w:r w:rsidRPr="00577FC2">
        <w:rPr>
          <w:b/>
        </w:rPr>
        <w:t>Список</w:t>
      </w:r>
    </w:p>
    <w:p w:rsidR="00346CC0" w:rsidRDefault="00346CC0" w:rsidP="00346CC0">
      <w:pPr>
        <w:pStyle w:val="a3"/>
        <w:numPr>
          <w:ilvl w:val="0"/>
          <w:numId w:val="2"/>
        </w:numPr>
      </w:pPr>
      <w:r>
        <w:t>Документация конструкторская.</w:t>
      </w:r>
    </w:p>
    <w:p w:rsidR="00346CC0" w:rsidRDefault="00346CC0" w:rsidP="00346CC0">
      <w:pPr>
        <w:pStyle w:val="a3"/>
        <w:numPr>
          <w:ilvl w:val="0"/>
          <w:numId w:val="2"/>
        </w:numPr>
      </w:pPr>
      <w:r>
        <w:t>Документация техническая</w:t>
      </w:r>
      <w:r w:rsidR="00CD5EE5">
        <w:t>.</w:t>
      </w:r>
    </w:p>
    <w:p w:rsidR="00346CC0" w:rsidRDefault="00346CC0" w:rsidP="00346CC0">
      <w:pPr>
        <w:pStyle w:val="a3"/>
        <w:numPr>
          <w:ilvl w:val="0"/>
          <w:numId w:val="2"/>
        </w:numPr>
      </w:pPr>
      <w:r>
        <w:t>Документация эксплуатационная</w:t>
      </w:r>
      <w:r w:rsidR="00CD5EE5">
        <w:t>.</w:t>
      </w:r>
    </w:p>
    <w:p w:rsidR="00346CC0" w:rsidRDefault="00346CC0" w:rsidP="00346CC0">
      <w:pPr>
        <w:pStyle w:val="a3"/>
        <w:numPr>
          <w:ilvl w:val="0"/>
          <w:numId w:val="2"/>
        </w:numPr>
      </w:pPr>
      <w:r>
        <w:t>Документация пользовательская.</w:t>
      </w:r>
    </w:p>
    <w:p w:rsidR="00346CC0" w:rsidRDefault="00346CC0" w:rsidP="00346CC0"/>
    <w:p w:rsidR="00346CC0" w:rsidRPr="00577FC2" w:rsidRDefault="00346CC0" w:rsidP="00346CC0">
      <w:pPr>
        <w:pStyle w:val="a3"/>
        <w:rPr>
          <w:b/>
        </w:rPr>
      </w:pPr>
      <w:r w:rsidRPr="00577FC2">
        <w:rPr>
          <w:b/>
        </w:rPr>
        <w:t>Насущность документации</w:t>
      </w:r>
    </w:p>
    <w:p w:rsidR="00346CC0" w:rsidRDefault="00346CC0" w:rsidP="00346CC0">
      <w:pPr>
        <w:pStyle w:val="a3"/>
        <w:numPr>
          <w:ilvl w:val="0"/>
          <w:numId w:val="1"/>
        </w:numPr>
      </w:pPr>
      <w:r>
        <w:t>Полнота.</w:t>
      </w:r>
    </w:p>
    <w:p w:rsidR="00346CC0" w:rsidRDefault="00346CC0" w:rsidP="00346CC0">
      <w:pPr>
        <w:pStyle w:val="a3"/>
        <w:numPr>
          <w:ilvl w:val="0"/>
          <w:numId w:val="1"/>
        </w:numPr>
      </w:pPr>
      <w:r>
        <w:t>Соответствие</w:t>
      </w:r>
    </w:p>
    <w:p w:rsidR="00346CC0" w:rsidRDefault="00346CC0" w:rsidP="00346CC0">
      <w:pPr>
        <w:pStyle w:val="a3"/>
      </w:pPr>
    </w:p>
    <w:p w:rsidR="00346CC0" w:rsidRDefault="00441012" w:rsidP="00346CC0">
      <w:pPr>
        <w:pStyle w:val="a3"/>
      </w:pPr>
      <w:r>
        <w:t>Т</w:t>
      </w:r>
      <w:proofErr w:type="gramStart"/>
      <w:r>
        <w:t>З-</w:t>
      </w:r>
      <w:proofErr w:type="gramEnd"/>
      <w:r>
        <w:t xml:space="preserve"> техническое задание.</w:t>
      </w:r>
    </w:p>
    <w:p w:rsidR="00441012" w:rsidRDefault="00441012" w:rsidP="00346CC0">
      <w:pPr>
        <w:pStyle w:val="a3"/>
      </w:pPr>
      <w:r>
        <w:t xml:space="preserve">Таким </w:t>
      </w:r>
      <w:proofErr w:type="gramStart"/>
      <w:r>
        <w:t>образом</w:t>
      </w:r>
      <w:proofErr w:type="gramEnd"/>
      <w:r>
        <w:t xml:space="preserve"> тестирование  документации происходит по полноте согласно </w:t>
      </w:r>
      <w:proofErr w:type="spellStart"/>
      <w:r>
        <w:t>ГОСТ</w:t>
      </w:r>
      <w:r w:rsidR="00474877">
        <w:t>ам</w:t>
      </w:r>
      <w:proofErr w:type="spellEnd"/>
    </w:p>
    <w:p w:rsidR="00441012" w:rsidRDefault="00441012" w:rsidP="00441012">
      <w:pPr>
        <w:pStyle w:val="a3"/>
      </w:pPr>
      <w:r>
        <w:t xml:space="preserve">Таким </w:t>
      </w:r>
      <w:proofErr w:type="gramStart"/>
      <w:r>
        <w:t>образом</w:t>
      </w:r>
      <w:proofErr w:type="gramEnd"/>
      <w:r>
        <w:t xml:space="preserve"> тестирование  документации происходит на соответствие  согласно </w:t>
      </w:r>
      <w:proofErr w:type="spellStart"/>
      <w:r>
        <w:t>ГОСТ</w:t>
      </w:r>
      <w:r w:rsidR="00474877">
        <w:t>ам</w:t>
      </w:r>
      <w:proofErr w:type="spellEnd"/>
    </w:p>
    <w:p w:rsidR="00441012" w:rsidRDefault="00441012" w:rsidP="00441012">
      <w:pPr>
        <w:pStyle w:val="a3"/>
      </w:pPr>
      <w:r>
        <w:t xml:space="preserve">Таким </w:t>
      </w:r>
      <w:proofErr w:type="gramStart"/>
      <w:r>
        <w:t>образом</w:t>
      </w:r>
      <w:proofErr w:type="gramEnd"/>
      <w:r>
        <w:t xml:space="preserve"> тестирование  документации происходит по полноте согласно ТЗ</w:t>
      </w:r>
    </w:p>
    <w:p w:rsidR="00441012" w:rsidRDefault="00441012" w:rsidP="00441012">
      <w:pPr>
        <w:pStyle w:val="a3"/>
      </w:pPr>
      <w:r>
        <w:t xml:space="preserve">Таким </w:t>
      </w:r>
      <w:proofErr w:type="gramStart"/>
      <w:r>
        <w:t>образом</w:t>
      </w:r>
      <w:proofErr w:type="gramEnd"/>
      <w:r>
        <w:t xml:space="preserve"> тестирование  документации происходит на соответствие  согласно ТЗ</w:t>
      </w:r>
    </w:p>
    <w:p w:rsidR="00441012" w:rsidRDefault="00441012" w:rsidP="00346CC0">
      <w:pPr>
        <w:pStyle w:val="a3"/>
      </w:pPr>
    </w:p>
    <w:p w:rsidR="00474877" w:rsidRDefault="00474877" w:rsidP="00346CC0">
      <w:pPr>
        <w:pStyle w:val="a3"/>
      </w:pPr>
      <w:r>
        <w:t>Требования  нормативные и ненормативные.</w:t>
      </w:r>
    </w:p>
    <w:p w:rsidR="00474877" w:rsidRDefault="00474877" w:rsidP="00346CC0">
      <w:pPr>
        <w:pStyle w:val="a3"/>
      </w:pPr>
      <w:r>
        <w:t xml:space="preserve">       </w:t>
      </w:r>
      <w:r w:rsidRPr="004659F0">
        <w:rPr>
          <w:b/>
        </w:rPr>
        <w:t>Нормативные</w:t>
      </w:r>
      <w:r>
        <w:t xml:space="preserve"> – </w:t>
      </w:r>
      <w:r w:rsidR="004659F0">
        <w:t xml:space="preserve">по нормам </w:t>
      </w:r>
      <w:r w:rsidR="004659F0" w:rsidRPr="004659F0">
        <w:rPr>
          <w:b/>
        </w:rPr>
        <w:t>входят</w:t>
      </w:r>
      <w:r w:rsidR="004659F0">
        <w:t xml:space="preserve"> в стандарты, которые поддерживает стандартное оборудование и </w:t>
      </w:r>
      <w:proofErr w:type="gramStart"/>
      <w:r w:rsidR="004659F0">
        <w:t>ПО</w:t>
      </w:r>
      <w:proofErr w:type="gramEnd"/>
      <w:r w:rsidR="004659F0">
        <w:t>.</w:t>
      </w:r>
    </w:p>
    <w:p w:rsidR="004659F0" w:rsidRDefault="004659F0" w:rsidP="004659F0">
      <w:pPr>
        <w:pStyle w:val="a3"/>
      </w:pPr>
      <w:r>
        <w:t xml:space="preserve">       </w:t>
      </w:r>
      <w:r w:rsidRPr="004659F0">
        <w:rPr>
          <w:b/>
        </w:rPr>
        <w:t>Ненормативные</w:t>
      </w:r>
      <w:r>
        <w:t xml:space="preserve"> – по нормам </w:t>
      </w:r>
      <w:r w:rsidRPr="004659F0">
        <w:rPr>
          <w:b/>
        </w:rPr>
        <w:t>не</w:t>
      </w:r>
      <w:r>
        <w:t xml:space="preserve"> </w:t>
      </w:r>
      <w:r w:rsidRPr="004659F0">
        <w:rPr>
          <w:b/>
        </w:rPr>
        <w:t>входят</w:t>
      </w:r>
      <w:r>
        <w:t xml:space="preserve"> в стандарты, которые поддерживает стандартное оборудование и </w:t>
      </w:r>
      <w:proofErr w:type="gramStart"/>
      <w:r>
        <w:t>ПО</w:t>
      </w:r>
      <w:proofErr w:type="gramEnd"/>
      <w:r>
        <w:t>.</w:t>
      </w:r>
    </w:p>
    <w:p w:rsidR="004659F0" w:rsidRDefault="004659F0" w:rsidP="00346CC0">
      <w:pPr>
        <w:pStyle w:val="a3"/>
      </w:pPr>
    </w:p>
    <w:p w:rsidR="004659F0" w:rsidRDefault="004659F0" w:rsidP="00346CC0">
      <w:pPr>
        <w:pStyle w:val="a3"/>
      </w:pPr>
      <w:r>
        <w:t xml:space="preserve">Таким </w:t>
      </w:r>
      <w:proofErr w:type="gramStart"/>
      <w:r>
        <w:t>образом</w:t>
      </w:r>
      <w:proofErr w:type="gramEnd"/>
      <w:r>
        <w:t xml:space="preserve"> появляется необходимость учитывать </w:t>
      </w:r>
    </w:p>
    <w:p w:rsidR="008B39F3" w:rsidRDefault="008B39F3" w:rsidP="008B39F3">
      <w:pPr>
        <w:pStyle w:val="a3"/>
        <w:numPr>
          <w:ilvl w:val="0"/>
          <w:numId w:val="3"/>
        </w:numPr>
      </w:pPr>
      <w:r>
        <w:t xml:space="preserve">Процент нормативного соответствия </w:t>
      </w:r>
      <w:r w:rsidRPr="008B39F3">
        <w:rPr>
          <w:b/>
        </w:rPr>
        <w:t>требований</w:t>
      </w:r>
      <w:r>
        <w:t>.</w:t>
      </w:r>
    </w:p>
    <w:p w:rsidR="004659F0" w:rsidRDefault="004659F0" w:rsidP="008B39F3">
      <w:pPr>
        <w:pStyle w:val="a3"/>
        <w:numPr>
          <w:ilvl w:val="0"/>
          <w:numId w:val="3"/>
        </w:numPr>
      </w:pPr>
      <w:r>
        <w:t xml:space="preserve">Процент полноты документации по  </w:t>
      </w:r>
      <w:proofErr w:type="spellStart"/>
      <w:r>
        <w:t>ГОСТам</w:t>
      </w:r>
      <w:proofErr w:type="spellEnd"/>
      <w:r>
        <w:t xml:space="preserve">. </w:t>
      </w:r>
    </w:p>
    <w:p w:rsidR="004659F0" w:rsidRDefault="004659F0" w:rsidP="008B39F3">
      <w:pPr>
        <w:pStyle w:val="a3"/>
        <w:numPr>
          <w:ilvl w:val="0"/>
          <w:numId w:val="3"/>
        </w:numPr>
      </w:pPr>
      <w:r>
        <w:t xml:space="preserve">Процент соответствия  документации по  </w:t>
      </w:r>
      <w:proofErr w:type="spellStart"/>
      <w:r>
        <w:t>ГОСТам</w:t>
      </w:r>
      <w:proofErr w:type="spellEnd"/>
      <w:r>
        <w:t xml:space="preserve">. </w:t>
      </w:r>
    </w:p>
    <w:p w:rsidR="004659F0" w:rsidRDefault="004659F0" w:rsidP="008B39F3">
      <w:pPr>
        <w:pStyle w:val="a3"/>
        <w:numPr>
          <w:ilvl w:val="0"/>
          <w:numId w:val="3"/>
        </w:numPr>
      </w:pPr>
      <w:r>
        <w:t xml:space="preserve">Процент полноты документации по ТЗ. </w:t>
      </w:r>
    </w:p>
    <w:p w:rsidR="004659F0" w:rsidRDefault="004659F0" w:rsidP="008B39F3">
      <w:pPr>
        <w:pStyle w:val="a3"/>
        <w:numPr>
          <w:ilvl w:val="0"/>
          <w:numId w:val="3"/>
        </w:numPr>
      </w:pPr>
      <w:r>
        <w:t xml:space="preserve">Процент соответствия  документации по  ТЗ. </w:t>
      </w:r>
    </w:p>
    <w:p w:rsidR="004659F0" w:rsidRDefault="004659F0" w:rsidP="004659F0">
      <w:pPr>
        <w:pStyle w:val="a3"/>
      </w:pPr>
    </w:p>
    <w:p w:rsidR="004659F0" w:rsidRDefault="008B39F3" w:rsidP="00346CC0">
      <w:pPr>
        <w:pStyle w:val="a3"/>
      </w:pPr>
      <w:proofErr w:type="spellStart"/>
      <w:r>
        <w:t>Ненормативность</w:t>
      </w:r>
      <w:proofErr w:type="spellEnd"/>
      <w:r>
        <w:t xml:space="preserve"> решается </w:t>
      </w:r>
    </w:p>
    <w:p w:rsidR="008B39F3" w:rsidRDefault="008B39F3" w:rsidP="00346CC0">
      <w:pPr>
        <w:pStyle w:val="a3"/>
      </w:pPr>
      <w:r>
        <w:t xml:space="preserve">                Разработкой комплексов аппаратных и программных и конструктивных</w:t>
      </w:r>
      <w:proofErr w:type="gramStart"/>
      <w:r>
        <w:t xml:space="preserve"> ,</w:t>
      </w:r>
      <w:proofErr w:type="gramEnd"/>
      <w:r>
        <w:t xml:space="preserve"> которые обеспечат  соответствие нормативам.</w:t>
      </w:r>
    </w:p>
    <w:p w:rsidR="008B39F3" w:rsidRDefault="008B39F3" w:rsidP="00346CC0">
      <w:pPr>
        <w:pStyle w:val="a3"/>
      </w:pPr>
      <w:r>
        <w:t xml:space="preserve">                Составление из нормативных  компонентов конструкторских и иных решений, которые позволят обеспечить нормы соответствия.</w:t>
      </w:r>
    </w:p>
    <w:p w:rsidR="00B24320" w:rsidRDefault="007D2BEC" w:rsidP="00346CC0">
      <w:pPr>
        <w:pStyle w:val="a3"/>
      </w:pPr>
      <w:r>
        <w:lastRenderedPageBreak/>
        <w:t xml:space="preserve">Таким </w:t>
      </w:r>
      <w:proofErr w:type="gramStart"/>
      <w:r>
        <w:t>образом</w:t>
      </w:r>
      <w:proofErr w:type="gramEnd"/>
      <w:r>
        <w:t xml:space="preserve"> согласно стандарту предприятия и договорённости заказчика или  по собственной инициативе можно составить  таблицы на требования.  Пункты можно </w:t>
      </w:r>
      <w:proofErr w:type="gramStart"/>
      <w:r>
        <w:t>менять</w:t>
      </w:r>
      <w:proofErr w:type="gramEnd"/>
      <w:r>
        <w:t xml:space="preserve"> добавляя или убивая.</w:t>
      </w:r>
    </w:p>
    <w:p w:rsidR="007D2BEC" w:rsidRDefault="007D2BEC" w:rsidP="00346CC0">
      <w:pPr>
        <w:pStyle w:val="a3"/>
      </w:pPr>
    </w:p>
    <w:p w:rsidR="008B39F3" w:rsidRDefault="003C5D65" w:rsidP="00346CC0">
      <w:pPr>
        <w:pStyle w:val="a3"/>
      </w:pPr>
      <w:r>
        <w:t xml:space="preserve">Таблица </w:t>
      </w:r>
      <w:r w:rsidRPr="007D2BEC">
        <w:rPr>
          <w:b/>
        </w:rPr>
        <w:t>полноты</w:t>
      </w:r>
      <w:r>
        <w:t xml:space="preserve"> требований</w:t>
      </w:r>
    </w:p>
    <w:tbl>
      <w:tblPr>
        <w:tblStyle w:val="a4"/>
        <w:tblW w:w="0" w:type="auto"/>
        <w:tblLook w:val="04A0"/>
      </w:tblPr>
      <w:tblGrid>
        <w:gridCol w:w="442"/>
        <w:gridCol w:w="2262"/>
        <w:gridCol w:w="764"/>
        <w:gridCol w:w="1149"/>
        <w:gridCol w:w="1794"/>
        <w:gridCol w:w="3160"/>
      </w:tblGrid>
      <w:tr w:rsidR="003C5D65" w:rsidTr="003C5D65">
        <w:tc>
          <w:tcPr>
            <w:tcW w:w="442" w:type="dxa"/>
          </w:tcPr>
          <w:p w:rsidR="003C5D65" w:rsidRDefault="003C5D65" w:rsidP="00346CC0">
            <w:pPr>
              <w:pStyle w:val="a3"/>
            </w:pPr>
            <w:r>
              <w:t>№</w:t>
            </w:r>
          </w:p>
        </w:tc>
        <w:tc>
          <w:tcPr>
            <w:tcW w:w="2350" w:type="dxa"/>
          </w:tcPr>
          <w:p w:rsidR="003C5D65" w:rsidRDefault="003C5D65" w:rsidP="00346CC0">
            <w:pPr>
              <w:pStyle w:val="a3"/>
            </w:pPr>
            <w:r>
              <w:t>Наименование требования</w:t>
            </w:r>
          </w:p>
        </w:tc>
        <w:tc>
          <w:tcPr>
            <w:tcW w:w="775" w:type="dxa"/>
          </w:tcPr>
          <w:p w:rsidR="003C5D65" w:rsidRDefault="003C5D65" w:rsidP="00346CC0">
            <w:pPr>
              <w:pStyle w:val="a3"/>
            </w:pPr>
            <w:r>
              <w:t>ГОСТ</w:t>
            </w:r>
          </w:p>
        </w:tc>
        <w:tc>
          <w:tcPr>
            <w:tcW w:w="798" w:type="dxa"/>
          </w:tcPr>
          <w:p w:rsidR="003C5D65" w:rsidRDefault="003C5D65" w:rsidP="003C5D65">
            <w:pPr>
              <w:pStyle w:val="a3"/>
            </w:pPr>
            <w:r>
              <w:t>Норматив</w:t>
            </w:r>
          </w:p>
        </w:tc>
        <w:tc>
          <w:tcPr>
            <w:tcW w:w="1839" w:type="dxa"/>
          </w:tcPr>
          <w:p w:rsidR="003C5D65" w:rsidRDefault="003C5D65" w:rsidP="00346CC0">
            <w:pPr>
              <w:pStyle w:val="a3"/>
            </w:pPr>
            <w:r>
              <w:t>Соответствие нормативам  %</w:t>
            </w:r>
          </w:p>
        </w:tc>
        <w:tc>
          <w:tcPr>
            <w:tcW w:w="3367" w:type="dxa"/>
          </w:tcPr>
          <w:p w:rsidR="003C5D65" w:rsidRDefault="003C5D65" w:rsidP="00346CC0">
            <w:pPr>
              <w:pStyle w:val="a3"/>
            </w:pPr>
            <w:r>
              <w:t xml:space="preserve">Приближённое Подобное </w:t>
            </w:r>
          </w:p>
          <w:p w:rsidR="003C5D65" w:rsidRDefault="003C5D65" w:rsidP="00346CC0">
            <w:pPr>
              <w:pStyle w:val="a3"/>
            </w:pPr>
            <w:r>
              <w:t>Требование типовое и величины</w:t>
            </w:r>
            <w:proofErr w:type="gramStart"/>
            <w:r>
              <w:t xml:space="preserve"> ,</w:t>
            </w:r>
            <w:proofErr w:type="gramEnd"/>
            <w:r>
              <w:t xml:space="preserve"> условия</w:t>
            </w:r>
          </w:p>
        </w:tc>
      </w:tr>
      <w:tr w:rsidR="003C5D65" w:rsidTr="003C5D65">
        <w:tc>
          <w:tcPr>
            <w:tcW w:w="442" w:type="dxa"/>
          </w:tcPr>
          <w:p w:rsidR="003C5D65" w:rsidRDefault="003C5D65" w:rsidP="00346CC0">
            <w:pPr>
              <w:pStyle w:val="a3"/>
            </w:pPr>
            <w:r>
              <w:t>1</w:t>
            </w:r>
          </w:p>
        </w:tc>
        <w:tc>
          <w:tcPr>
            <w:tcW w:w="2350" w:type="dxa"/>
          </w:tcPr>
          <w:p w:rsidR="003C5D65" w:rsidRDefault="003C5D65" w:rsidP="00346CC0">
            <w:pPr>
              <w:pStyle w:val="a3"/>
            </w:pPr>
          </w:p>
        </w:tc>
        <w:tc>
          <w:tcPr>
            <w:tcW w:w="775" w:type="dxa"/>
          </w:tcPr>
          <w:p w:rsidR="003C5D65" w:rsidRDefault="003C5D65" w:rsidP="00346CC0">
            <w:pPr>
              <w:pStyle w:val="a3"/>
            </w:pPr>
          </w:p>
        </w:tc>
        <w:tc>
          <w:tcPr>
            <w:tcW w:w="798" w:type="dxa"/>
          </w:tcPr>
          <w:p w:rsidR="003C5D65" w:rsidRDefault="003C5D65" w:rsidP="00346CC0">
            <w:pPr>
              <w:pStyle w:val="a3"/>
            </w:pPr>
          </w:p>
        </w:tc>
        <w:tc>
          <w:tcPr>
            <w:tcW w:w="1839" w:type="dxa"/>
          </w:tcPr>
          <w:p w:rsidR="003C5D65" w:rsidRDefault="003C5D65" w:rsidP="00346CC0">
            <w:pPr>
              <w:pStyle w:val="a3"/>
            </w:pPr>
          </w:p>
        </w:tc>
        <w:tc>
          <w:tcPr>
            <w:tcW w:w="3367" w:type="dxa"/>
          </w:tcPr>
          <w:p w:rsidR="003C5D65" w:rsidRDefault="003C5D65" w:rsidP="00346CC0">
            <w:pPr>
              <w:pStyle w:val="a3"/>
            </w:pPr>
          </w:p>
        </w:tc>
      </w:tr>
    </w:tbl>
    <w:p w:rsidR="003C5D65" w:rsidRDefault="003C5D65" w:rsidP="00346CC0">
      <w:pPr>
        <w:pStyle w:val="a3"/>
      </w:pPr>
    </w:p>
    <w:p w:rsidR="00B24320" w:rsidRDefault="00B24320" w:rsidP="00B24320">
      <w:pPr>
        <w:pStyle w:val="a3"/>
      </w:pPr>
      <w:r>
        <w:t xml:space="preserve">Таблица </w:t>
      </w:r>
      <w:r w:rsidRPr="007D2BEC">
        <w:rPr>
          <w:b/>
        </w:rPr>
        <w:t>избыточности</w:t>
      </w:r>
      <w:r>
        <w:t xml:space="preserve"> требований</w:t>
      </w:r>
    </w:p>
    <w:tbl>
      <w:tblPr>
        <w:tblStyle w:val="a4"/>
        <w:tblW w:w="0" w:type="auto"/>
        <w:tblLook w:val="04A0"/>
      </w:tblPr>
      <w:tblGrid>
        <w:gridCol w:w="442"/>
        <w:gridCol w:w="2350"/>
        <w:gridCol w:w="1711"/>
        <w:gridCol w:w="1842"/>
        <w:gridCol w:w="1418"/>
        <w:gridCol w:w="1808"/>
      </w:tblGrid>
      <w:tr w:rsidR="00B24320" w:rsidTr="00B24320">
        <w:tc>
          <w:tcPr>
            <w:tcW w:w="442" w:type="dxa"/>
          </w:tcPr>
          <w:p w:rsidR="00B24320" w:rsidRDefault="00B24320" w:rsidP="005773C6">
            <w:pPr>
              <w:pStyle w:val="a3"/>
            </w:pPr>
            <w:r>
              <w:t>№</w:t>
            </w:r>
          </w:p>
        </w:tc>
        <w:tc>
          <w:tcPr>
            <w:tcW w:w="2350" w:type="dxa"/>
          </w:tcPr>
          <w:p w:rsidR="00B24320" w:rsidRDefault="00B24320" w:rsidP="005773C6">
            <w:pPr>
              <w:pStyle w:val="a3"/>
            </w:pPr>
            <w:r>
              <w:t>Наименование требования</w:t>
            </w:r>
          </w:p>
        </w:tc>
        <w:tc>
          <w:tcPr>
            <w:tcW w:w="1711" w:type="dxa"/>
          </w:tcPr>
          <w:p w:rsidR="00B24320" w:rsidRDefault="00B24320" w:rsidP="005773C6">
            <w:pPr>
              <w:pStyle w:val="a3"/>
            </w:pPr>
            <w:r>
              <w:t xml:space="preserve">Степень </w:t>
            </w:r>
          </w:p>
          <w:p w:rsidR="00B24320" w:rsidRDefault="00B24320" w:rsidP="005773C6">
            <w:pPr>
              <w:pStyle w:val="a3"/>
            </w:pPr>
            <w:r>
              <w:t>Необходимости</w:t>
            </w:r>
          </w:p>
        </w:tc>
        <w:tc>
          <w:tcPr>
            <w:tcW w:w="1842" w:type="dxa"/>
          </w:tcPr>
          <w:p w:rsidR="00B24320" w:rsidRDefault="00B24320" w:rsidP="005773C6">
            <w:pPr>
              <w:pStyle w:val="a3"/>
            </w:pPr>
            <w:r>
              <w:t>Комплексное влияние на  бренд</w:t>
            </w:r>
          </w:p>
        </w:tc>
        <w:tc>
          <w:tcPr>
            <w:tcW w:w="1418" w:type="dxa"/>
          </w:tcPr>
          <w:p w:rsidR="00B24320" w:rsidRDefault="00B24320" w:rsidP="00B24320">
            <w:pPr>
              <w:pStyle w:val="a3"/>
            </w:pPr>
            <w:r>
              <w:t>Подобие в других системах</w:t>
            </w:r>
          </w:p>
        </w:tc>
        <w:tc>
          <w:tcPr>
            <w:tcW w:w="1808" w:type="dxa"/>
          </w:tcPr>
          <w:p w:rsidR="00B24320" w:rsidRDefault="00B24320" w:rsidP="005773C6">
            <w:pPr>
              <w:pStyle w:val="a3"/>
            </w:pPr>
            <w:r>
              <w:t>Затраты на реализацию</w:t>
            </w:r>
          </w:p>
        </w:tc>
      </w:tr>
      <w:tr w:rsidR="00B24320" w:rsidTr="00B24320">
        <w:tc>
          <w:tcPr>
            <w:tcW w:w="442" w:type="dxa"/>
          </w:tcPr>
          <w:p w:rsidR="00B24320" w:rsidRDefault="00B24320" w:rsidP="005773C6">
            <w:pPr>
              <w:pStyle w:val="a3"/>
            </w:pPr>
            <w:r>
              <w:t>1</w:t>
            </w:r>
          </w:p>
        </w:tc>
        <w:tc>
          <w:tcPr>
            <w:tcW w:w="2350" w:type="dxa"/>
          </w:tcPr>
          <w:p w:rsidR="00B24320" w:rsidRDefault="00B24320" w:rsidP="005773C6">
            <w:pPr>
              <w:pStyle w:val="a3"/>
            </w:pPr>
          </w:p>
        </w:tc>
        <w:tc>
          <w:tcPr>
            <w:tcW w:w="1711" w:type="dxa"/>
          </w:tcPr>
          <w:p w:rsidR="00B24320" w:rsidRDefault="00B24320" w:rsidP="005773C6">
            <w:pPr>
              <w:pStyle w:val="a3"/>
            </w:pPr>
          </w:p>
        </w:tc>
        <w:tc>
          <w:tcPr>
            <w:tcW w:w="1842" w:type="dxa"/>
          </w:tcPr>
          <w:p w:rsidR="00B24320" w:rsidRDefault="00B24320" w:rsidP="005773C6">
            <w:pPr>
              <w:pStyle w:val="a3"/>
            </w:pPr>
          </w:p>
        </w:tc>
        <w:tc>
          <w:tcPr>
            <w:tcW w:w="1418" w:type="dxa"/>
          </w:tcPr>
          <w:p w:rsidR="00B24320" w:rsidRDefault="00B24320" w:rsidP="005773C6">
            <w:pPr>
              <w:pStyle w:val="a3"/>
            </w:pPr>
          </w:p>
        </w:tc>
        <w:tc>
          <w:tcPr>
            <w:tcW w:w="1808" w:type="dxa"/>
          </w:tcPr>
          <w:p w:rsidR="00B24320" w:rsidRDefault="00B24320" w:rsidP="005773C6">
            <w:pPr>
              <w:pStyle w:val="a3"/>
            </w:pPr>
          </w:p>
        </w:tc>
      </w:tr>
    </w:tbl>
    <w:p w:rsidR="00B24320" w:rsidRDefault="00B24320" w:rsidP="00B24320">
      <w:pPr>
        <w:pStyle w:val="a3"/>
      </w:pPr>
    </w:p>
    <w:p w:rsidR="003C5D65" w:rsidRDefault="00C1628F" w:rsidP="00346CC0">
      <w:pPr>
        <w:pStyle w:val="a3"/>
      </w:pPr>
      <w:r>
        <w:t xml:space="preserve">Опытные образцы  и </w:t>
      </w:r>
      <w:r w:rsidR="007D2BEC">
        <w:t xml:space="preserve">опытные модели позволяют потвердеть данные требования. </w:t>
      </w:r>
    </w:p>
    <w:p w:rsidR="003C5D65" w:rsidRDefault="003C5D65" w:rsidP="00346CC0">
      <w:pPr>
        <w:pStyle w:val="a3"/>
      </w:pPr>
    </w:p>
    <w:p w:rsidR="004B6A82" w:rsidRPr="004B6A82" w:rsidRDefault="004B6A82" w:rsidP="004B6A82">
      <w:pPr>
        <w:shd w:val="clear" w:color="auto" w:fill="FFFFFF"/>
        <w:spacing w:after="86" w:line="236" w:lineRule="atLeast"/>
        <w:rPr>
          <w:rFonts w:ascii="Arial" w:eastAsia="Times New Roman" w:hAnsi="Arial" w:cs="Arial"/>
          <w:color w:val="333333"/>
          <w:sz w:val="17"/>
          <w:szCs w:val="17"/>
        </w:rPr>
      </w:pPr>
      <w:r w:rsidRPr="004B6A82">
        <w:rPr>
          <w:rFonts w:ascii="Arial" w:eastAsia="Times New Roman" w:hAnsi="Arial" w:cs="Arial"/>
          <w:b/>
          <w:bCs/>
          <w:color w:val="333333"/>
          <w:sz w:val="17"/>
        </w:rPr>
        <w:t>Полнота требований в контексте разработки программного обеспечения</w:t>
      </w:r>
      <w:r w:rsidRPr="004B6A82">
        <w:rPr>
          <w:rFonts w:ascii="Arial" w:eastAsia="Times New Roman" w:hAnsi="Arial" w:cs="Arial"/>
          <w:color w:val="333333"/>
          <w:sz w:val="17"/>
          <w:szCs w:val="17"/>
        </w:rPr>
        <w:t> — это свойство, при котором </w:t>
      </w:r>
      <w:r w:rsidRPr="004B6A82">
        <w:rPr>
          <w:rFonts w:ascii="Arial" w:eastAsia="Times New Roman" w:hAnsi="Arial" w:cs="Arial"/>
          <w:b/>
          <w:bCs/>
          <w:color w:val="333333"/>
          <w:sz w:val="17"/>
        </w:rPr>
        <w:t>требование содержит всю информацию, необходимую для его понимания и реализации</w:t>
      </w:r>
      <w:r w:rsidRPr="004B6A82">
        <w:rPr>
          <w:rFonts w:ascii="Arial" w:eastAsia="Times New Roman" w:hAnsi="Arial" w:cs="Arial"/>
          <w:color w:val="333333"/>
          <w:sz w:val="17"/>
          <w:szCs w:val="17"/>
        </w:rPr>
        <w:t>. Это может относиться к разным аспектам</w:t>
      </w:r>
      <w:r>
        <w:rPr>
          <w:rFonts w:ascii="Arial" w:eastAsia="Times New Roman" w:hAnsi="Arial" w:cs="Arial"/>
          <w:color w:val="333333"/>
          <w:sz w:val="17"/>
          <w:szCs w:val="17"/>
        </w:rPr>
        <w:t xml:space="preserve"> </w:t>
      </w:r>
    </w:p>
    <w:p w:rsidR="004B6A82" w:rsidRPr="004B6A82" w:rsidRDefault="004B6A82" w:rsidP="004B6A82">
      <w:pPr>
        <w:numPr>
          <w:ilvl w:val="0"/>
          <w:numId w:val="7"/>
        </w:numPr>
        <w:shd w:val="clear" w:color="auto" w:fill="FFFFFF"/>
        <w:spacing w:before="86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4B6A82">
        <w:rPr>
          <w:rFonts w:ascii="Arial" w:eastAsia="Times New Roman" w:hAnsi="Arial" w:cs="Arial"/>
          <w:b/>
          <w:bCs/>
          <w:color w:val="333333"/>
          <w:sz w:val="17"/>
        </w:rPr>
        <w:t>Полнота отдельного требования</w:t>
      </w:r>
      <w:r w:rsidRPr="004B6A82">
        <w:rPr>
          <w:rFonts w:ascii="Arial" w:eastAsia="Times New Roman" w:hAnsi="Arial" w:cs="Arial"/>
          <w:color w:val="333333"/>
          <w:sz w:val="17"/>
          <w:szCs w:val="17"/>
        </w:rPr>
        <w:t> — те</w:t>
      </w:r>
      <w:proofErr w:type="gramStart"/>
      <w:r w:rsidRPr="004B6A82">
        <w:rPr>
          <w:rFonts w:ascii="Arial" w:eastAsia="Times New Roman" w:hAnsi="Arial" w:cs="Arial"/>
          <w:color w:val="333333"/>
          <w:sz w:val="17"/>
          <w:szCs w:val="17"/>
        </w:rPr>
        <w:t>кст тр</w:t>
      </w:r>
      <w:proofErr w:type="gramEnd"/>
      <w:r w:rsidRPr="004B6A82">
        <w:rPr>
          <w:rFonts w:ascii="Arial" w:eastAsia="Times New Roman" w:hAnsi="Arial" w:cs="Arial"/>
          <w:color w:val="333333"/>
          <w:sz w:val="17"/>
          <w:szCs w:val="17"/>
        </w:rPr>
        <w:t>ебования не требует дополнительной детализации, в нём предусмотрены все необходимые нюансы и детали.</w:t>
      </w:r>
    </w:p>
    <w:p w:rsidR="004B6A82" w:rsidRPr="004B6A82" w:rsidRDefault="004B6A82" w:rsidP="004B6A82">
      <w:pPr>
        <w:numPr>
          <w:ilvl w:val="0"/>
          <w:numId w:val="7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4B6A82">
        <w:rPr>
          <w:rFonts w:ascii="Arial" w:eastAsia="Times New Roman" w:hAnsi="Arial" w:cs="Arial"/>
          <w:b/>
          <w:bCs/>
          <w:color w:val="333333"/>
          <w:sz w:val="17"/>
        </w:rPr>
        <w:t>Полнота системы требований</w:t>
      </w:r>
      <w:r w:rsidRPr="004B6A82">
        <w:rPr>
          <w:rFonts w:ascii="Arial" w:eastAsia="Times New Roman" w:hAnsi="Arial" w:cs="Arial"/>
          <w:color w:val="333333"/>
          <w:sz w:val="17"/>
          <w:szCs w:val="17"/>
        </w:rPr>
        <w:t> — совокупность артефактов, описывающих требования, исчерпывающим образом описывает всё то, что требуется от разрабатываемой системы.</w:t>
      </w:r>
    </w:p>
    <w:p w:rsidR="004B6A82" w:rsidRDefault="004B6A82" w:rsidP="00346CC0">
      <w:pPr>
        <w:pStyle w:val="a3"/>
      </w:pPr>
    </w:p>
    <w:p w:rsidR="003C5D65" w:rsidRDefault="004B6A82" w:rsidP="00346CC0">
      <w:pPr>
        <w:pStyle w:val="a3"/>
      </w:pPr>
      <w:r>
        <w:rPr>
          <w:noProof/>
        </w:rPr>
        <w:drawing>
          <wp:inline distT="0" distB="0" distL="0" distR="0">
            <wp:extent cx="5941847" cy="3951027"/>
            <wp:effectExtent l="19050" t="0" r="1753" b="0"/>
            <wp:docPr id="3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D65" w:rsidRDefault="003C5D65" w:rsidP="00346CC0">
      <w:pPr>
        <w:pStyle w:val="a3"/>
      </w:pPr>
    </w:p>
    <w:p w:rsidR="004B6A82" w:rsidRDefault="004B6A82" w:rsidP="00346CC0">
      <w:pPr>
        <w:pStyle w:val="a3"/>
      </w:pPr>
      <w:r>
        <w:rPr>
          <w:noProof/>
        </w:rPr>
        <w:lastRenderedPageBreak/>
        <w:drawing>
          <wp:inline distT="0" distB="0" distL="0" distR="0">
            <wp:extent cx="5936259" cy="3596185"/>
            <wp:effectExtent l="19050" t="0" r="7341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96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A82" w:rsidRDefault="004B6A82" w:rsidP="00346CC0">
      <w:pPr>
        <w:pStyle w:val="a3"/>
      </w:pPr>
    </w:p>
    <w:p w:rsidR="00F96B41" w:rsidRDefault="00F96B41" w:rsidP="00346CC0">
      <w:pPr>
        <w:pStyle w:val="a3"/>
      </w:pPr>
    </w:p>
    <w:p w:rsidR="00FD6DC0" w:rsidRDefault="00F96B41" w:rsidP="00346CC0">
      <w:pPr>
        <w:pStyle w:val="a3"/>
      </w:pPr>
      <w:r>
        <w:rPr>
          <w:rStyle w:val="a5"/>
          <w:rFonts w:ascii="Georgia" w:hAnsi="Georgia"/>
          <w:color w:val="15171A"/>
          <w:bdr w:val="none" w:sz="0" w:space="0" w:color="auto" w:frame="1"/>
          <w:shd w:val="clear" w:color="auto" w:fill="FFFFFF"/>
        </w:rPr>
        <w:t>Атомарное требование</w:t>
      </w:r>
      <w:r>
        <w:rPr>
          <w:rFonts w:ascii="Georgia" w:hAnsi="Georgia"/>
          <w:color w:val="15171A"/>
          <w:shd w:val="clear" w:color="auto" w:fill="FFFFFF"/>
        </w:rPr>
        <w:t xml:space="preserve"> - это такое требование, которое нельзя разбить на более детальные требования (которые при этом не потеряют завершенности - то есть, требование, что </w:t>
      </w:r>
      <w:proofErr w:type="spellStart"/>
      <w:r>
        <w:rPr>
          <w:rFonts w:ascii="Georgia" w:hAnsi="Georgia"/>
          <w:color w:val="15171A"/>
          <w:shd w:val="clear" w:color="auto" w:fill="FFFFFF"/>
        </w:rPr>
        <w:t>юзер</w:t>
      </w:r>
      <w:proofErr w:type="spellEnd"/>
      <w:r>
        <w:rPr>
          <w:rFonts w:ascii="Georgia" w:hAnsi="Georgia"/>
          <w:color w:val="15171A"/>
          <w:shd w:val="clear" w:color="auto" w:fill="FFFFFF"/>
        </w:rPr>
        <w:t xml:space="preserve"> может </w:t>
      </w:r>
      <w:proofErr w:type="spellStart"/>
      <w:r>
        <w:rPr>
          <w:rFonts w:ascii="Georgia" w:hAnsi="Georgia"/>
          <w:color w:val="15171A"/>
          <w:shd w:val="clear" w:color="auto" w:fill="FFFFFF"/>
        </w:rPr>
        <w:t>залогиниться</w:t>
      </w:r>
      <w:proofErr w:type="spellEnd"/>
      <w:r>
        <w:rPr>
          <w:rFonts w:ascii="Georgia" w:hAnsi="Georgia"/>
          <w:color w:val="15171A"/>
          <w:shd w:val="clear" w:color="auto" w:fill="FFFFFF"/>
        </w:rPr>
        <w:t xml:space="preserve">, введя </w:t>
      </w:r>
      <w:proofErr w:type="spellStart"/>
      <w:r>
        <w:rPr>
          <w:rFonts w:ascii="Georgia" w:hAnsi="Georgia"/>
          <w:color w:val="15171A"/>
          <w:shd w:val="clear" w:color="auto" w:fill="FFFFFF"/>
        </w:rPr>
        <w:t>имейл</w:t>
      </w:r>
      <w:proofErr w:type="spellEnd"/>
      <w:r>
        <w:rPr>
          <w:rFonts w:ascii="Georgia" w:hAnsi="Georgia"/>
          <w:color w:val="15171A"/>
          <w:shd w:val="clear" w:color="auto" w:fill="FFFFFF"/>
        </w:rPr>
        <w:t xml:space="preserve"> и пароль, нельзя разбить на 3 </w:t>
      </w:r>
      <w:proofErr w:type="spellStart"/>
      <w:r>
        <w:rPr>
          <w:rFonts w:ascii="Georgia" w:hAnsi="Georgia"/>
          <w:color w:val="15171A"/>
          <w:shd w:val="clear" w:color="auto" w:fill="FFFFFF"/>
        </w:rPr>
        <w:t>юзер</w:t>
      </w:r>
      <w:proofErr w:type="spellEnd"/>
      <w:r>
        <w:rPr>
          <w:rFonts w:ascii="Georgia" w:hAnsi="Georgia"/>
          <w:color w:val="15171A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5171A"/>
          <w:shd w:val="clear" w:color="auto" w:fill="FFFFFF"/>
        </w:rPr>
        <w:t>стори</w:t>
      </w:r>
      <w:proofErr w:type="spellEnd"/>
      <w:r>
        <w:rPr>
          <w:rFonts w:ascii="Georgia" w:hAnsi="Georgia"/>
          <w:color w:val="15171A"/>
          <w:shd w:val="clear" w:color="auto" w:fill="FFFFFF"/>
        </w:rPr>
        <w:t xml:space="preserve"> (пользовательские истории): про поле для </w:t>
      </w:r>
      <w:proofErr w:type="spellStart"/>
      <w:r>
        <w:rPr>
          <w:rFonts w:ascii="Georgia" w:hAnsi="Georgia"/>
          <w:color w:val="15171A"/>
          <w:shd w:val="clear" w:color="auto" w:fill="FFFFFF"/>
        </w:rPr>
        <w:t>имейла</w:t>
      </w:r>
      <w:proofErr w:type="spellEnd"/>
      <w:r>
        <w:rPr>
          <w:rFonts w:ascii="Georgia" w:hAnsi="Georgia"/>
          <w:color w:val="15171A"/>
          <w:shd w:val="clear" w:color="auto" w:fill="FFFFFF"/>
        </w:rPr>
        <w:t>, поле для пароля и кнопку входа).</w:t>
      </w:r>
    </w:p>
    <w:p w:rsidR="00FD6DC0" w:rsidRDefault="00FD6DC0" w:rsidP="00346CC0">
      <w:pPr>
        <w:pStyle w:val="a3"/>
      </w:pPr>
      <w:r>
        <w:rPr>
          <w:noProof/>
        </w:rPr>
        <w:drawing>
          <wp:inline distT="0" distB="0" distL="0" distR="0">
            <wp:extent cx="5937024" cy="1719618"/>
            <wp:effectExtent l="19050" t="0" r="6576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7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DC0" w:rsidRDefault="00FD6DC0" w:rsidP="00346CC0">
      <w:pPr>
        <w:pStyle w:val="a3"/>
      </w:pPr>
    </w:p>
    <w:p w:rsidR="00F96B41" w:rsidRPr="00F96B41" w:rsidRDefault="00F96B41" w:rsidP="00F96B41">
      <w:pPr>
        <w:shd w:val="clear" w:color="auto" w:fill="FFFFFF"/>
        <w:spacing w:before="258" w:after="86" w:line="258" w:lineRule="atLeast"/>
        <w:outlineLvl w:val="1"/>
        <w:rPr>
          <w:rFonts w:ascii="Arial" w:eastAsia="Times New Roman" w:hAnsi="Arial" w:cs="Arial"/>
          <w:b/>
          <w:bCs/>
          <w:color w:val="333333"/>
        </w:rPr>
      </w:pPr>
      <w:r w:rsidRPr="00F96B41">
        <w:rPr>
          <w:rFonts w:ascii="Arial" w:eastAsia="Times New Roman" w:hAnsi="Arial" w:cs="Arial"/>
          <w:b/>
          <w:bCs/>
          <w:color w:val="333333"/>
        </w:rPr>
        <w:t>Ошибки</w:t>
      </w:r>
    </w:p>
    <w:p w:rsidR="00F96B41" w:rsidRPr="00F96B41" w:rsidRDefault="00F96B41" w:rsidP="00F96B41">
      <w:pPr>
        <w:shd w:val="clear" w:color="auto" w:fill="FFFFFF"/>
        <w:spacing w:after="86" w:line="236" w:lineRule="atLeast"/>
        <w:rPr>
          <w:rFonts w:ascii="Arial" w:eastAsia="Times New Roman" w:hAnsi="Arial" w:cs="Arial"/>
          <w:color w:val="333333"/>
          <w:sz w:val="17"/>
          <w:szCs w:val="17"/>
        </w:rPr>
      </w:pPr>
      <w:r w:rsidRPr="00F96B41">
        <w:rPr>
          <w:rFonts w:ascii="Arial" w:eastAsia="Times New Roman" w:hAnsi="Arial" w:cs="Arial"/>
          <w:color w:val="333333"/>
          <w:sz w:val="17"/>
          <w:szCs w:val="17"/>
        </w:rPr>
        <w:t>Признаки несоответствия требований критерию полноты:</w:t>
      </w:r>
    </w:p>
    <w:p w:rsidR="00F96B41" w:rsidRPr="00F96B41" w:rsidRDefault="00F96B41" w:rsidP="00F96B41">
      <w:pPr>
        <w:numPr>
          <w:ilvl w:val="0"/>
          <w:numId w:val="8"/>
        </w:numPr>
        <w:shd w:val="clear" w:color="auto" w:fill="FFFFFF"/>
        <w:spacing w:before="86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F96B41">
        <w:rPr>
          <w:rFonts w:ascii="Arial" w:eastAsia="Times New Roman" w:hAnsi="Arial" w:cs="Arial"/>
          <w:color w:val="333333"/>
          <w:sz w:val="17"/>
          <w:szCs w:val="17"/>
        </w:rPr>
        <w:t>пробелы в описании функциональности;</w:t>
      </w:r>
    </w:p>
    <w:p w:rsidR="00F96B41" w:rsidRPr="00F96B41" w:rsidRDefault="00F96B41" w:rsidP="00F96B41">
      <w:pPr>
        <w:numPr>
          <w:ilvl w:val="0"/>
          <w:numId w:val="8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F96B41">
        <w:rPr>
          <w:rFonts w:ascii="Arial" w:eastAsia="Times New Roman" w:hAnsi="Arial" w:cs="Arial"/>
          <w:color w:val="333333"/>
          <w:sz w:val="17"/>
          <w:szCs w:val="17"/>
        </w:rPr>
        <w:t>неопределённости в формулировках;</w:t>
      </w:r>
    </w:p>
    <w:p w:rsidR="00F96B41" w:rsidRPr="00F96B41" w:rsidRDefault="00F96B41" w:rsidP="00F96B41">
      <w:pPr>
        <w:numPr>
          <w:ilvl w:val="0"/>
          <w:numId w:val="8"/>
        </w:numPr>
        <w:shd w:val="clear" w:color="auto" w:fill="FFFFFF"/>
        <w:spacing w:before="100" w:beforeAutospacing="1" w:after="86" w:line="236" w:lineRule="atLeast"/>
        <w:ind w:left="0"/>
        <w:rPr>
          <w:rFonts w:ascii="Arial" w:eastAsia="Times New Roman" w:hAnsi="Arial" w:cs="Arial"/>
          <w:color w:val="333333"/>
          <w:sz w:val="17"/>
          <w:szCs w:val="17"/>
        </w:rPr>
      </w:pPr>
      <w:r w:rsidRPr="00F96B41">
        <w:rPr>
          <w:rFonts w:ascii="Arial" w:eastAsia="Times New Roman" w:hAnsi="Arial" w:cs="Arial"/>
          <w:color w:val="333333"/>
          <w:sz w:val="17"/>
          <w:szCs w:val="17"/>
        </w:rPr>
        <w:t>отсутствие описания граничных случаев;</w:t>
      </w:r>
    </w:p>
    <w:p w:rsidR="00F96B41" w:rsidRPr="00BD434A" w:rsidRDefault="00F96B41" w:rsidP="00F96B41">
      <w:pPr>
        <w:numPr>
          <w:ilvl w:val="0"/>
          <w:numId w:val="8"/>
        </w:numPr>
        <w:shd w:val="clear" w:color="auto" w:fill="FFFFFF"/>
        <w:spacing w:before="100" w:beforeAutospacing="1" w:after="86" w:line="236" w:lineRule="atLeast"/>
        <w:ind w:left="0"/>
      </w:pPr>
      <w:r w:rsidRPr="00F96B41">
        <w:rPr>
          <w:rFonts w:ascii="Arial" w:eastAsia="Times New Roman" w:hAnsi="Arial" w:cs="Arial"/>
          <w:color w:val="333333"/>
          <w:sz w:val="17"/>
          <w:szCs w:val="17"/>
        </w:rPr>
        <w:t>неучтённые сценарии использования.</w:t>
      </w:r>
    </w:p>
    <w:p w:rsidR="00BD434A" w:rsidRPr="007437BB" w:rsidRDefault="00BD434A" w:rsidP="00BD434A">
      <w:pPr>
        <w:shd w:val="clear" w:color="auto" w:fill="FFFFFF"/>
        <w:spacing w:before="100" w:beforeAutospacing="1" w:after="86" w:line="236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D434A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Для упрощения создают </w:t>
      </w:r>
      <w:r w:rsidRPr="0030691F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модель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,</w:t>
      </w:r>
      <w:proofErr w:type="gramEnd"/>
      <w:r w:rsidRPr="0030691F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ЭСКИЗ</w:t>
      </w:r>
      <w:r w:rsidRPr="007437B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и опытный образец.</w:t>
      </w:r>
      <w:r w:rsidR="007437B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</w:t>
      </w:r>
      <w:r w:rsidR="007437BB">
        <w:t>Три составляющие подтверждают требования и позволяют  обеспечить полноту документации.</w:t>
      </w:r>
    </w:p>
    <w:sectPr w:rsidR="00BD434A" w:rsidRPr="007437BB" w:rsidSect="00993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556CF7"/>
    <w:multiLevelType w:val="multilevel"/>
    <w:tmpl w:val="355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FE364A"/>
    <w:multiLevelType w:val="hybridMultilevel"/>
    <w:tmpl w:val="06E86A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F82A1E"/>
    <w:multiLevelType w:val="hybridMultilevel"/>
    <w:tmpl w:val="06E86A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D147CF"/>
    <w:multiLevelType w:val="hybridMultilevel"/>
    <w:tmpl w:val="4DCAC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C45470"/>
    <w:multiLevelType w:val="hybridMultilevel"/>
    <w:tmpl w:val="4AB4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0B6925"/>
    <w:multiLevelType w:val="multilevel"/>
    <w:tmpl w:val="F29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E86B83"/>
    <w:multiLevelType w:val="hybridMultilevel"/>
    <w:tmpl w:val="944A73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CB44BA"/>
    <w:multiLevelType w:val="hybridMultilevel"/>
    <w:tmpl w:val="BF326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346CC0"/>
    <w:rsid w:val="00184A4D"/>
    <w:rsid w:val="0030691F"/>
    <w:rsid w:val="00346CC0"/>
    <w:rsid w:val="003C5D65"/>
    <w:rsid w:val="003D3F0F"/>
    <w:rsid w:val="00441012"/>
    <w:rsid w:val="004659F0"/>
    <w:rsid w:val="00474877"/>
    <w:rsid w:val="004B6A82"/>
    <w:rsid w:val="00577FC2"/>
    <w:rsid w:val="007437BB"/>
    <w:rsid w:val="007D2BEC"/>
    <w:rsid w:val="008A1DDB"/>
    <w:rsid w:val="008B39F3"/>
    <w:rsid w:val="009936D5"/>
    <w:rsid w:val="00A21C24"/>
    <w:rsid w:val="00B24320"/>
    <w:rsid w:val="00BD434A"/>
    <w:rsid w:val="00C1628F"/>
    <w:rsid w:val="00CD5EE5"/>
    <w:rsid w:val="00F96B41"/>
    <w:rsid w:val="00FD6D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36D5"/>
  </w:style>
  <w:style w:type="paragraph" w:styleId="2">
    <w:name w:val="heading 2"/>
    <w:basedOn w:val="a"/>
    <w:link w:val="20"/>
    <w:uiPriority w:val="9"/>
    <w:qFormat/>
    <w:rsid w:val="00F96B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46CC0"/>
    <w:pPr>
      <w:spacing w:after="0" w:line="240" w:lineRule="auto"/>
    </w:pPr>
  </w:style>
  <w:style w:type="table" w:styleId="a4">
    <w:name w:val="Table Grid"/>
    <w:basedOn w:val="a1"/>
    <w:uiPriority w:val="59"/>
    <w:rsid w:val="003C5D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4B6A82"/>
    <w:rPr>
      <w:b/>
      <w:bCs/>
    </w:rPr>
  </w:style>
  <w:style w:type="character" w:styleId="a6">
    <w:name w:val="Hyperlink"/>
    <w:basedOn w:val="a0"/>
    <w:uiPriority w:val="99"/>
    <w:semiHidden/>
    <w:unhideWhenUsed/>
    <w:rsid w:val="004B6A82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4B6A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B6A82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F96B4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8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4905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7707">
              <w:marLeft w:val="0"/>
              <w:marRight w:val="0"/>
              <w:marTop w:val="0"/>
              <w:marBottom w:val="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16</cp:revision>
  <dcterms:created xsi:type="dcterms:W3CDTF">2025-12-14T04:51:00Z</dcterms:created>
  <dcterms:modified xsi:type="dcterms:W3CDTF">2026-01-15T14:50:00Z</dcterms:modified>
</cp:coreProperties>
</file>