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50C" w:rsidRPr="00C0779D" w:rsidRDefault="000D350C" w:rsidP="000D350C">
      <w:pPr>
        <w:pStyle w:val="a3"/>
        <w:rPr>
          <w:b/>
        </w:rPr>
      </w:pPr>
      <w:r>
        <w:t xml:space="preserve">                                      </w:t>
      </w:r>
      <w:r w:rsidRPr="00C0779D">
        <w:rPr>
          <w:b/>
        </w:rPr>
        <w:t xml:space="preserve">  Практическая часть  БИЛЕТОВ.</w:t>
      </w:r>
    </w:p>
    <w:p w:rsidR="0066679C" w:rsidRPr="008269A1" w:rsidRDefault="00290C59" w:rsidP="000D350C">
      <w:pPr>
        <w:pStyle w:val="a3"/>
      </w:pPr>
      <w:r w:rsidRPr="008269A1">
        <w:t xml:space="preserve">1 </w:t>
      </w:r>
      <w:r w:rsidR="00713D9D" w:rsidRPr="008269A1">
        <w:t>Программа расчётов</w:t>
      </w:r>
      <w:r w:rsidR="000D350C" w:rsidRPr="008269A1">
        <w:t xml:space="preserve">  (использовать клише допускается)</w:t>
      </w:r>
    </w:p>
    <w:p w:rsidR="00713D9D" w:rsidRPr="008269A1" w:rsidRDefault="00290C59" w:rsidP="000D350C">
      <w:pPr>
        <w:pStyle w:val="a3"/>
      </w:pPr>
      <w:r w:rsidRPr="008269A1">
        <w:t>2</w:t>
      </w:r>
      <w:proofErr w:type="gramStart"/>
      <w:r w:rsidRPr="008269A1">
        <w:t xml:space="preserve"> </w:t>
      </w:r>
      <w:r w:rsidR="00713D9D" w:rsidRPr="008269A1">
        <w:t>У</w:t>
      </w:r>
      <w:proofErr w:type="gramEnd"/>
      <w:r w:rsidR="00713D9D" w:rsidRPr="008269A1">
        <w:t xml:space="preserve">становить  </w:t>
      </w:r>
      <w:r w:rsidR="00713D9D" w:rsidRPr="008269A1">
        <w:rPr>
          <w:lang w:val="en-US"/>
        </w:rPr>
        <w:t>open</w:t>
      </w:r>
      <w:r w:rsidR="00713D9D" w:rsidRPr="008269A1">
        <w:t xml:space="preserve"> </w:t>
      </w:r>
      <w:r w:rsidR="00713D9D" w:rsidRPr="008269A1">
        <w:rPr>
          <w:lang w:val="en-US"/>
        </w:rPr>
        <w:t>server</w:t>
      </w:r>
    </w:p>
    <w:p w:rsidR="00967C08" w:rsidRPr="008269A1" w:rsidRDefault="00290C59" w:rsidP="000D350C">
      <w:pPr>
        <w:pStyle w:val="a3"/>
      </w:pPr>
      <w:r w:rsidRPr="008269A1">
        <w:t>3</w:t>
      </w:r>
      <w:proofErr w:type="gramStart"/>
      <w:r w:rsidRPr="008269A1">
        <w:t xml:space="preserve"> </w:t>
      </w:r>
      <w:r w:rsidR="00967C08" w:rsidRPr="008269A1">
        <w:t>У</w:t>
      </w:r>
      <w:proofErr w:type="gramEnd"/>
      <w:r w:rsidR="00967C08" w:rsidRPr="008269A1">
        <w:t xml:space="preserve">становить    виртуальный </w:t>
      </w:r>
      <w:r w:rsidRPr="008269A1">
        <w:t xml:space="preserve"> </w:t>
      </w:r>
      <w:proofErr w:type="spellStart"/>
      <w:r w:rsidR="001F0BA5" w:rsidRPr="008269A1">
        <w:t>хостин</w:t>
      </w:r>
      <w:r w:rsidR="000D350C" w:rsidRPr="008269A1">
        <w:t>г</w:t>
      </w:r>
      <w:proofErr w:type="spellEnd"/>
      <w:r w:rsidR="000D350C" w:rsidRPr="008269A1">
        <w:t xml:space="preserve"> в  </w:t>
      </w:r>
      <w:r w:rsidR="000D350C" w:rsidRPr="008269A1">
        <w:rPr>
          <w:lang w:val="en-US"/>
        </w:rPr>
        <w:t>open</w:t>
      </w:r>
      <w:r w:rsidR="000D350C" w:rsidRPr="008269A1">
        <w:t xml:space="preserve"> </w:t>
      </w:r>
      <w:r w:rsidR="000D350C" w:rsidRPr="008269A1">
        <w:rPr>
          <w:lang w:val="en-US"/>
        </w:rPr>
        <w:t>server</w:t>
      </w:r>
      <w:r w:rsidR="001F0BA5" w:rsidRPr="008269A1">
        <w:t>.</w:t>
      </w:r>
      <w:r w:rsidR="00967C08" w:rsidRPr="008269A1">
        <w:t xml:space="preserve"> </w:t>
      </w:r>
    </w:p>
    <w:p w:rsidR="00713D9D" w:rsidRPr="008269A1" w:rsidRDefault="00290C59" w:rsidP="000D350C">
      <w:pPr>
        <w:pStyle w:val="a3"/>
      </w:pPr>
      <w:r w:rsidRPr="008269A1">
        <w:t>4</w:t>
      </w:r>
      <w:proofErr w:type="gramStart"/>
      <w:r w:rsidRPr="008269A1">
        <w:t xml:space="preserve"> </w:t>
      </w:r>
      <w:r w:rsidR="00713D9D" w:rsidRPr="008269A1">
        <w:t>У</w:t>
      </w:r>
      <w:proofErr w:type="gramEnd"/>
      <w:r w:rsidR="00713D9D" w:rsidRPr="008269A1">
        <w:t xml:space="preserve">становить  </w:t>
      </w:r>
      <w:r w:rsidR="00713D9D" w:rsidRPr="008269A1">
        <w:rPr>
          <w:lang w:val="en-US"/>
        </w:rPr>
        <w:t>XAMPP</w:t>
      </w:r>
      <w:r w:rsidR="000D350C" w:rsidRPr="008269A1">
        <w:t xml:space="preserve"> и виртуальный  </w:t>
      </w:r>
      <w:proofErr w:type="spellStart"/>
      <w:r w:rsidR="000D350C" w:rsidRPr="008269A1">
        <w:t>хостинг</w:t>
      </w:r>
      <w:proofErr w:type="spellEnd"/>
      <w:r w:rsidR="000D350C" w:rsidRPr="008269A1">
        <w:t>.</w:t>
      </w:r>
    </w:p>
    <w:p w:rsidR="00713D9D" w:rsidRPr="008269A1" w:rsidRDefault="00290C59" w:rsidP="000D350C">
      <w:pPr>
        <w:pStyle w:val="a3"/>
      </w:pPr>
      <w:r w:rsidRPr="008269A1">
        <w:t xml:space="preserve">5 </w:t>
      </w:r>
      <w:r w:rsidR="00713D9D" w:rsidRPr="008269A1">
        <w:t>Программа просмотр  архивов</w:t>
      </w:r>
      <w:r w:rsidRPr="008269A1">
        <w:t xml:space="preserve">  расчётов  (использовать клише</w:t>
      </w:r>
      <w:r w:rsidR="00683A41" w:rsidRPr="008269A1">
        <w:t xml:space="preserve"> допускается)</w:t>
      </w:r>
    </w:p>
    <w:p w:rsidR="00713D9D" w:rsidRPr="008269A1" w:rsidRDefault="00290C59" w:rsidP="000D350C">
      <w:pPr>
        <w:pStyle w:val="a3"/>
      </w:pPr>
      <w:r w:rsidRPr="008269A1">
        <w:t xml:space="preserve">6 </w:t>
      </w:r>
      <w:r w:rsidR="00713D9D" w:rsidRPr="008269A1">
        <w:t>Программа тест</w:t>
      </w:r>
      <w:r w:rsidRPr="008269A1">
        <w:t>а простого  (использовать клише</w:t>
      </w:r>
      <w:r w:rsidR="00683A41" w:rsidRPr="008269A1">
        <w:t xml:space="preserve"> допускается)</w:t>
      </w:r>
    </w:p>
    <w:p w:rsidR="00713D9D" w:rsidRPr="008269A1" w:rsidRDefault="00290C59" w:rsidP="000D350C">
      <w:pPr>
        <w:pStyle w:val="a3"/>
      </w:pPr>
      <w:r w:rsidRPr="008269A1">
        <w:t xml:space="preserve">7 </w:t>
      </w:r>
      <w:r w:rsidR="00713D9D" w:rsidRPr="008269A1">
        <w:t xml:space="preserve">Программа  подсказки </w:t>
      </w:r>
      <w:r w:rsidR="00287FFC" w:rsidRPr="008269A1">
        <w:t>ПО ССЛЫЛКАМ</w:t>
      </w:r>
      <w:r w:rsidRPr="008269A1">
        <w:t xml:space="preserve"> (использовать клише</w:t>
      </w:r>
      <w:r w:rsidR="00683A41" w:rsidRPr="008269A1">
        <w:t xml:space="preserve"> допускается)</w:t>
      </w:r>
    </w:p>
    <w:p w:rsidR="00713D9D" w:rsidRPr="008269A1" w:rsidRDefault="00290C59" w:rsidP="000D350C">
      <w:pPr>
        <w:pStyle w:val="a3"/>
      </w:pPr>
      <w:r w:rsidRPr="008269A1">
        <w:t xml:space="preserve">8 </w:t>
      </w:r>
      <w:r w:rsidR="00EE7B8A">
        <w:t xml:space="preserve">  </w:t>
      </w:r>
      <w:r w:rsidR="00713D9D" w:rsidRPr="008269A1">
        <w:t>Подставить и исследовать пример</w:t>
      </w:r>
      <w:r w:rsidRPr="008269A1">
        <w:t xml:space="preserve">  (практически в каждой </w:t>
      </w:r>
      <w:r w:rsidR="001F0BA5" w:rsidRPr="008269A1">
        <w:t>практической</w:t>
      </w:r>
      <w:r w:rsidRPr="008269A1">
        <w:t xml:space="preserve">  такое было</w:t>
      </w:r>
      <w:proofErr w:type="gramStart"/>
      <w:r w:rsidRPr="008269A1">
        <w:t xml:space="preserve"> !</w:t>
      </w:r>
      <w:proofErr w:type="gramEnd"/>
      <w:r w:rsidRPr="008269A1">
        <w:t xml:space="preserve"> </w:t>
      </w:r>
      <w:proofErr w:type="gramStart"/>
      <w:r w:rsidRPr="008269A1">
        <w:t>Делали?)</w:t>
      </w:r>
      <w:proofErr w:type="gramEnd"/>
    </w:p>
    <w:p w:rsidR="00967C08" w:rsidRPr="008269A1" w:rsidRDefault="00290C59" w:rsidP="000D350C">
      <w:pPr>
        <w:pStyle w:val="a3"/>
      </w:pPr>
      <w:r w:rsidRPr="008269A1">
        <w:t xml:space="preserve">9 </w:t>
      </w:r>
      <w:r w:rsidR="00EE7B8A">
        <w:t xml:space="preserve">  </w:t>
      </w:r>
      <w:r w:rsidR="00713D9D" w:rsidRPr="008269A1">
        <w:t xml:space="preserve">Описать </w:t>
      </w:r>
      <w:r w:rsidR="00287FFC" w:rsidRPr="008269A1">
        <w:t xml:space="preserve"> </w:t>
      </w:r>
      <w:proofErr w:type="spellStart"/>
      <w:r w:rsidR="00713D9D" w:rsidRPr="008269A1">
        <w:t>топогра</w:t>
      </w:r>
      <w:r w:rsidR="001F0BA5" w:rsidRPr="008269A1">
        <w:t>м</w:t>
      </w:r>
      <w:r w:rsidR="00967C08" w:rsidRPr="008269A1">
        <w:t>м</w:t>
      </w:r>
      <w:r w:rsidR="00713D9D" w:rsidRPr="008269A1">
        <w:t>у</w:t>
      </w:r>
      <w:proofErr w:type="spellEnd"/>
      <w:r w:rsidR="00967C08" w:rsidRPr="008269A1">
        <w:t xml:space="preserve"> </w:t>
      </w:r>
      <w:r w:rsidR="001F0BA5" w:rsidRPr="008269A1">
        <w:t xml:space="preserve"> (</w:t>
      </w:r>
      <w:r w:rsidR="000D350C" w:rsidRPr="008269A1">
        <w:t>диа</w:t>
      </w:r>
      <w:r w:rsidR="001F0BA5" w:rsidRPr="008269A1">
        <w:t>г</w:t>
      </w:r>
      <w:r w:rsidR="000D350C" w:rsidRPr="008269A1">
        <w:t>р</w:t>
      </w:r>
      <w:r w:rsidR="001F0BA5" w:rsidRPr="008269A1">
        <w:t>амма)</w:t>
      </w:r>
      <w:r w:rsidR="00967C08" w:rsidRPr="008269A1">
        <w:t xml:space="preserve"> </w:t>
      </w:r>
      <w:r w:rsidR="00287FFC" w:rsidRPr="008269A1">
        <w:t>программы</w:t>
      </w:r>
      <w:proofErr w:type="gramStart"/>
      <w:r w:rsidR="00287FFC" w:rsidRPr="008269A1">
        <w:t>.</w:t>
      </w:r>
      <w:proofErr w:type="gramEnd"/>
      <w:r w:rsidRPr="008269A1">
        <w:t xml:space="preserve">  (</w:t>
      </w:r>
      <w:proofErr w:type="gramStart"/>
      <w:r w:rsidRPr="008269A1">
        <w:t>э</w:t>
      </w:r>
      <w:proofErr w:type="gramEnd"/>
      <w:r w:rsidRPr="008269A1">
        <w:t>то в теории показано как  это  выглядит)</w:t>
      </w:r>
    </w:p>
    <w:p w:rsidR="00967C08" w:rsidRPr="008269A1" w:rsidRDefault="00290C59" w:rsidP="000D350C">
      <w:pPr>
        <w:pStyle w:val="a3"/>
      </w:pPr>
      <w:r w:rsidRPr="008269A1">
        <w:t>10</w:t>
      </w:r>
      <w:r w:rsidR="00EE7B8A">
        <w:t xml:space="preserve"> </w:t>
      </w:r>
      <w:r w:rsidRPr="008269A1">
        <w:t xml:space="preserve"> </w:t>
      </w:r>
      <w:r w:rsidR="00967C08" w:rsidRPr="008269A1">
        <w:t>Создать резервную копию</w:t>
      </w:r>
      <w:proofErr w:type="gramStart"/>
      <w:r w:rsidR="00967C08" w:rsidRPr="008269A1">
        <w:t>.</w:t>
      </w:r>
      <w:proofErr w:type="gramEnd"/>
      <w:r w:rsidR="00967C08" w:rsidRPr="008269A1">
        <w:t xml:space="preserve"> – </w:t>
      </w:r>
      <w:proofErr w:type="gramStart"/>
      <w:r w:rsidR="00967C08" w:rsidRPr="008269A1">
        <w:t>п</w:t>
      </w:r>
      <w:proofErr w:type="gramEnd"/>
      <w:r w:rsidR="00967C08" w:rsidRPr="008269A1">
        <w:t>ромежуточных испытаний.</w:t>
      </w:r>
      <w:r w:rsidRPr="008269A1">
        <w:t xml:space="preserve"> (каждую пару делали)</w:t>
      </w:r>
    </w:p>
    <w:p w:rsidR="00967C08" w:rsidRPr="008269A1" w:rsidRDefault="00290C59" w:rsidP="000D350C">
      <w:pPr>
        <w:pStyle w:val="a3"/>
      </w:pPr>
      <w:r w:rsidRPr="008269A1">
        <w:t xml:space="preserve">11 </w:t>
      </w:r>
      <w:r w:rsidR="00287FFC" w:rsidRPr="008269A1">
        <w:t>Программа  регистрации пользователей</w:t>
      </w:r>
      <w:r w:rsidRPr="008269A1">
        <w:t xml:space="preserve"> (использовать клише</w:t>
      </w:r>
      <w:r w:rsidR="00683A41" w:rsidRPr="008269A1">
        <w:t xml:space="preserve"> допускается)</w:t>
      </w:r>
    </w:p>
    <w:p w:rsidR="00287FFC" w:rsidRPr="008269A1" w:rsidRDefault="00290C59" w:rsidP="000D350C">
      <w:pPr>
        <w:pStyle w:val="a3"/>
      </w:pPr>
      <w:r w:rsidRPr="008269A1">
        <w:t xml:space="preserve">12 </w:t>
      </w:r>
      <w:r w:rsidR="00287FFC" w:rsidRPr="008269A1">
        <w:t>Программа  регистрации доступа к страницам администратором</w:t>
      </w:r>
      <w:r w:rsidRPr="008269A1">
        <w:t xml:space="preserve"> (использовать клише)</w:t>
      </w:r>
    </w:p>
    <w:p w:rsidR="00287FFC" w:rsidRPr="008269A1" w:rsidRDefault="00290C59" w:rsidP="000D350C">
      <w:pPr>
        <w:pStyle w:val="a3"/>
      </w:pPr>
      <w:r w:rsidRPr="008269A1">
        <w:t xml:space="preserve">13 </w:t>
      </w:r>
      <w:r w:rsidR="00287FFC" w:rsidRPr="008269A1">
        <w:t>Программа  регистрации  список категорий доступа</w:t>
      </w:r>
      <w:r w:rsidRPr="008269A1">
        <w:t xml:space="preserve"> администратором</w:t>
      </w:r>
      <w:r w:rsidR="00CE3035" w:rsidRPr="008269A1">
        <w:t xml:space="preserve"> (использовать клише)</w:t>
      </w:r>
    </w:p>
    <w:p w:rsidR="00287FFC" w:rsidRPr="008269A1" w:rsidRDefault="00290C59" w:rsidP="000D350C">
      <w:pPr>
        <w:pStyle w:val="a3"/>
      </w:pPr>
      <w:r w:rsidRPr="008269A1">
        <w:t xml:space="preserve">14 </w:t>
      </w:r>
      <w:r w:rsidR="00287FFC" w:rsidRPr="008269A1">
        <w:t>Программа  раздачи прав доступа  администратором пользователям</w:t>
      </w:r>
      <w:r w:rsidR="00CE3035" w:rsidRPr="008269A1">
        <w:t xml:space="preserve"> (использовать клише)</w:t>
      </w:r>
    </w:p>
    <w:p w:rsidR="00287FFC" w:rsidRPr="008269A1" w:rsidRDefault="00290C59" w:rsidP="000D350C">
      <w:pPr>
        <w:pStyle w:val="a3"/>
      </w:pPr>
      <w:r w:rsidRPr="008269A1">
        <w:t>15</w:t>
      </w:r>
      <w:proofErr w:type="gramStart"/>
      <w:r w:rsidRPr="008269A1">
        <w:t xml:space="preserve"> П</w:t>
      </w:r>
      <w:proofErr w:type="gramEnd"/>
      <w:r w:rsidRPr="008269A1">
        <w:t>ройти пошаговую инструкцию создания   базы данных</w:t>
      </w:r>
      <w:r w:rsidR="00CE3035" w:rsidRPr="008269A1">
        <w:t xml:space="preserve"> </w:t>
      </w:r>
    </w:p>
    <w:p w:rsidR="00290C59" w:rsidRPr="008269A1" w:rsidRDefault="00290C59" w:rsidP="000D350C">
      <w:pPr>
        <w:pStyle w:val="a3"/>
      </w:pPr>
      <w:r w:rsidRPr="008269A1">
        <w:t xml:space="preserve">16  написать инструкцию </w:t>
      </w:r>
      <w:r w:rsidR="00CE3035" w:rsidRPr="008269A1">
        <w:t xml:space="preserve">использования </w:t>
      </w:r>
      <w:r w:rsidRPr="008269A1">
        <w:t>программ</w:t>
      </w:r>
      <w:r w:rsidR="00CE3035" w:rsidRPr="008269A1">
        <w:t>ы</w:t>
      </w:r>
      <w:r w:rsidRPr="008269A1">
        <w:t>.</w:t>
      </w:r>
    </w:p>
    <w:p w:rsidR="00CE3035" w:rsidRPr="008269A1" w:rsidRDefault="00CE3035" w:rsidP="000D350C">
      <w:pPr>
        <w:pStyle w:val="a3"/>
      </w:pPr>
      <w:r w:rsidRPr="008269A1">
        <w:t xml:space="preserve">17  написать инструкцию использования установки виртуального </w:t>
      </w:r>
      <w:proofErr w:type="spellStart"/>
      <w:r w:rsidRPr="008269A1">
        <w:t>хостинг</w:t>
      </w:r>
      <w:proofErr w:type="spellEnd"/>
      <w:r w:rsidRPr="008269A1">
        <w:t>.</w:t>
      </w:r>
    </w:p>
    <w:p w:rsidR="00290C59" w:rsidRPr="008269A1" w:rsidRDefault="00290C59" w:rsidP="000D350C">
      <w:pPr>
        <w:pStyle w:val="a3"/>
      </w:pPr>
      <w:r w:rsidRPr="008269A1">
        <w:t xml:space="preserve">18  </w:t>
      </w:r>
      <w:r w:rsidR="00CE3035" w:rsidRPr="008269A1">
        <w:t>программу акта  с архивом (клише использовать</w:t>
      </w:r>
      <w:r w:rsidR="00683A41" w:rsidRPr="008269A1">
        <w:t xml:space="preserve"> допускается)</w:t>
      </w:r>
    </w:p>
    <w:p w:rsidR="00CE3035" w:rsidRPr="008269A1" w:rsidRDefault="00CE3035" w:rsidP="000D350C">
      <w:pPr>
        <w:pStyle w:val="a3"/>
      </w:pPr>
      <w:r w:rsidRPr="008269A1">
        <w:t>19  программу ведомости  с архивом (клише использовать</w:t>
      </w:r>
      <w:r w:rsidR="00683A41" w:rsidRPr="008269A1">
        <w:t xml:space="preserve"> допускается)</w:t>
      </w:r>
    </w:p>
    <w:p w:rsidR="00CE3035" w:rsidRPr="008269A1" w:rsidRDefault="00683A41" w:rsidP="000D350C">
      <w:pPr>
        <w:pStyle w:val="a3"/>
      </w:pPr>
      <w:r w:rsidRPr="008269A1">
        <w:t>20</w:t>
      </w:r>
      <w:r w:rsidR="00CE3035" w:rsidRPr="008269A1">
        <w:t xml:space="preserve">  программу </w:t>
      </w:r>
      <w:r w:rsidRPr="008269A1">
        <w:t>перечня</w:t>
      </w:r>
      <w:r w:rsidR="00CE3035" w:rsidRPr="008269A1">
        <w:t xml:space="preserve"> </w:t>
      </w:r>
      <w:r w:rsidRPr="008269A1">
        <w:t>деталей</w:t>
      </w:r>
      <w:r w:rsidR="00CE3035" w:rsidRPr="008269A1">
        <w:t xml:space="preserve"> с архивом (клише использовать</w:t>
      </w:r>
      <w:r w:rsidRPr="008269A1">
        <w:t xml:space="preserve">  допускается)</w:t>
      </w:r>
    </w:p>
    <w:p w:rsidR="00683A41" w:rsidRPr="008269A1" w:rsidRDefault="00CE3035" w:rsidP="000D350C">
      <w:pPr>
        <w:pStyle w:val="a3"/>
      </w:pPr>
      <w:r w:rsidRPr="008269A1">
        <w:t>2</w:t>
      </w:r>
      <w:r w:rsidR="00683A41" w:rsidRPr="008269A1">
        <w:t>1</w:t>
      </w:r>
      <w:r w:rsidRPr="008269A1">
        <w:t xml:space="preserve"> </w:t>
      </w:r>
      <w:r w:rsidR="00683A41" w:rsidRPr="008269A1">
        <w:t>программу  перечня рецептур  с архивом (клише использовать допускается)</w:t>
      </w:r>
    </w:p>
    <w:p w:rsidR="00683A41" w:rsidRPr="008269A1" w:rsidRDefault="00683A41" w:rsidP="000D350C">
      <w:pPr>
        <w:pStyle w:val="a3"/>
      </w:pPr>
      <w:r w:rsidRPr="008269A1">
        <w:t xml:space="preserve">22 программу  перечня </w:t>
      </w:r>
      <w:r w:rsidR="005F6E46" w:rsidRPr="008269A1">
        <w:t>требований</w:t>
      </w:r>
      <w:r w:rsidRPr="008269A1">
        <w:t xml:space="preserve">  с архивом (клише использовать допускается)</w:t>
      </w:r>
    </w:p>
    <w:p w:rsidR="005F6E46" w:rsidRPr="008269A1" w:rsidRDefault="005F6E46" w:rsidP="000D350C">
      <w:pPr>
        <w:pStyle w:val="a3"/>
      </w:pPr>
      <w:r w:rsidRPr="008269A1">
        <w:t>23 программу  перечня  настроек  с архивом (клише использовать допускается)</w:t>
      </w:r>
    </w:p>
    <w:p w:rsidR="005F6E46" w:rsidRPr="008269A1" w:rsidRDefault="005F6E46" w:rsidP="000D350C">
      <w:pPr>
        <w:pStyle w:val="a3"/>
      </w:pPr>
      <w:r w:rsidRPr="008269A1">
        <w:t>24 программу  плана  с архивом (клише использовать допускается)</w:t>
      </w:r>
    </w:p>
    <w:p w:rsidR="00683A41" w:rsidRPr="008269A1" w:rsidRDefault="00683A41" w:rsidP="000D350C">
      <w:pPr>
        <w:pStyle w:val="a3"/>
      </w:pPr>
      <w:r w:rsidRPr="008269A1">
        <w:t>2</w:t>
      </w:r>
      <w:r w:rsidR="005F6E46" w:rsidRPr="008269A1">
        <w:t>5</w:t>
      </w:r>
      <w:r w:rsidRPr="008269A1">
        <w:t xml:space="preserve"> </w:t>
      </w:r>
      <w:r w:rsidR="005F6E46" w:rsidRPr="008269A1">
        <w:t xml:space="preserve"> доработать </w:t>
      </w:r>
      <w:r w:rsidRPr="008269A1">
        <w:t>программу  графического дизайна</w:t>
      </w:r>
      <w:proofErr w:type="gramStart"/>
      <w:r w:rsidRPr="008269A1">
        <w:t>.</w:t>
      </w:r>
      <w:proofErr w:type="gramEnd"/>
      <w:r w:rsidR="001A62A8" w:rsidRPr="008269A1">
        <w:t xml:space="preserve"> (</w:t>
      </w:r>
      <w:proofErr w:type="gramStart"/>
      <w:r w:rsidR="001A62A8" w:rsidRPr="008269A1">
        <w:t>к</w:t>
      </w:r>
      <w:proofErr w:type="gramEnd"/>
      <w:r w:rsidR="001A62A8" w:rsidRPr="008269A1">
        <w:t>лише готовится )</w:t>
      </w:r>
    </w:p>
    <w:p w:rsidR="005F6E46" w:rsidRPr="008269A1" w:rsidRDefault="005F6E46" w:rsidP="000D350C">
      <w:pPr>
        <w:pStyle w:val="a3"/>
      </w:pPr>
      <w:r w:rsidRPr="008269A1">
        <w:t>26  доработать программу  анимации дизайна</w:t>
      </w:r>
      <w:proofErr w:type="gramStart"/>
      <w:r w:rsidRPr="008269A1">
        <w:t>.</w:t>
      </w:r>
      <w:proofErr w:type="gramEnd"/>
      <w:r w:rsidR="001A62A8" w:rsidRPr="008269A1">
        <w:t xml:space="preserve"> (</w:t>
      </w:r>
      <w:proofErr w:type="gramStart"/>
      <w:r w:rsidR="001A62A8" w:rsidRPr="008269A1">
        <w:t>н</w:t>
      </w:r>
      <w:proofErr w:type="gramEnd"/>
      <w:r w:rsidR="001A62A8" w:rsidRPr="008269A1">
        <w:t xml:space="preserve">а </w:t>
      </w:r>
      <w:proofErr w:type="spellStart"/>
      <w:r w:rsidR="001A62A8" w:rsidRPr="008269A1">
        <w:t>дистанте</w:t>
      </w:r>
      <w:proofErr w:type="spellEnd"/>
      <w:r w:rsidR="001A62A8" w:rsidRPr="008269A1">
        <w:t xml:space="preserve">  проходили )</w:t>
      </w:r>
    </w:p>
    <w:p w:rsidR="005F6E46" w:rsidRPr="008269A1" w:rsidRDefault="005F6E46" w:rsidP="000D350C">
      <w:pPr>
        <w:pStyle w:val="a3"/>
      </w:pPr>
      <w:r w:rsidRPr="008269A1">
        <w:t xml:space="preserve">27  программу  перечня </w:t>
      </w:r>
      <w:r w:rsidR="004774F4" w:rsidRPr="004774F4">
        <w:rPr>
          <w:b/>
          <w:sz w:val="24"/>
        </w:rPr>
        <w:t>предложений</w:t>
      </w:r>
      <w:r w:rsidRPr="008269A1">
        <w:t xml:space="preserve">  с архивом (клише использовать допускается)</w:t>
      </w:r>
    </w:p>
    <w:p w:rsidR="00D75285" w:rsidRDefault="00D75285" w:rsidP="00D75285">
      <w:pPr>
        <w:pStyle w:val="a3"/>
      </w:pPr>
      <w:r w:rsidRPr="008269A1">
        <w:t>28  программу  сравнения строк двух файлов</w:t>
      </w:r>
      <w:proofErr w:type="gramStart"/>
      <w:r w:rsidRPr="008269A1">
        <w:t>.</w:t>
      </w:r>
      <w:proofErr w:type="gramEnd"/>
      <w:r w:rsidRPr="008269A1">
        <w:t xml:space="preserve"> (</w:t>
      </w:r>
      <w:proofErr w:type="gramStart"/>
      <w:r w:rsidRPr="008269A1">
        <w:t>к</w:t>
      </w:r>
      <w:proofErr w:type="gramEnd"/>
      <w:r w:rsidRPr="008269A1">
        <w:t>лише использовать допускается  и готовится</w:t>
      </w:r>
      <w:r>
        <w:t>)</w:t>
      </w:r>
    </w:p>
    <w:p w:rsidR="001A62A8" w:rsidRDefault="008269A1" w:rsidP="00665C64">
      <w:pPr>
        <w:pStyle w:val="a3"/>
      </w:pPr>
      <w:r w:rsidRPr="008269A1">
        <w:t>2</w:t>
      </w:r>
      <w:r>
        <w:t>9</w:t>
      </w:r>
      <w:r w:rsidRPr="008269A1">
        <w:t xml:space="preserve">  программу  </w:t>
      </w:r>
      <w:r>
        <w:t>автоматического документирования</w:t>
      </w:r>
      <w:proofErr w:type="gramStart"/>
      <w:r>
        <w:t xml:space="preserve"> </w:t>
      </w:r>
      <w:r w:rsidRPr="008269A1">
        <w:t>.</w:t>
      </w:r>
      <w:proofErr w:type="gramEnd"/>
      <w:r w:rsidRPr="008269A1">
        <w:t xml:space="preserve"> (клише использовать допускается  и готовится</w:t>
      </w:r>
      <w:r>
        <w:t>)</w:t>
      </w:r>
    </w:p>
    <w:p w:rsidR="00FC0334" w:rsidRDefault="00FC0334" w:rsidP="00FC0334">
      <w:pPr>
        <w:pStyle w:val="a3"/>
      </w:pPr>
      <w:r>
        <w:t>30</w:t>
      </w:r>
      <w:r w:rsidRPr="008269A1">
        <w:t xml:space="preserve">  программу  </w:t>
      </w:r>
      <w:r>
        <w:t>ввода тест кейсов</w:t>
      </w:r>
      <w:proofErr w:type="gramStart"/>
      <w:r>
        <w:t xml:space="preserve"> </w:t>
      </w:r>
      <w:r w:rsidRPr="008269A1">
        <w:t>.</w:t>
      </w:r>
      <w:proofErr w:type="gramEnd"/>
      <w:r w:rsidRPr="008269A1">
        <w:t xml:space="preserve"> (клише использовать допускается</w:t>
      </w:r>
      <w:r>
        <w:t>)</w:t>
      </w:r>
    </w:p>
    <w:p w:rsidR="00FC0334" w:rsidRDefault="00FC0334" w:rsidP="00665C64">
      <w:pPr>
        <w:pStyle w:val="a3"/>
      </w:pPr>
    </w:p>
    <w:p w:rsidR="001F0BA5" w:rsidRPr="000D350C" w:rsidRDefault="000D350C" w:rsidP="00665C64">
      <w:pPr>
        <w:pStyle w:val="a3"/>
        <w:rPr>
          <w:b/>
          <w:sz w:val="28"/>
        </w:rPr>
      </w:pPr>
      <w:r w:rsidRPr="001A62A8">
        <w:t xml:space="preserve">                                                </w:t>
      </w:r>
      <w:r w:rsidR="001F0BA5" w:rsidRPr="000D350C">
        <w:rPr>
          <w:b/>
          <w:sz w:val="28"/>
        </w:rPr>
        <w:t>Доработка программы</w:t>
      </w:r>
      <w:r w:rsidR="00D75285">
        <w:rPr>
          <w:b/>
          <w:sz w:val="28"/>
        </w:rPr>
        <w:t xml:space="preserve"> </w:t>
      </w:r>
      <w:r w:rsidR="00992C46">
        <w:rPr>
          <w:b/>
          <w:sz w:val="28"/>
        </w:rPr>
        <w:t>в билетах.</w:t>
      </w:r>
    </w:p>
    <w:p w:rsidR="00683A41" w:rsidRDefault="001F0BA5" w:rsidP="00665C64">
      <w:pPr>
        <w:pStyle w:val="a3"/>
      </w:pPr>
      <w:r>
        <w:t>1</w:t>
      </w:r>
      <w:r w:rsidR="00683A41">
        <w:t xml:space="preserve"> подключить верхнее меню</w:t>
      </w:r>
    </w:p>
    <w:p w:rsidR="00683A41" w:rsidRPr="00290C59" w:rsidRDefault="001F0BA5" w:rsidP="00665C64">
      <w:pPr>
        <w:pStyle w:val="a3"/>
      </w:pPr>
      <w:r>
        <w:t>2</w:t>
      </w:r>
      <w:r w:rsidR="00683A41">
        <w:t xml:space="preserve">  нарисовать  таблицу</w:t>
      </w:r>
      <w:proofErr w:type="gramStart"/>
      <w:r w:rsidR="00683A41">
        <w:t xml:space="preserve"> .</w:t>
      </w:r>
      <w:proofErr w:type="gramEnd"/>
    </w:p>
    <w:p w:rsidR="00683A41" w:rsidRPr="00290C59" w:rsidRDefault="001F0BA5" w:rsidP="00665C64">
      <w:pPr>
        <w:pStyle w:val="a3"/>
      </w:pPr>
      <w:r>
        <w:t>3</w:t>
      </w:r>
      <w:r w:rsidR="00683A41">
        <w:t xml:space="preserve">  подключать  стили.</w:t>
      </w:r>
    </w:p>
    <w:p w:rsidR="00683A41" w:rsidRDefault="001F0BA5" w:rsidP="00665C64">
      <w:pPr>
        <w:pStyle w:val="a3"/>
      </w:pPr>
      <w:r>
        <w:t>6</w:t>
      </w:r>
      <w:r w:rsidR="00683A41">
        <w:t xml:space="preserve"> </w:t>
      </w:r>
      <w:r w:rsidR="004D5978">
        <w:t xml:space="preserve"> сохранить </w:t>
      </w:r>
      <w:r w:rsidR="00683A41">
        <w:t>данные  в файл.</w:t>
      </w:r>
    </w:p>
    <w:p w:rsidR="00683A41" w:rsidRPr="00290C59" w:rsidRDefault="001F0BA5" w:rsidP="00665C64">
      <w:pPr>
        <w:pStyle w:val="a3"/>
      </w:pPr>
      <w:r>
        <w:t>7</w:t>
      </w:r>
      <w:proofErr w:type="gramStart"/>
      <w:r>
        <w:t xml:space="preserve"> </w:t>
      </w:r>
      <w:r w:rsidR="004D5978">
        <w:t xml:space="preserve"> </w:t>
      </w:r>
      <w:r w:rsidR="00683A41">
        <w:t xml:space="preserve"> З</w:t>
      </w:r>
      <w:proofErr w:type="gramEnd"/>
      <w:r w:rsidR="00683A41">
        <w:t>агрузить данные из файла</w:t>
      </w:r>
    </w:p>
    <w:p w:rsidR="00287FFC" w:rsidRDefault="001F0BA5" w:rsidP="00665C64">
      <w:pPr>
        <w:pStyle w:val="a3"/>
      </w:pPr>
      <w:r>
        <w:t>9</w:t>
      </w:r>
      <w:r w:rsidR="008269A1">
        <w:t xml:space="preserve"> </w:t>
      </w:r>
      <w:r>
        <w:t xml:space="preserve"> по кнопке выбирать  страницу и  отображать </w:t>
      </w:r>
      <w:proofErr w:type="gramStart"/>
      <w:r>
        <w:t>в</w:t>
      </w:r>
      <w:proofErr w:type="gramEnd"/>
      <w:r>
        <w:t xml:space="preserve"> фрейм</w:t>
      </w:r>
      <w:r w:rsidR="00665C64">
        <w:t xml:space="preserve">  (клише есть)</w:t>
      </w:r>
      <w:r>
        <w:t>.</w:t>
      </w:r>
      <w:r w:rsidR="00683A41">
        <w:t xml:space="preserve">  </w:t>
      </w:r>
    </w:p>
    <w:p w:rsidR="004A54E8" w:rsidRDefault="004A54E8" w:rsidP="00665C64">
      <w:pPr>
        <w:pStyle w:val="a3"/>
      </w:pPr>
      <w:r>
        <w:t xml:space="preserve">10  поиск в файле </w:t>
      </w:r>
    </w:p>
    <w:p w:rsidR="004A54E8" w:rsidRDefault="004A54E8" w:rsidP="004A54E8">
      <w:pPr>
        <w:pStyle w:val="a3"/>
      </w:pPr>
      <w:r>
        <w:t>12 сравнить  значения</w:t>
      </w:r>
    </w:p>
    <w:p w:rsidR="004A54E8" w:rsidRDefault="004A54E8" w:rsidP="004A54E8">
      <w:pPr>
        <w:pStyle w:val="a3"/>
      </w:pPr>
      <w:r>
        <w:t>13 замена значения.</w:t>
      </w:r>
    </w:p>
    <w:p w:rsidR="004A54E8" w:rsidRDefault="004A54E8" w:rsidP="00665C64">
      <w:pPr>
        <w:pStyle w:val="a3"/>
      </w:pPr>
    </w:p>
    <w:p w:rsidR="001A62A8" w:rsidRDefault="001A62A8" w:rsidP="001A62A8">
      <w:pPr>
        <w:pStyle w:val="a3"/>
      </w:pPr>
    </w:p>
    <w:p w:rsidR="008269A1" w:rsidRDefault="008269A1" w:rsidP="001A62A8">
      <w:pPr>
        <w:pStyle w:val="a3"/>
      </w:pPr>
    </w:p>
    <w:p w:rsidR="00287FFC" w:rsidRPr="00C0779D" w:rsidRDefault="000D350C" w:rsidP="001A62A8">
      <w:pPr>
        <w:pStyle w:val="a3"/>
        <w:rPr>
          <w:b/>
        </w:rPr>
      </w:pPr>
      <w:r w:rsidRPr="00665C64">
        <w:t xml:space="preserve">                                   </w:t>
      </w:r>
      <w:r w:rsidRPr="000D350C">
        <w:t xml:space="preserve">          </w:t>
      </w:r>
      <w:r w:rsidRPr="00C0779D">
        <w:rPr>
          <w:b/>
        </w:rPr>
        <w:t>Дополнительные навыки</w:t>
      </w:r>
    </w:p>
    <w:p w:rsidR="00287FFC" w:rsidRPr="000D350C" w:rsidRDefault="000D350C" w:rsidP="001A62A8">
      <w:pPr>
        <w:pStyle w:val="a3"/>
      </w:pPr>
      <w:r>
        <w:t>1</w:t>
      </w:r>
      <w:proofErr w:type="gramStart"/>
      <w:r>
        <w:t xml:space="preserve"> В</w:t>
      </w:r>
      <w:proofErr w:type="gramEnd"/>
      <w:r>
        <w:t xml:space="preserve">ыполнить пошаговую инструкции </w:t>
      </w:r>
      <w:r w:rsidRPr="000D350C">
        <w:t xml:space="preserve"> </w:t>
      </w:r>
      <w:proofErr w:type="spellStart"/>
      <w:r>
        <w:rPr>
          <w:lang w:val="en-US"/>
        </w:rPr>
        <w:t>Waintek</w:t>
      </w:r>
      <w:proofErr w:type="spellEnd"/>
      <w:r>
        <w:t xml:space="preserve"> и выставить рекламацию</w:t>
      </w:r>
      <w:r w:rsidRPr="000D350C">
        <w:t>.</w:t>
      </w:r>
    </w:p>
    <w:p w:rsidR="000D350C" w:rsidRDefault="000D350C" w:rsidP="001A62A8">
      <w:pPr>
        <w:pStyle w:val="a3"/>
      </w:pPr>
      <w:r>
        <w:t>2</w:t>
      </w:r>
      <w:proofErr w:type="gramStart"/>
      <w:r>
        <w:t xml:space="preserve">  В</w:t>
      </w:r>
      <w:proofErr w:type="gramEnd"/>
      <w:r>
        <w:t xml:space="preserve">ыполнить пошаговую инструкции </w:t>
      </w:r>
      <w:r w:rsidRPr="000D350C">
        <w:t xml:space="preserve"> </w:t>
      </w:r>
      <w:r>
        <w:rPr>
          <w:lang w:val="en-US"/>
        </w:rPr>
        <w:t>logo</w:t>
      </w:r>
      <w:r w:rsidRPr="000D350C">
        <w:t xml:space="preserve"> </w:t>
      </w:r>
      <w:r>
        <w:rPr>
          <w:lang w:val="en-US"/>
        </w:rPr>
        <w:t>soft</w:t>
      </w:r>
      <w:r w:rsidRPr="000D350C">
        <w:t xml:space="preserve"> </w:t>
      </w:r>
      <w:r>
        <w:rPr>
          <w:lang w:val="en-US"/>
        </w:rPr>
        <w:t>comfort</w:t>
      </w:r>
      <w:r w:rsidRPr="000D350C">
        <w:t xml:space="preserve"> </w:t>
      </w:r>
      <w:r>
        <w:t xml:space="preserve"> и выставить рекламацию</w:t>
      </w:r>
      <w:r w:rsidRPr="000D350C">
        <w:t>.</w:t>
      </w:r>
    </w:p>
    <w:p w:rsidR="001A62A8" w:rsidRDefault="001A62A8" w:rsidP="001A62A8">
      <w:pPr>
        <w:pStyle w:val="a3"/>
      </w:pPr>
      <w:r>
        <w:t>3</w:t>
      </w:r>
      <w:proofErr w:type="gramStart"/>
      <w:r>
        <w:t xml:space="preserve"> О</w:t>
      </w:r>
      <w:proofErr w:type="gramEnd"/>
      <w:r>
        <w:t>брисовать топологию программы.</w:t>
      </w:r>
    </w:p>
    <w:p w:rsidR="001A62A8" w:rsidRDefault="001A62A8" w:rsidP="001A62A8">
      <w:pPr>
        <w:pStyle w:val="a3"/>
      </w:pPr>
    </w:p>
    <w:p w:rsidR="001A62A8" w:rsidRDefault="001A62A8" w:rsidP="001A62A8">
      <w:pPr>
        <w:pStyle w:val="a3"/>
      </w:pPr>
    </w:p>
    <w:p w:rsidR="00992C46" w:rsidRDefault="00992C46" w:rsidP="001A62A8">
      <w:pPr>
        <w:pStyle w:val="a3"/>
      </w:pPr>
    </w:p>
    <w:p w:rsidR="00992C46" w:rsidRDefault="00992C46" w:rsidP="001A62A8">
      <w:pPr>
        <w:pStyle w:val="a3"/>
      </w:pPr>
    </w:p>
    <w:p w:rsidR="00992C46" w:rsidRDefault="00992C46" w:rsidP="001A62A8">
      <w:pPr>
        <w:pStyle w:val="a3"/>
      </w:pPr>
    </w:p>
    <w:p w:rsidR="00992C46" w:rsidRDefault="00992C46" w:rsidP="001A62A8">
      <w:pPr>
        <w:pStyle w:val="a3"/>
      </w:pPr>
    </w:p>
    <w:p w:rsidR="00992C46" w:rsidRDefault="00992C46" w:rsidP="001A62A8">
      <w:pPr>
        <w:pStyle w:val="a3"/>
      </w:pPr>
    </w:p>
    <w:p w:rsidR="00992C46" w:rsidRDefault="00992C46" w:rsidP="001A62A8">
      <w:pPr>
        <w:pStyle w:val="a3"/>
      </w:pPr>
    </w:p>
    <w:p w:rsidR="00992C46" w:rsidRPr="00D75285" w:rsidRDefault="00D75285" w:rsidP="001A62A8">
      <w:pPr>
        <w:pStyle w:val="a3"/>
        <w:rPr>
          <w:b/>
          <w:sz w:val="32"/>
        </w:rPr>
      </w:pPr>
      <w:r>
        <w:t xml:space="preserve">            </w:t>
      </w:r>
      <w:r w:rsidRPr="00D75285">
        <w:rPr>
          <w:b/>
          <w:sz w:val="32"/>
        </w:rPr>
        <w:t xml:space="preserve">                             Теоретическая часть </w:t>
      </w:r>
    </w:p>
    <w:p w:rsidR="00992C46" w:rsidRDefault="00992C46" w:rsidP="00992C46">
      <w:pPr>
        <w:pStyle w:val="TableParagraph"/>
        <w:numPr>
          <w:ilvl w:val="0"/>
          <w:numId w:val="1"/>
        </w:numPr>
        <w:ind w:right="23"/>
        <w:jc w:val="both"/>
        <w:rPr>
          <w:sz w:val="24"/>
        </w:rPr>
      </w:pPr>
      <w:r>
        <w:rPr>
          <w:sz w:val="24"/>
        </w:rPr>
        <w:t xml:space="preserve">Классификация ошибок в информационных системах. </w:t>
      </w:r>
    </w:p>
    <w:p w:rsidR="00992C46" w:rsidRDefault="00992C46" w:rsidP="00992C46">
      <w:pPr>
        <w:pStyle w:val="TableParagraph"/>
        <w:numPr>
          <w:ilvl w:val="0"/>
          <w:numId w:val="1"/>
        </w:numPr>
        <w:ind w:right="23"/>
        <w:jc w:val="both"/>
        <w:rPr>
          <w:sz w:val="24"/>
        </w:rPr>
      </w:pPr>
      <w:r>
        <w:rPr>
          <w:sz w:val="24"/>
        </w:rPr>
        <w:t xml:space="preserve">Основные понятия тестирования информационных систем. </w:t>
      </w:r>
      <w:r>
        <w:rPr>
          <w:rFonts w:ascii="Arial" w:hAnsi="Arial" w:cs="Arial"/>
          <w:color w:val="444444"/>
          <w:shd w:val="clear" w:color="auto" w:fill="FFFFFF"/>
        </w:rPr>
        <w:t xml:space="preserve">ГОСТ </w:t>
      </w:r>
      <w:proofErr w:type="gramStart"/>
      <w:r>
        <w:rPr>
          <w:rFonts w:ascii="Arial" w:hAnsi="Arial" w:cs="Arial"/>
          <w:color w:val="444444"/>
          <w:shd w:val="clear" w:color="auto" w:fill="FFFFFF"/>
        </w:rPr>
        <w:t>Р</w:t>
      </w:r>
      <w:proofErr w:type="gramEnd"/>
      <w:r>
        <w:rPr>
          <w:rFonts w:ascii="Arial" w:hAnsi="Arial" w:cs="Arial"/>
          <w:color w:val="444444"/>
          <w:shd w:val="clear" w:color="auto" w:fill="FFFFFF"/>
        </w:rPr>
        <w:t xml:space="preserve"> ИСО 17359-2015</w:t>
      </w:r>
    </w:p>
    <w:p w:rsidR="00992C46" w:rsidRPr="00AB1B96" w:rsidRDefault="00992C46" w:rsidP="00992C46">
      <w:pPr>
        <w:pStyle w:val="TableParagraph"/>
        <w:numPr>
          <w:ilvl w:val="0"/>
          <w:numId w:val="1"/>
        </w:numPr>
        <w:ind w:right="23"/>
        <w:jc w:val="both"/>
        <w:rPr>
          <w:sz w:val="24"/>
        </w:rPr>
      </w:pPr>
      <w:r>
        <w:rPr>
          <w:sz w:val="24"/>
        </w:rPr>
        <w:t xml:space="preserve">Жизненный цикл тестирования.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5" w:tooltip="&quot;ГОСТ Р 57193-2016. Национальный стандарт Российской Федерации. Системная и программная инженерия. Процессы жизненного цикла систем&quot; (утв. и введен в действие Приказом Росстандарта от 31.10.2016 N 1538-ст)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57193</w:t>
        </w:r>
      </w:hyperlink>
    </w:p>
    <w:p w:rsidR="00992C46" w:rsidRDefault="00992C46" w:rsidP="00992C46">
      <w:pPr>
        <w:pStyle w:val="TableParagraph"/>
        <w:numPr>
          <w:ilvl w:val="0"/>
          <w:numId w:val="1"/>
        </w:numPr>
        <w:ind w:right="23"/>
        <w:jc w:val="both"/>
        <w:rPr>
          <w:sz w:val="24"/>
        </w:rPr>
      </w:pPr>
      <w:r>
        <w:rPr>
          <w:sz w:val="24"/>
        </w:rPr>
        <w:t xml:space="preserve">Тестирование документации и требований. </w:t>
      </w:r>
    </w:p>
    <w:p w:rsidR="00992C46" w:rsidRPr="00AB1B96" w:rsidRDefault="00992C46" w:rsidP="00992C46">
      <w:pPr>
        <w:pStyle w:val="TableParagraph"/>
        <w:numPr>
          <w:ilvl w:val="0"/>
          <w:numId w:val="1"/>
        </w:numPr>
        <w:ind w:right="23"/>
        <w:jc w:val="both"/>
        <w:rPr>
          <w:sz w:val="24"/>
        </w:rPr>
      </w:pPr>
      <w:r w:rsidRPr="00AB1B96">
        <w:rPr>
          <w:sz w:val="24"/>
        </w:rPr>
        <w:t>Тест-кейс и его жизненный цикл.</w:t>
      </w:r>
      <w:r>
        <w:rPr>
          <w:sz w:val="24"/>
        </w:rPr>
        <w:t xml:space="preserve"> </w:t>
      </w:r>
      <w:r w:rsidRPr="00AB1B96">
        <w:rPr>
          <w:sz w:val="24"/>
        </w:rPr>
        <w:t xml:space="preserve"> </w:t>
      </w:r>
      <w:hyperlink r:id="rId6" w:tooltip="&quot;ГОСТ Р 56921-2016/ISO/IEC/IEEE 29119-2:2013. Национальный стандарт Российской Федерации. Системная и программная инженерия. Тестирование программного обеспечения. Часть 2. Процессы тестирования&quot; (утв. и введен в действие Приказом Росстандарта от 18.05.201" w:history="1">
        <w:r w:rsidRPr="00AB1B96"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 w:rsidRPr="00AB1B96"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 w:rsidRPr="00AB1B96">
          <w:rPr>
            <w:rStyle w:val="a4"/>
            <w:rFonts w:ascii="Arial" w:hAnsi="Arial" w:cs="Arial"/>
            <w:sz w:val="20"/>
            <w:szCs w:val="20"/>
          </w:rPr>
          <w:t xml:space="preserve"> 56921</w:t>
        </w:r>
      </w:hyperlink>
      <w:r w:rsidRPr="00AB1B96">
        <w:rPr>
          <w:rFonts w:ascii="Arial" w:hAnsi="Arial" w:cs="Arial"/>
          <w:color w:val="000000"/>
          <w:sz w:val="20"/>
          <w:szCs w:val="20"/>
        </w:rPr>
        <w:t>, </w:t>
      </w:r>
    </w:p>
    <w:p w:rsidR="00992C46" w:rsidRDefault="00992C46" w:rsidP="00992C46">
      <w:pPr>
        <w:pStyle w:val="TableParagraph"/>
        <w:numPr>
          <w:ilvl w:val="0"/>
          <w:numId w:val="1"/>
        </w:numPr>
        <w:ind w:right="23"/>
        <w:jc w:val="both"/>
        <w:rPr>
          <w:sz w:val="24"/>
        </w:rPr>
      </w:pPr>
      <w:r w:rsidRPr="00AB1B96">
        <w:rPr>
          <w:sz w:val="24"/>
        </w:rPr>
        <w:t xml:space="preserve"> Ошибки, дефекты сбои и отказы.</w:t>
      </w:r>
    </w:p>
    <w:p w:rsidR="00992C46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sz w:val="24"/>
        </w:rPr>
        <w:t xml:space="preserve">Автоматизация тестирования. </w:t>
      </w:r>
    </w:p>
    <w:p w:rsidR="00992C46" w:rsidRPr="00A11A7D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</w:pPr>
      <w:r w:rsidRPr="00A11A7D">
        <w:rPr>
          <w:rFonts w:ascii="Tahoma" w:hAnsi="Tahoma" w:cs="Tahoma"/>
          <w:bCs/>
          <w:color w:val="000000"/>
        </w:rPr>
        <w:t xml:space="preserve">ГОСТ </w:t>
      </w:r>
      <w:proofErr w:type="gramStart"/>
      <w:r w:rsidRPr="00A11A7D">
        <w:rPr>
          <w:rFonts w:ascii="Tahoma" w:hAnsi="Tahoma" w:cs="Tahoma"/>
          <w:bCs/>
          <w:color w:val="000000"/>
        </w:rPr>
        <w:t>Р</w:t>
      </w:r>
      <w:proofErr w:type="gramEnd"/>
      <w:r w:rsidRPr="00A11A7D">
        <w:rPr>
          <w:rFonts w:ascii="Tahoma" w:hAnsi="Tahoma" w:cs="Tahoma"/>
          <w:bCs/>
          <w:color w:val="000000"/>
        </w:rPr>
        <w:t xml:space="preserve"> 56920-2024  </w:t>
      </w:r>
      <w:r>
        <w:rPr>
          <w:rFonts w:ascii="Tahoma" w:hAnsi="Tahoma" w:cs="Tahoma"/>
          <w:bCs/>
          <w:color w:val="000000"/>
        </w:rPr>
        <w:t>общие положения</w:t>
      </w:r>
    </w:p>
    <w:p w:rsidR="00992C46" w:rsidRPr="00AB1B96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 w:rsidRPr="00A11A7D">
        <w:rPr>
          <w:rFonts w:ascii="Tahoma" w:hAnsi="Tahoma" w:cs="Tahoma"/>
          <w:bCs/>
          <w:color w:val="000000"/>
        </w:rPr>
        <w:t xml:space="preserve">ГОСТ </w:t>
      </w:r>
      <w:proofErr w:type="gramStart"/>
      <w:r w:rsidRPr="00A11A7D">
        <w:rPr>
          <w:rFonts w:ascii="Tahoma" w:hAnsi="Tahoma" w:cs="Tahoma"/>
          <w:bCs/>
          <w:color w:val="000000"/>
        </w:rPr>
        <w:t>Р</w:t>
      </w:r>
      <w:proofErr w:type="gramEnd"/>
      <w:r w:rsidRPr="00A11A7D">
        <w:rPr>
          <w:rFonts w:ascii="Tahoma" w:hAnsi="Tahoma" w:cs="Tahoma"/>
          <w:bCs/>
          <w:color w:val="000000"/>
        </w:rPr>
        <w:t xml:space="preserve"> 56920-2024  </w:t>
      </w:r>
      <w:r>
        <w:rPr>
          <w:rFonts w:ascii="Tahoma" w:hAnsi="Tahoma" w:cs="Tahoma"/>
          <w:bCs/>
          <w:color w:val="000000"/>
        </w:rPr>
        <w:t>термины и  определения.</w:t>
      </w:r>
    </w:p>
    <w:p w:rsidR="00992C46" w:rsidRPr="00AB1B96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 w:rsidRPr="00A11A7D">
        <w:rPr>
          <w:rFonts w:ascii="Tahoma" w:hAnsi="Tahoma" w:cs="Tahoma"/>
          <w:bCs/>
          <w:color w:val="000000"/>
        </w:rPr>
        <w:t xml:space="preserve">ГОСТ </w:t>
      </w:r>
      <w:proofErr w:type="gramStart"/>
      <w:r w:rsidRPr="00A11A7D">
        <w:rPr>
          <w:rFonts w:ascii="Tahoma" w:hAnsi="Tahoma" w:cs="Tahoma"/>
          <w:bCs/>
          <w:color w:val="000000"/>
        </w:rPr>
        <w:t>Р</w:t>
      </w:r>
      <w:proofErr w:type="gramEnd"/>
      <w:r w:rsidRPr="00A11A7D">
        <w:rPr>
          <w:rFonts w:ascii="Tahoma" w:hAnsi="Tahoma" w:cs="Tahoma"/>
          <w:bCs/>
          <w:color w:val="000000"/>
        </w:rPr>
        <w:t xml:space="preserve"> 56920-2024  </w:t>
      </w:r>
      <w:r>
        <w:rPr>
          <w:rFonts w:ascii="Tahoma" w:hAnsi="Tahoma" w:cs="Tahoma"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  <w:sz w:val="20"/>
          <w:szCs w:val="20"/>
        </w:rPr>
        <w:t>Роль тестирования программного обеспечения</w:t>
      </w:r>
    </w:p>
    <w:p w:rsidR="00992C46" w:rsidRPr="00AB1B96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 Анализ требований 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7" w:tooltip="&quot;ГОСТ Р ИСО/МЭК 12207-2010. Национальный стандарт Российской Федерации. Информационная технология. Системная и программная инженерия. Процессы жизненного цикла программных средств&quot; (утв. и введен в действие Приказом Росстандарта от 30.11.2010 N 631-ст)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ИСО/МЭК 12207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8" w:tooltip="&quot;ГОСТ Р 57193-2016. Национальный стандарт Российской Федерации. Системная и программная инженерия. Процессы жизненного цикла систем&quot; (утв. и введен в действие Приказом Росстандарта от 31.10.2016 N 1538-ст)" w:history="1">
        <w:r>
          <w:rPr>
            <w:rStyle w:val="a4"/>
            <w:rFonts w:ascii="Arial" w:hAnsi="Arial" w:cs="Arial"/>
            <w:sz w:val="20"/>
            <w:szCs w:val="20"/>
          </w:rPr>
          <w:t>ГОСТ Р 57193</w:t>
        </w:r>
      </w:hyperlink>
    </w:p>
    <w:p w:rsidR="00992C46" w:rsidRPr="00AB1B96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Выбор подходов к тестированию </w:t>
      </w:r>
      <w:hyperlink r:id="rId9" w:tooltip="&quot;ГОСТ Р ИСО/МЭК 12207-2010. Национальный стандарт Российской Федерации. Информационная технология. Системная и программная инженерия. Процессы жизненного цикла программных средств&quot; (утв. и введен в действие Приказом Росстандарта от 30.11.2010 N 631-ст)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ИСО/МЭК 12207</w:t>
        </w:r>
      </w:hyperlink>
    </w:p>
    <w:p w:rsidR="00992C46" w:rsidRPr="00E43371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Определение стратегии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10" w:tooltip="&quot;ГОСТ Р ИСО/МЭК 25000-2021. Национальный стандарт Российской Федерации. Системная и программная инженерия. Требования и оценка качества систем и программных средств (SQuaRE). Руководство&quot; (утв. и введен в действие Приказом Росстандарта от 25.10.2021 N 1295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ИСО/МЭК 2500</w:t>
        </w:r>
      </w:hyperlink>
    </w:p>
    <w:p w:rsidR="00992C46" w:rsidRPr="00E43371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Планы тестирования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11" w:tooltip="&quot;ГОСТ Р 59336-2021. Национальный стандарт Российской Федерации. Системная инженерия. Защита информации в процессе планирования проекта&quot; (утв. и введен в действие Приказом Росстандарта от 28.04.2021 N 311-ст)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59336</w:t>
        </w:r>
      </w:hyperlink>
    </w:p>
    <w:p w:rsidR="00992C46" w:rsidRPr="00E43371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Тестирование на уровне организации </w:t>
      </w:r>
      <w:hyperlink r:id="rId12" w:tooltip="&quot;ГОСТ Р 56939-2016. Национальный стандарт Российской Федерации. Защита информации. Разработка безопасного программного обеспечения. Общие требования&quot; (утв. и введен в действие Приказом Росстандарта от 01.06.2016 N 458-ст)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56939</w:t>
        </w:r>
      </w:hyperlink>
    </w:p>
    <w:p w:rsidR="00992C46" w:rsidRPr="00E43371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Проектно-ориентированное тестирование  </w:t>
      </w:r>
      <w:hyperlink r:id="rId13" w:tooltip="&quot;ГОСТ Р 59330-2021. Национальный стандарт Российской Федерации. Системная инженерия. Защита информации в процессе управления моделью жизненного цикла системы&quot; (утв. и введен в действие Приказом Росстандарта от 28.04.2021 N 306-ст)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59330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14" w:tooltip="&quot;ГОСТ Р 59992-2022. Национальный стандарт Российской Федерации. Системная инженерия. Системный анализ процесса управления моделью жизненного цикла системы&quot; (утв. и введен в действие Приказом Росстандарта от 17.08.2022 N 772-ст)" w:history="1">
        <w:r>
          <w:rPr>
            <w:rStyle w:val="a4"/>
            <w:rFonts w:ascii="Arial" w:hAnsi="Arial" w:cs="Arial"/>
            <w:sz w:val="20"/>
            <w:szCs w:val="20"/>
          </w:rPr>
          <w:t>ГОСТ Р 59992</w:t>
        </w:r>
      </w:hyperlink>
    </w:p>
    <w:p w:rsidR="00992C46" w:rsidRPr="00E43371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Совершенствование процессов</w:t>
      </w:r>
      <w:r>
        <w:rPr>
          <w:rFonts w:ascii="Arial" w:hAnsi="Arial" w:cs="Arial"/>
          <w:color w:val="0000FF"/>
          <w:sz w:val="20"/>
          <w:szCs w:val="20"/>
        </w:rPr>
        <w:t xml:space="preserve">  </w:t>
      </w:r>
      <w:hyperlink r:id="rId15" w:tooltip="&quot;ГОСТ Р 59330-2021. Национальный стандарт Российской Федерации. Системная инженерия. Защита информации в процессе управления моделью жизненного цикла системы&quot; (утв. и введен в действие Приказом Росстандарта от 28.04.2021 N 306-ст)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59330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16" w:tooltip="&quot;ГОСТ Р 59992-2022. Национальный стандарт Российской Федерации. Системная инженерия. Системный анализ процесса управления моделью жизненного цикла системы&quot; (утв. и введен в действие Приказом Росстандарта от 17.08.2022 N 772-ст)" w:history="1">
        <w:r>
          <w:rPr>
            <w:rStyle w:val="a4"/>
            <w:rFonts w:ascii="Arial" w:hAnsi="Arial" w:cs="Arial"/>
            <w:sz w:val="20"/>
            <w:szCs w:val="20"/>
          </w:rPr>
          <w:t>ГОСТ Р 59992</w:t>
        </w:r>
      </w:hyperlink>
    </w:p>
    <w:p w:rsidR="00992C46" w:rsidRPr="00E43371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Соблюдение требований по защите информации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17" w:tooltip="&quot;ГОСТ Р 56921-2016/ISO/IEC/IEEE 29119-2:2013. Национальный стандарт Российской Федерации. Системная и программная инженерия. Тестирование программного обеспечения. Часть 2. Процессы тестирования&quot; (утв. и введен в действие Приказом Росстандарта от 18.05.201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56921</w:t>
        </w:r>
      </w:hyperlink>
    </w:p>
    <w:p w:rsidR="00992C46" w:rsidRPr="00E43371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Документирование </w:t>
      </w:r>
      <w:hyperlink r:id="rId18" w:tooltip="&quot;ГОСТ 34.201-2020. Межгосударственный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&quot; (введен в действие Приказом Росстандарта от 19." w:history="1">
        <w:r>
          <w:rPr>
            <w:rStyle w:val="a4"/>
            <w:rFonts w:ascii="Arial" w:hAnsi="Arial" w:cs="Arial"/>
            <w:sz w:val="20"/>
            <w:szCs w:val="20"/>
          </w:rPr>
          <w:t>ГОСТ 34.201</w:t>
        </w:r>
      </w:hyperlink>
      <w:r>
        <w:t xml:space="preserve"> </w:t>
      </w:r>
      <w:hyperlink r:id="rId19" w:tooltip="&quot;ГОСТ 34.201-2020. Межгосударственный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&quot; (введен в действие Приказом Росстандарта от 19." w:history="1">
        <w:r>
          <w:rPr>
            <w:rStyle w:val="a4"/>
            <w:rFonts w:ascii="Arial" w:hAnsi="Arial" w:cs="Arial"/>
            <w:sz w:val="20"/>
            <w:szCs w:val="20"/>
          </w:rPr>
          <w:t>ГОСТ 19</w:t>
        </w:r>
      </w:hyperlink>
      <w:r>
        <w:t xml:space="preserve"> </w:t>
      </w:r>
    </w:p>
    <w:p w:rsidR="00992C46" w:rsidRPr="00E43371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Управление инцидентами </w:t>
      </w:r>
      <w:hyperlink r:id="rId20" w:tooltip="&quot;ГОСТ Р 59710-2022. Национальный стандарт Российской Федерации. Защита информации. Управление компьютерными инцидентами. Общие положения&quot; (утв. и введен в действие Приказом Росстандарта от 29.11.2022 N 1376-ст)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59710</w:t>
        </w:r>
      </w:hyperlink>
    </w:p>
    <w:p w:rsidR="00992C46" w:rsidRPr="00E43371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Встраиваемые системы 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21" w:tooltip="&quot;ГОСТ Р МЭК 61508-1-2012. Национальный стандарт Российской Федерации. Функциональная безопасность систем электрических, электронных, программируемых электронных, связанных с безопасностью. Часть 1. Общие требования&quot; (утв. и введен в действие Приказом Росст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МЭК 61508-1</w:t>
        </w:r>
      </w:hyperlink>
    </w:p>
    <w:p w:rsidR="00992C46" w:rsidRPr="00E43371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Системы высокого уровня надежности  ГОСТ 27</w:t>
      </w:r>
    </w:p>
    <w:p w:rsidR="00992C46" w:rsidRPr="00E76D23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 Встраиваемые системы</w:t>
      </w:r>
    </w:p>
    <w:p w:rsidR="00992C46" w:rsidRPr="00E76D23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 Мобильные системы </w:t>
      </w:r>
    </w:p>
    <w:p w:rsidR="00992C46" w:rsidRPr="00E76D23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Системы для работы в режиме реального времени</w:t>
      </w:r>
    </w:p>
    <w:p w:rsidR="00992C46" w:rsidRPr="00E76D23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Регулируемые системы </w:t>
      </w:r>
      <w:r>
        <w:rPr>
          <w:rFonts w:ascii="Arial" w:hAnsi="Arial" w:cs="Arial"/>
          <w:color w:val="000000"/>
          <w:sz w:val="20"/>
          <w:szCs w:val="20"/>
        </w:rPr>
        <w:t> </w:t>
      </w:r>
      <w:hyperlink r:id="rId22" w:tooltip="&quot;ГОСТ Р МЭК 61069-2-2017. Национальный стандарт Российской Федерации. Измерение, управление и автоматизация промышленного процесса. Определение свойств системы с целью ее оценки. Часть 2. Методология оценки&quot; (утв. и введен в действие Приказом Росстандарта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МЭК 61069-2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23" w:tooltip="&quot;ГОСТ Р МЭК 61069-3-2017. Национальный стандарт Российской Федерации. Измерение, управление и автоматизация промышленного процесса. Определение свойств системы с целью ее оценки. Часть 3. Оценка функциональности системы&quot; (утв. и введен в действие Приказом" w:history="1">
        <w:r>
          <w:rPr>
            <w:rStyle w:val="a4"/>
            <w:rFonts w:ascii="Arial" w:hAnsi="Arial" w:cs="Arial"/>
            <w:sz w:val="20"/>
            <w:szCs w:val="20"/>
          </w:rPr>
          <w:t>ГОСТ Р МЭК 61069-3</w:t>
        </w:r>
      </w:hyperlink>
    </w:p>
    <w:p w:rsidR="00992C46" w:rsidRPr="00E76D23" w:rsidRDefault="00992C46" w:rsidP="00992C46">
      <w:pPr>
        <w:pStyle w:val="TableParagraph"/>
        <w:numPr>
          <w:ilvl w:val="0"/>
          <w:numId w:val="1"/>
        </w:numPr>
        <w:spacing w:line="264" w:lineRule="exact"/>
        <w:jc w:val="both"/>
        <w:rPr>
          <w:sz w:val="24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Системы, связанные с безопасностью </w:t>
      </w:r>
      <w:r>
        <w:rPr>
          <w:rFonts w:ascii="Arial" w:hAnsi="Arial" w:cs="Arial"/>
          <w:color w:val="000000"/>
          <w:sz w:val="20"/>
          <w:szCs w:val="20"/>
        </w:rPr>
        <w:t>  </w:t>
      </w:r>
      <w:hyperlink r:id="rId24" w:tooltip="&quot;ГОСТ Р 56921-2016/ISO/IEC/IEEE 29119-2:2013. Национальный стандарт Российской Федерации. Системная и программная инженерия. Тестирование программного обеспечения. Часть 2. Процессы тестирования&quot; (утв. и введен в действие Приказом Росстандарта от 18.05.201" w:history="1">
        <w:r>
          <w:rPr>
            <w:rStyle w:val="a4"/>
            <w:rFonts w:ascii="Arial" w:hAnsi="Arial" w:cs="Arial"/>
            <w:sz w:val="20"/>
            <w:szCs w:val="20"/>
          </w:rPr>
          <w:t xml:space="preserve">ГОСТ </w:t>
        </w:r>
        <w:proofErr w:type="gramStart"/>
        <w:r>
          <w:rPr>
            <w:rStyle w:val="a4"/>
            <w:rFonts w:ascii="Arial" w:hAnsi="Arial" w:cs="Arial"/>
            <w:sz w:val="20"/>
            <w:szCs w:val="20"/>
          </w:rPr>
          <w:t>Р</w:t>
        </w:r>
        <w:proofErr w:type="gramEnd"/>
        <w:r>
          <w:rPr>
            <w:rStyle w:val="a4"/>
            <w:rFonts w:ascii="Arial" w:hAnsi="Arial" w:cs="Arial"/>
            <w:sz w:val="20"/>
            <w:szCs w:val="20"/>
          </w:rPr>
          <w:t xml:space="preserve"> 56921</w:t>
        </w:r>
      </w:hyperlink>
      <w:r>
        <w:rPr>
          <w:rFonts w:ascii="Arial" w:hAnsi="Arial" w:cs="Arial"/>
          <w:color w:val="000000"/>
          <w:sz w:val="20"/>
          <w:szCs w:val="20"/>
        </w:rPr>
        <w:t>, </w:t>
      </w:r>
      <w:hyperlink r:id="rId25" w:tooltip="&quot;ГОСТ Р 56922-2016/ISO/IEC/IEEE 29119-3:2013. Национальный стандарт Российской Федерации. Системная и программная инженерия. Тестирование программного обеспечения. Часть 3. Документация тестирования&quot; (утв. и введен в действие Приказом Росстандарта от 18.05" w:history="1">
        <w:r>
          <w:rPr>
            <w:rStyle w:val="a4"/>
            <w:rFonts w:ascii="Arial" w:hAnsi="Arial" w:cs="Arial"/>
            <w:sz w:val="20"/>
            <w:szCs w:val="20"/>
          </w:rPr>
          <w:t>ГОСТ Р 56922</w:t>
        </w:r>
      </w:hyperlink>
      <w:r>
        <w:rPr>
          <w:rFonts w:ascii="Arial" w:hAnsi="Arial" w:cs="Arial"/>
          <w:color w:val="0000FF"/>
          <w:sz w:val="20"/>
          <w:szCs w:val="20"/>
        </w:rPr>
        <w:t xml:space="preserve"> </w:t>
      </w:r>
      <w:r w:rsidRPr="00E76D23">
        <w:rPr>
          <w:sz w:val="24"/>
        </w:rPr>
        <w:t xml:space="preserve"> </w:t>
      </w:r>
    </w:p>
    <w:p w:rsidR="00992C46" w:rsidRPr="000D350C" w:rsidRDefault="00D75285" w:rsidP="00992C46">
      <w:pPr>
        <w:pStyle w:val="a3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28.  </w:t>
      </w:r>
      <w:r w:rsidR="00992C46">
        <w:rPr>
          <w:rFonts w:ascii="Arial" w:hAnsi="Arial" w:cs="Arial"/>
          <w:b/>
          <w:bCs/>
          <w:color w:val="000000"/>
          <w:sz w:val="20"/>
          <w:szCs w:val="20"/>
        </w:rPr>
        <w:t>Научно-технические системы  Интернет - системы.</w:t>
      </w:r>
    </w:p>
    <w:sectPr w:rsidR="00992C46" w:rsidRPr="000D350C" w:rsidSect="006667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2E6D17"/>
    <w:multiLevelType w:val="hybridMultilevel"/>
    <w:tmpl w:val="BAD2C0F4"/>
    <w:lvl w:ilvl="0" w:tplc="0419000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80" w:hanging="360"/>
      </w:pPr>
    </w:lvl>
    <w:lvl w:ilvl="2" w:tplc="0419001B" w:tentative="1">
      <w:start w:val="1"/>
      <w:numFmt w:val="lowerRoman"/>
      <w:lvlText w:val="%3."/>
      <w:lvlJc w:val="right"/>
      <w:pPr>
        <w:ind w:left="2200" w:hanging="180"/>
      </w:pPr>
    </w:lvl>
    <w:lvl w:ilvl="3" w:tplc="0419000F" w:tentative="1">
      <w:start w:val="1"/>
      <w:numFmt w:val="decimal"/>
      <w:lvlText w:val="%4."/>
      <w:lvlJc w:val="left"/>
      <w:pPr>
        <w:ind w:left="2920" w:hanging="360"/>
      </w:pPr>
    </w:lvl>
    <w:lvl w:ilvl="4" w:tplc="04190019" w:tentative="1">
      <w:start w:val="1"/>
      <w:numFmt w:val="lowerLetter"/>
      <w:lvlText w:val="%5."/>
      <w:lvlJc w:val="left"/>
      <w:pPr>
        <w:ind w:left="3640" w:hanging="360"/>
      </w:pPr>
    </w:lvl>
    <w:lvl w:ilvl="5" w:tplc="0419001B" w:tentative="1">
      <w:start w:val="1"/>
      <w:numFmt w:val="lowerRoman"/>
      <w:lvlText w:val="%6."/>
      <w:lvlJc w:val="right"/>
      <w:pPr>
        <w:ind w:left="4360" w:hanging="180"/>
      </w:pPr>
    </w:lvl>
    <w:lvl w:ilvl="6" w:tplc="0419000F" w:tentative="1">
      <w:start w:val="1"/>
      <w:numFmt w:val="decimal"/>
      <w:lvlText w:val="%7."/>
      <w:lvlJc w:val="left"/>
      <w:pPr>
        <w:ind w:left="5080" w:hanging="360"/>
      </w:pPr>
    </w:lvl>
    <w:lvl w:ilvl="7" w:tplc="04190019" w:tentative="1">
      <w:start w:val="1"/>
      <w:numFmt w:val="lowerLetter"/>
      <w:lvlText w:val="%8."/>
      <w:lvlJc w:val="left"/>
      <w:pPr>
        <w:ind w:left="5800" w:hanging="360"/>
      </w:pPr>
    </w:lvl>
    <w:lvl w:ilvl="8" w:tplc="0419001B" w:tentative="1">
      <w:start w:val="1"/>
      <w:numFmt w:val="lowerRoman"/>
      <w:lvlText w:val="%9."/>
      <w:lvlJc w:val="right"/>
      <w:pPr>
        <w:ind w:left="65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713D9D"/>
    <w:rsid w:val="000D350C"/>
    <w:rsid w:val="001A62A8"/>
    <w:rsid w:val="001F0BA5"/>
    <w:rsid w:val="00287FFC"/>
    <w:rsid w:val="00290C59"/>
    <w:rsid w:val="003C0413"/>
    <w:rsid w:val="004774F4"/>
    <w:rsid w:val="004A54E8"/>
    <w:rsid w:val="004D5978"/>
    <w:rsid w:val="005F6E46"/>
    <w:rsid w:val="00601F6B"/>
    <w:rsid w:val="00665C64"/>
    <w:rsid w:val="0066679C"/>
    <w:rsid w:val="00683A41"/>
    <w:rsid w:val="00713D9D"/>
    <w:rsid w:val="008269A1"/>
    <w:rsid w:val="00967C08"/>
    <w:rsid w:val="00992C46"/>
    <w:rsid w:val="009F5B58"/>
    <w:rsid w:val="00C0779D"/>
    <w:rsid w:val="00CE3035"/>
    <w:rsid w:val="00D42470"/>
    <w:rsid w:val="00D75285"/>
    <w:rsid w:val="00EE7B8A"/>
    <w:rsid w:val="00F37A5E"/>
    <w:rsid w:val="00FC03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67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D350C"/>
    <w:pPr>
      <w:spacing w:after="0" w:line="240" w:lineRule="auto"/>
    </w:pPr>
  </w:style>
  <w:style w:type="table" w:customStyle="1" w:styleId="TableNormal">
    <w:name w:val="Table Normal"/>
    <w:uiPriority w:val="2"/>
    <w:semiHidden/>
    <w:unhideWhenUsed/>
    <w:qFormat/>
    <w:rsid w:val="00992C46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992C46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  <w:style w:type="character" w:styleId="a4">
    <w:name w:val="Hyperlink"/>
    <w:unhideWhenUsed/>
    <w:rsid w:val="00992C46"/>
    <w:rPr>
      <w:color w:val="006699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ganorm.ru/mega_doc/norm/gost-r_gosudarstvennyj-standart/14/gost_r_57193-2016_natsionalnyy_standart_rossiyskoy.html" TargetMode="External"/><Relationship Id="rId13" Type="http://schemas.openxmlformats.org/officeDocument/2006/relationships/hyperlink" Target="https://meganorm.ru/mega_doc/norm/gost-r_gosudarstvennyj-standart/10/gost_r_59330-2021_natsionalnyy_standart_rossiyskoy.html" TargetMode="External"/><Relationship Id="rId18" Type="http://schemas.openxmlformats.org/officeDocument/2006/relationships/hyperlink" Target="https://meganorm.ru/mega_doc/norm/gost_gosudarstvennyj-standart/0/gost_34_201-2020_mezhgosudarstvennyy_standart.html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meganorm.ru/mega_doc/norm/gost-r_gosudarstvennyj-standart/18/gost_r_mek_61508-1-2012_natsionalnyy_standart_rossiyskoy.html" TargetMode="External"/><Relationship Id="rId7" Type="http://schemas.openxmlformats.org/officeDocument/2006/relationships/hyperlink" Target="https://meganorm.ru/mega_doc/norm/gost-r_gosudarstvennyj-standart/4/gost_r_iso_mek_12207-2010_natsionalnyy_standart_rossiyskoy.html" TargetMode="External"/><Relationship Id="rId12" Type="http://schemas.openxmlformats.org/officeDocument/2006/relationships/hyperlink" Target="https://meganorm.ru/mega_doc/norm/gost-r_gosudarstvennyj-standart/14/gost_r_56939-2016_natsionalnyy_standart_rossiyskoy.html" TargetMode="External"/><Relationship Id="rId17" Type="http://schemas.openxmlformats.org/officeDocument/2006/relationships/hyperlink" Target="https://meganorm.ru/mega_doc/norm/gost-r_gosudarstvennyj-standart/15/gost_r_56921-2016_ISO_IEC_IEEE_29119-2_2013_natsionalnyy.html" TargetMode="External"/><Relationship Id="rId25" Type="http://schemas.openxmlformats.org/officeDocument/2006/relationships/hyperlink" Target="https://meganorm.ru/mega_doc/norm/gost-r_gosudarstvennyj-standart/15/gost_r_56922-2016_ISO_IEC_IEEE_29119-3_2013_natsionalnyy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ganorm.ru/mega_doc/norm/gost-r_gosudarstvennyj-standart/9/gost_r_59992-2022_natsionalnyy_standart_rossiyskoy.html" TargetMode="External"/><Relationship Id="rId20" Type="http://schemas.openxmlformats.org/officeDocument/2006/relationships/hyperlink" Target="https://meganorm.ru/mega_doc/norm/gost-r_gosudarstvennyj-standart/8/gost_r_59710-2022_natsionalnyy_standart_rossiyskoy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ganorm.ru/mega_doc/norm/gost-r_gosudarstvennyj-standart/15/gost_r_56921-2016_ISO_IEC_IEEE_29119-2_2013_natsionalnyy.html" TargetMode="External"/><Relationship Id="rId11" Type="http://schemas.openxmlformats.org/officeDocument/2006/relationships/hyperlink" Target="https://meganorm.ru/mega_doc/norm/gost-r_gosudarstvennyj-standart/10/gost_r_59336-2021_natsionalnyy_standart_rossiyskoy.html" TargetMode="External"/><Relationship Id="rId24" Type="http://schemas.openxmlformats.org/officeDocument/2006/relationships/hyperlink" Target="https://meganorm.ru/mega_doc/norm/gost-r_gosudarstvennyj-standart/15/gost_r_56921-2016_ISO_IEC_IEEE_29119-2_2013_natsionalnyy.html" TargetMode="External"/><Relationship Id="rId5" Type="http://schemas.openxmlformats.org/officeDocument/2006/relationships/hyperlink" Target="https://meganorm.ru/mega_doc/norm/gost-r_gosudarstvennyj-standart/14/gost_r_57193-2016_natsionalnyy_standart_rossiyskoy.html" TargetMode="External"/><Relationship Id="rId15" Type="http://schemas.openxmlformats.org/officeDocument/2006/relationships/hyperlink" Target="https://meganorm.ru/mega_doc/norm/gost-r_gosudarstvennyj-standart/10/gost_r_59330-2021_natsionalnyy_standart_rossiyskoy.html" TargetMode="External"/><Relationship Id="rId23" Type="http://schemas.openxmlformats.org/officeDocument/2006/relationships/hyperlink" Target="https://meganorm.ru/mega_doc/norm/gost-r_gosudarstvennyj-standart/13/gost_r_mek_61069-3-2017_natsionalnyy_standart_rossiyskoy.html" TargetMode="External"/><Relationship Id="rId10" Type="http://schemas.openxmlformats.org/officeDocument/2006/relationships/hyperlink" Target="https://meganorm.ru/mega_doc/norm/gost-r_gosudarstvennyj-standart/9/gost_r_iso_mek_25000-2021_natsionalnyy_standart_rossiyskoy.html" TargetMode="External"/><Relationship Id="rId19" Type="http://schemas.openxmlformats.org/officeDocument/2006/relationships/hyperlink" Target="https://meganorm.ru/mega_doc/norm/gost_gosudarstvennyj-standart/0/gost_34_201-2020_mezhgosudarstvennyy_standart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ganorm.ru/mega_doc/norm/gost-r_gosudarstvennyj-standart/4/gost_r_iso_mek_12207-2010_natsionalnyy_standart_rossiyskoy.html" TargetMode="External"/><Relationship Id="rId14" Type="http://schemas.openxmlformats.org/officeDocument/2006/relationships/hyperlink" Target="https://meganorm.ru/mega_doc/norm/gost-r_gosudarstvennyj-standart/9/gost_r_59992-2022_natsionalnyy_standart_rossiyskoy.html" TargetMode="External"/><Relationship Id="rId22" Type="http://schemas.openxmlformats.org/officeDocument/2006/relationships/hyperlink" Target="https://meganorm.ru/mega_doc/norm/gost-r_gosudarstvennyj-standart/13/gost_r_mek_61069-2-2017_natsionalnyy_standart_rossiyskoy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2</Pages>
  <Words>1850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10</cp:revision>
  <dcterms:created xsi:type="dcterms:W3CDTF">2026-04-03T22:12:00Z</dcterms:created>
  <dcterms:modified xsi:type="dcterms:W3CDTF">2026-04-04T14:26:00Z</dcterms:modified>
</cp:coreProperties>
</file>