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3A" w:rsidRPr="00F75F0B" w:rsidRDefault="00D1733A" w:rsidP="00D1733A">
      <w:pPr>
        <w:rPr>
          <w:rStyle w:val="Bodytext105pt"/>
          <w:color w:val="000000"/>
          <w:sz w:val="28"/>
          <w:szCs w:val="28"/>
        </w:rPr>
      </w:pPr>
      <w:proofErr w:type="spellStart"/>
      <w:r w:rsidRPr="00F75F0B">
        <w:rPr>
          <w:rStyle w:val="Bodytext105pt"/>
          <w:color w:val="000000"/>
          <w:sz w:val="28"/>
          <w:szCs w:val="28"/>
        </w:rPr>
        <w:t>мдк</w:t>
      </w:r>
      <w:proofErr w:type="spellEnd"/>
      <w:r w:rsidRPr="00F75F0B">
        <w:rPr>
          <w:rStyle w:val="Bodytext105pt"/>
          <w:color w:val="000000"/>
          <w:sz w:val="28"/>
          <w:szCs w:val="28"/>
        </w:rPr>
        <w:t xml:space="preserve"> 1.2 </w:t>
      </w:r>
    </w:p>
    <w:p w:rsidR="009D07CF" w:rsidRPr="00F75F0B" w:rsidRDefault="00D1733A" w:rsidP="00D1733A">
      <w:pPr>
        <w:rPr>
          <w:rStyle w:val="Bodytext105pt"/>
          <w:color w:val="000000"/>
          <w:sz w:val="28"/>
          <w:szCs w:val="28"/>
        </w:rPr>
      </w:pPr>
      <w:r w:rsidRPr="00F75F0B">
        <w:rPr>
          <w:rStyle w:val="Bodytext105pt"/>
          <w:color w:val="000000"/>
          <w:sz w:val="28"/>
          <w:szCs w:val="28"/>
        </w:rPr>
        <w:t>Тема 1.1Общие сведения о различных видах испытаний средств из</w:t>
      </w:r>
      <w:r w:rsidRPr="00F75F0B">
        <w:rPr>
          <w:rStyle w:val="Bodytext105pt"/>
          <w:color w:val="000000"/>
          <w:sz w:val="28"/>
          <w:szCs w:val="28"/>
        </w:rPr>
        <w:softHyphen/>
        <w:t>мерений.</w:t>
      </w:r>
    </w:p>
    <w:p w:rsidR="00D1733A" w:rsidRPr="00F75F0B" w:rsidRDefault="00D1733A" w:rsidP="00D1733A">
      <w:pPr>
        <w:rPr>
          <w:rStyle w:val="Bodytext105pt"/>
          <w:color w:val="000000"/>
          <w:sz w:val="28"/>
          <w:szCs w:val="28"/>
        </w:rPr>
      </w:pPr>
    </w:p>
    <w:p w:rsidR="00D1733A" w:rsidRPr="00F75F0B" w:rsidRDefault="00D1733A" w:rsidP="00D1733A">
      <w:pPr>
        <w:rPr>
          <w:sz w:val="28"/>
          <w:szCs w:val="28"/>
        </w:rPr>
      </w:pPr>
      <w:r w:rsidRPr="00F75F0B">
        <w:rPr>
          <w:noProof/>
          <w:sz w:val="28"/>
          <w:szCs w:val="28"/>
        </w:rPr>
        <w:drawing>
          <wp:inline distT="0" distB="0" distL="0" distR="0">
            <wp:extent cx="5943600" cy="31572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3A" w:rsidRPr="00F75F0B" w:rsidRDefault="00D1733A" w:rsidP="00D1733A">
      <w:pPr>
        <w:rPr>
          <w:sz w:val="28"/>
          <w:szCs w:val="28"/>
        </w:rPr>
      </w:pPr>
    </w:p>
    <w:p w:rsidR="00D1733A" w:rsidRPr="00F75F0B" w:rsidRDefault="00D1733A" w:rsidP="00D1733A">
      <w:pPr>
        <w:rPr>
          <w:sz w:val="28"/>
          <w:szCs w:val="28"/>
        </w:rPr>
      </w:pPr>
    </w:p>
    <w:p w:rsidR="00D1733A" w:rsidRPr="00F75F0B" w:rsidRDefault="00D1733A" w:rsidP="00D1733A">
      <w:pPr>
        <w:rPr>
          <w:sz w:val="28"/>
          <w:szCs w:val="28"/>
        </w:rPr>
      </w:pPr>
      <w:r w:rsidRPr="00F75F0B">
        <w:rPr>
          <w:noProof/>
          <w:sz w:val="28"/>
          <w:szCs w:val="28"/>
        </w:rPr>
        <w:drawing>
          <wp:inline distT="0" distB="0" distL="0" distR="0">
            <wp:extent cx="5938628" cy="3036498"/>
            <wp:effectExtent l="19050" t="0" r="49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3A" w:rsidRPr="00F75F0B" w:rsidRDefault="00D1733A" w:rsidP="00D1733A">
      <w:pPr>
        <w:rPr>
          <w:sz w:val="28"/>
          <w:szCs w:val="28"/>
        </w:rPr>
      </w:pPr>
    </w:p>
    <w:p w:rsidR="00D1733A" w:rsidRPr="00F75F0B" w:rsidRDefault="00FF4A1E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контроль </w:t>
      </w:r>
    </w:p>
    <w:p w:rsidR="00FF4A1E" w:rsidRPr="00F75F0B" w:rsidRDefault="00FF4A1E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      ручной</w:t>
      </w:r>
    </w:p>
    <w:p w:rsidR="00FF4A1E" w:rsidRPr="00F75F0B" w:rsidRDefault="00FF4A1E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      полуавтоматический</w:t>
      </w:r>
    </w:p>
    <w:p w:rsidR="00FF4A1E" w:rsidRPr="00F75F0B" w:rsidRDefault="00FF4A1E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      автоматический.  </w:t>
      </w:r>
    </w:p>
    <w:p w:rsidR="00FF4A1E" w:rsidRPr="00F75F0B" w:rsidRDefault="00FF4A1E" w:rsidP="00D1733A">
      <w:pPr>
        <w:rPr>
          <w:sz w:val="28"/>
          <w:szCs w:val="28"/>
        </w:rPr>
      </w:pPr>
    </w:p>
    <w:p w:rsidR="00FF4A1E" w:rsidRPr="00F75F0B" w:rsidRDefault="00FF4A1E" w:rsidP="00D1733A">
      <w:pPr>
        <w:rPr>
          <w:sz w:val="28"/>
          <w:szCs w:val="28"/>
        </w:rPr>
      </w:pPr>
    </w:p>
    <w:p w:rsidR="00FF4A1E" w:rsidRPr="00F75F0B" w:rsidRDefault="00FF4A1E" w:rsidP="00D1733A">
      <w:pPr>
        <w:rPr>
          <w:sz w:val="28"/>
          <w:szCs w:val="28"/>
        </w:rPr>
      </w:pPr>
    </w:p>
    <w:p w:rsidR="00FF4A1E" w:rsidRPr="00F75F0B" w:rsidRDefault="00FF4A1E" w:rsidP="00D1733A">
      <w:pPr>
        <w:rPr>
          <w:sz w:val="28"/>
          <w:szCs w:val="28"/>
        </w:rPr>
      </w:pPr>
    </w:p>
    <w:p w:rsidR="00FF4A1E" w:rsidRPr="00F75F0B" w:rsidRDefault="00FF4A1E" w:rsidP="00D1733A">
      <w:pPr>
        <w:rPr>
          <w:b/>
          <w:sz w:val="28"/>
          <w:szCs w:val="28"/>
        </w:rPr>
      </w:pPr>
      <w:r w:rsidRPr="00F75F0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638935" cy="56959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где   n1</w:t>
      </w: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число изделий, забракованных при входном контроле;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 n2</w:t>
      </w: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число изделий, забракованных на последующих стадиях производственного контроля.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Операционный контроль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проводят в процессе производства продукции, в ходе выполнения отдельных технологических операций.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Приёмочный контроль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(приёмо-сдаточный) готовой продукции проводят в конце технологического процесса</w:t>
      </w:r>
    </w:p>
    <w:p w:rsidR="00FF4A1E" w:rsidRPr="00F75F0B" w:rsidRDefault="00FF4A1E" w:rsidP="00D1733A">
      <w:pPr>
        <w:rPr>
          <w:b/>
          <w:sz w:val="28"/>
          <w:szCs w:val="28"/>
        </w:rPr>
      </w:pPr>
    </w:p>
    <w:p w:rsidR="00D1733A" w:rsidRPr="00F75F0B" w:rsidRDefault="00AD5BD0" w:rsidP="00D1733A">
      <w:pPr>
        <w:rPr>
          <w:sz w:val="28"/>
          <w:szCs w:val="28"/>
        </w:rPr>
      </w:pPr>
      <w:r w:rsidRPr="00F75F0B">
        <w:rPr>
          <w:b/>
          <w:sz w:val="28"/>
          <w:szCs w:val="28"/>
        </w:rPr>
        <w:t>И</w:t>
      </w:r>
      <w:r w:rsidR="00D1733A" w:rsidRPr="00F75F0B">
        <w:rPr>
          <w:b/>
          <w:sz w:val="28"/>
          <w:szCs w:val="28"/>
        </w:rPr>
        <w:t>змерение</w:t>
      </w:r>
      <w:r w:rsidR="00D1733A" w:rsidRPr="00F75F0B">
        <w:rPr>
          <w:sz w:val="28"/>
          <w:szCs w:val="28"/>
        </w:rPr>
        <w:t xml:space="preserve"> - </w:t>
      </w:r>
      <w:r w:rsidRPr="00F75F0B">
        <w:rPr>
          <w:sz w:val="28"/>
          <w:szCs w:val="28"/>
        </w:rPr>
        <w:t>оценка сопоставления чего либо с чем либо.</w:t>
      </w:r>
    </w:p>
    <w:p w:rsidR="00AD5BD0" w:rsidRPr="00F75F0B" w:rsidRDefault="00AD5BD0" w:rsidP="00D1733A">
      <w:pPr>
        <w:rPr>
          <w:sz w:val="28"/>
          <w:szCs w:val="28"/>
        </w:rPr>
      </w:pPr>
      <w:r w:rsidRPr="00F75F0B">
        <w:rPr>
          <w:b/>
          <w:sz w:val="28"/>
          <w:szCs w:val="28"/>
        </w:rPr>
        <w:t xml:space="preserve">Контроль </w:t>
      </w:r>
      <w:r w:rsidRPr="00F75F0B">
        <w:rPr>
          <w:sz w:val="28"/>
          <w:szCs w:val="28"/>
        </w:rPr>
        <w:t>-  выявление изменений или отсутствия таковых.</w:t>
      </w:r>
    </w:p>
    <w:p w:rsidR="00AD5BD0" w:rsidRPr="00F75F0B" w:rsidRDefault="00AD5BD0" w:rsidP="00D1733A">
      <w:pPr>
        <w:rPr>
          <w:sz w:val="28"/>
          <w:szCs w:val="28"/>
        </w:rPr>
      </w:pPr>
      <w:r w:rsidRPr="00F75F0B">
        <w:rPr>
          <w:b/>
          <w:sz w:val="28"/>
          <w:szCs w:val="28"/>
        </w:rPr>
        <w:t>Испытание</w:t>
      </w:r>
      <w:r w:rsidRPr="00F75F0B">
        <w:rPr>
          <w:sz w:val="28"/>
          <w:szCs w:val="28"/>
        </w:rPr>
        <w:t xml:space="preserve">  - воздействия  для оценки </w:t>
      </w:r>
      <w:r w:rsidR="00E95115" w:rsidRPr="00F75F0B">
        <w:rPr>
          <w:sz w:val="28"/>
          <w:szCs w:val="28"/>
        </w:rPr>
        <w:t xml:space="preserve">влияния на ожидаемые </w:t>
      </w:r>
      <w:r w:rsidRPr="00F75F0B">
        <w:rPr>
          <w:sz w:val="28"/>
          <w:szCs w:val="28"/>
        </w:rPr>
        <w:t xml:space="preserve"> СОБЫТИЯ. </w:t>
      </w:r>
    </w:p>
    <w:p w:rsidR="00AD5BD0" w:rsidRPr="00F75F0B" w:rsidRDefault="00AD5BD0" w:rsidP="00D1733A">
      <w:pPr>
        <w:rPr>
          <w:sz w:val="28"/>
          <w:szCs w:val="28"/>
        </w:rPr>
      </w:pPr>
    </w:p>
    <w:p w:rsidR="00E95115" w:rsidRPr="00F75F0B" w:rsidRDefault="00E95115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Классификация измерений</w:t>
      </w:r>
    </w:p>
    <w:p w:rsidR="00E95115" w:rsidRPr="00F75F0B" w:rsidRDefault="00E95115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точности  - равноточные  и </w:t>
      </w:r>
      <w:proofErr w:type="spellStart"/>
      <w:r w:rsidRPr="00F75F0B">
        <w:rPr>
          <w:sz w:val="28"/>
          <w:szCs w:val="28"/>
        </w:rPr>
        <w:t>разноточные</w:t>
      </w:r>
      <w:proofErr w:type="spellEnd"/>
      <w:r w:rsidRPr="00F75F0B">
        <w:rPr>
          <w:sz w:val="28"/>
          <w:szCs w:val="28"/>
        </w:rPr>
        <w:t>.</w:t>
      </w:r>
    </w:p>
    <w:p w:rsidR="00E95115" w:rsidRPr="00F75F0B" w:rsidRDefault="00E95115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по количеству   - однократный и многок</w:t>
      </w:r>
      <w:r w:rsidR="00BA0A7D">
        <w:rPr>
          <w:sz w:val="28"/>
          <w:szCs w:val="28"/>
        </w:rPr>
        <w:t>р</w:t>
      </w:r>
      <w:r w:rsidRPr="00F75F0B">
        <w:rPr>
          <w:sz w:val="28"/>
          <w:szCs w:val="28"/>
        </w:rPr>
        <w:t>атные.</w:t>
      </w:r>
    </w:p>
    <w:p w:rsidR="00E95115" w:rsidRPr="00F75F0B" w:rsidRDefault="00E95115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по характеру - динамические и статические</w:t>
      </w:r>
    </w:p>
    <w:p w:rsidR="00E95115" w:rsidRPr="00F75F0B" w:rsidRDefault="00E95115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по выражению - относительное  и абсолютное.</w:t>
      </w:r>
    </w:p>
    <w:p w:rsidR="00E95115" w:rsidRPr="00F75F0B" w:rsidRDefault="00E95115" w:rsidP="00E95115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по способу - относительное  и абсолютное и совокупное с совместные. </w:t>
      </w:r>
    </w:p>
    <w:p w:rsidR="00E95115" w:rsidRPr="00F75F0B" w:rsidRDefault="00E95115" w:rsidP="00E95115">
      <w:pPr>
        <w:rPr>
          <w:sz w:val="28"/>
          <w:szCs w:val="28"/>
        </w:rPr>
      </w:pPr>
    </w:p>
    <w:p w:rsidR="00E95115" w:rsidRPr="00F75F0B" w:rsidRDefault="00E95115" w:rsidP="00E95115">
      <w:pPr>
        <w:rPr>
          <w:sz w:val="28"/>
          <w:szCs w:val="28"/>
        </w:rPr>
      </w:pPr>
    </w:p>
    <w:p w:rsidR="00E95115" w:rsidRPr="00F75F0B" w:rsidRDefault="00E95115" w:rsidP="00E95115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ортогональные  - </w:t>
      </w:r>
      <w:r w:rsidR="0060092B">
        <w:rPr>
          <w:sz w:val="28"/>
          <w:szCs w:val="28"/>
        </w:rPr>
        <w:t>о</w:t>
      </w:r>
      <w:r w:rsidRPr="00F75F0B">
        <w:rPr>
          <w:sz w:val="28"/>
          <w:szCs w:val="28"/>
        </w:rPr>
        <w:t>рганы чу</w:t>
      </w:r>
      <w:r w:rsidR="0060092B">
        <w:rPr>
          <w:sz w:val="28"/>
          <w:szCs w:val="28"/>
        </w:rPr>
        <w:t>в</w:t>
      </w:r>
      <w:r w:rsidRPr="00F75F0B">
        <w:rPr>
          <w:sz w:val="28"/>
          <w:szCs w:val="28"/>
        </w:rPr>
        <w:t>ств человека нужны</w:t>
      </w:r>
    </w:p>
    <w:p w:rsidR="00E95115" w:rsidRPr="00F75F0B" w:rsidRDefault="00E95115" w:rsidP="00E95115">
      <w:pPr>
        <w:rPr>
          <w:sz w:val="28"/>
          <w:szCs w:val="28"/>
        </w:rPr>
      </w:pPr>
      <w:r w:rsidRPr="00F75F0B">
        <w:rPr>
          <w:sz w:val="28"/>
          <w:szCs w:val="28"/>
        </w:rPr>
        <w:t>инструментальные -  можно обойтись инструментом.</w:t>
      </w:r>
    </w:p>
    <w:p w:rsidR="00E95115" w:rsidRPr="00F75F0B" w:rsidRDefault="00E95115" w:rsidP="00E95115">
      <w:pPr>
        <w:rPr>
          <w:sz w:val="28"/>
          <w:szCs w:val="28"/>
        </w:rPr>
      </w:pPr>
    </w:p>
    <w:p w:rsidR="00E95115" w:rsidRPr="00F75F0B" w:rsidRDefault="00E95115" w:rsidP="00E95115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ГОСТ </w:t>
      </w:r>
      <w:r w:rsidR="00A5025B" w:rsidRPr="00F75F0B">
        <w:rPr>
          <w:sz w:val="28"/>
          <w:szCs w:val="28"/>
          <w:lang w:val="en-US"/>
        </w:rPr>
        <w:t>P</w:t>
      </w:r>
      <w:r w:rsidR="00A5025B" w:rsidRPr="0060092B">
        <w:rPr>
          <w:sz w:val="28"/>
          <w:szCs w:val="28"/>
        </w:rPr>
        <w:t xml:space="preserve"> 8.563 </w:t>
      </w:r>
      <w:r w:rsidR="00A5025B" w:rsidRPr="00F75F0B">
        <w:rPr>
          <w:sz w:val="28"/>
          <w:szCs w:val="28"/>
        </w:rPr>
        <w:t>МИ2377</w:t>
      </w:r>
    </w:p>
    <w:p w:rsidR="00A5025B" w:rsidRDefault="00A5025B" w:rsidP="00E95115">
      <w:pPr>
        <w:rPr>
          <w:sz w:val="28"/>
          <w:szCs w:val="28"/>
        </w:rPr>
      </w:pPr>
    </w:p>
    <w:p w:rsidR="003606E6" w:rsidRDefault="003606E6" w:rsidP="00E95115">
      <w:pPr>
        <w:rPr>
          <w:sz w:val="28"/>
          <w:szCs w:val="28"/>
        </w:rPr>
      </w:pPr>
    </w:p>
    <w:p w:rsidR="003606E6" w:rsidRDefault="003606E6" w:rsidP="00E95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4835" cy="4914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абсолютная погрешность.</w:t>
      </w:r>
    </w:p>
    <w:p w:rsidR="003606E6" w:rsidRDefault="003606E6" w:rsidP="00E95115">
      <w:pPr>
        <w:rPr>
          <w:sz w:val="28"/>
          <w:szCs w:val="28"/>
        </w:rPr>
      </w:pPr>
    </w:p>
    <w:p w:rsidR="003606E6" w:rsidRDefault="003606E6" w:rsidP="00E95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1800" cy="3975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E6" w:rsidRDefault="003606E6" w:rsidP="00E95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87900" cy="81089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относительная погрешность.</w:t>
      </w:r>
    </w:p>
    <w:p w:rsidR="003606E6" w:rsidRDefault="003606E6" w:rsidP="00E95115">
      <w:pPr>
        <w:rPr>
          <w:sz w:val="28"/>
          <w:szCs w:val="28"/>
        </w:rPr>
      </w:pPr>
    </w:p>
    <w:p w:rsidR="003606E6" w:rsidRPr="00F75F0B" w:rsidRDefault="003606E6" w:rsidP="00E95115">
      <w:pPr>
        <w:rPr>
          <w:sz w:val="28"/>
          <w:szCs w:val="28"/>
        </w:rPr>
      </w:pPr>
    </w:p>
    <w:p w:rsidR="00A5025B" w:rsidRPr="00F75F0B" w:rsidRDefault="00A5025B" w:rsidP="00E95115">
      <w:pPr>
        <w:rPr>
          <w:sz w:val="28"/>
          <w:szCs w:val="28"/>
        </w:rPr>
      </w:pPr>
      <w:r w:rsidRPr="00F75F0B">
        <w:rPr>
          <w:noProof/>
          <w:sz w:val="28"/>
          <w:szCs w:val="28"/>
        </w:rPr>
        <w:lastRenderedPageBreak/>
        <w:drawing>
          <wp:inline distT="0" distB="0" distL="0" distR="0">
            <wp:extent cx="5934710" cy="3614420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15" w:rsidRPr="00F75F0B" w:rsidRDefault="00A5025B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Контроль</w:t>
      </w:r>
    </w:p>
    <w:p w:rsidR="00E95115" w:rsidRPr="00F75F0B" w:rsidRDefault="00A5025B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классификация по исполнителям </w:t>
      </w:r>
    </w:p>
    <w:p w:rsidR="00A5025B" w:rsidRPr="00F75F0B" w:rsidRDefault="00A5025B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- самоконтроль</w:t>
      </w:r>
    </w:p>
    <w:p w:rsidR="00A5025B" w:rsidRPr="00F75F0B" w:rsidRDefault="00A5025B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- инспекционный</w:t>
      </w:r>
    </w:p>
    <w:p w:rsidR="00A5025B" w:rsidRPr="00F75F0B" w:rsidRDefault="00A5025B" w:rsidP="00D1733A">
      <w:pPr>
        <w:rPr>
          <w:sz w:val="28"/>
          <w:szCs w:val="28"/>
        </w:rPr>
      </w:pPr>
    </w:p>
    <w:p w:rsidR="00A5025B" w:rsidRPr="00F75F0B" w:rsidRDefault="00A5025B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по стадиям  получения  информации</w:t>
      </w:r>
    </w:p>
    <w:p w:rsidR="00A5025B" w:rsidRPr="00F75F0B" w:rsidRDefault="00A5025B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- входной</w:t>
      </w:r>
    </w:p>
    <w:p w:rsidR="00A5025B" w:rsidRPr="00F75F0B" w:rsidRDefault="00A5025B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- выходной</w:t>
      </w:r>
    </w:p>
    <w:p w:rsidR="00A5025B" w:rsidRPr="00F75F0B" w:rsidRDefault="00A5025B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- приёмочный.</w:t>
      </w:r>
    </w:p>
    <w:p w:rsidR="00A5025B" w:rsidRPr="00F75F0B" w:rsidRDefault="00A5025B" w:rsidP="00D1733A">
      <w:pPr>
        <w:rPr>
          <w:sz w:val="28"/>
          <w:szCs w:val="28"/>
        </w:rPr>
      </w:pPr>
    </w:p>
    <w:p w:rsidR="004561E0" w:rsidRPr="00F75F0B" w:rsidRDefault="004561E0" w:rsidP="00D1733A">
      <w:pPr>
        <w:rPr>
          <w:sz w:val="28"/>
          <w:szCs w:val="28"/>
        </w:rPr>
      </w:pPr>
    </w:p>
    <w:p w:rsidR="004561E0" w:rsidRPr="00F75F0B" w:rsidRDefault="004561E0" w:rsidP="00D1733A">
      <w:pPr>
        <w:rPr>
          <w:sz w:val="28"/>
          <w:szCs w:val="28"/>
        </w:rPr>
      </w:pPr>
    </w:p>
    <w:p w:rsidR="004561E0" w:rsidRPr="00F75F0B" w:rsidRDefault="004561E0" w:rsidP="00D1733A">
      <w:pPr>
        <w:rPr>
          <w:sz w:val="28"/>
          <w:szCs w:val="28"/>
        </w:rPr>
      </w:pPr>
    </w:p>
    <w:p w:rsidR="004561E0" w:rsidRPr="00F75F0B" w:rsidRDefault="004561E0" w:rsidP="00D1733A">
      <w:pPr>
        <w:rPr>
          <w:sz w:val="28"/>
          <w:szCs w:val="28"/>
        </w:rPr>
      </w:pPr>
    </w:p>
    <w:p w:rsidR="004561E0" w:rsidRPr="00F75F0B" w:rsidRDefault="004561E0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 xml:space="preserve">Контроль </w:t>
      </w:r>
    </w:p>
    <w:p w:rsidR="004561E0" w:rsidRPr="00F75F0B" w:rsidRDefault="004561E0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активный - влияет на процесс</w:t>
      </w:r>
      <w:r w:rsidR="00E760C5">
        <w:rPr>
          <w:sz w:val="28"/>
          <w:szCs w:val="28"/>
        </w:rPr>
        <w:t xml:space="preserve"> контроля и интенсивность контроля</w:t>
      </w:r>
    </w:p>
    <w:p w:rsidR="004561E0" w:rsidRPr="00F75F0B" w:rsidRDefault="004561E0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пассивный - не влияет на процесс</w:t>
      </w:r>
      <w:r w:rsidR="00E760C5">
        <w:rPr>
          <w:sz w:val="28"/>
          <w:szCs w:val="28"/>
        </w:rPr>
        <w:t xml:space="preserve"> контроля и интенсивность</w:t>
      </w:r>
      <w:r w:rsidRPr="00F75F0B">
        <w:rPr>
          <w:sz w:val="28"/>
          <w:szCs w:val="28"/>
        </w:rPr>
        <w:t>.</w:t>
      </w:r>
    </w:p>
    <w:p w:rsidR="004561E0" w:rsidRPr="00F75F0B" w:rsidRDefault="004561E0" w:rsidP="00D1733A">
      <w:pPr>
        <w:rPr>
          <w:sz w:val="28"/>
          <w:szCs w:val="28"/>
        </w:rPr>
      </w:pPr>
    </w:p>
    <w:p w:rsidR="004561E0" w:rsidRPr="00F75F0B" w:rsidRDefault="004561E0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по факту событий - подвижный и стационарный.</w:t>
      </w:r>
    </w:p>
    <w:p w:rsidR="004561E0" w:rsidRPr="00F75F0B" w:rsidRDefault="004561E0" w:rsidP="00D1733A">
      <w:pPr>
        <w:rPr>
          <w:sz w:val="28"/>
          <w:szCs w:val="28"/>
        </w:rPr>
      </w:pPr>
      <w:r w:rsidRPr="00F75F0B">
        <w:rPr>
          <w:sz w:val="28"/>
          <w:szCs w:val="28"/>
        </w:rPr>
        <w:t>по ёмкости контроля - сплошной и выборочный.</w:t>
      </w:r>
    </w:p>
    <w:p w:rsidR="00FB6080" w:rsidRPr="00F75F0B" w:rsidRDefault="00A46BE0" w:rsidP="00D1733A">
      <w:pPr>
        <w:rPr>
          <w:sz w:val="28"/>
          <w:szCs w:val="28"/>
        </w:rPr>
      </w:pPr>
      <w:r w:rsidRPr="00F75F0B">
        <w:rPr>
          <w:noProof/>
          <w:sz w:val="28"/>
          <w:szCs w:val="28"/>
        </w:rPr>
        <w:lastRenderedPageBreak/>
        <w:drawing>
          <wp:inline distT="0" distB="0" distL="0" distR="0">
            <wp:extent cx="4545965" cy="3571336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</w:p>
    <w:p w:rsidR="00A46BE0" w:rsidRPr="00F75F0B" w:rsidRDefault="00A46BE0" w:rsidP="00A46BE0">
      <w:pPr>
        <w:rPr>
          <w:rFonts w:ascii="Arial" w:hAnsi="Arial" w:cs="Arial"/>
          <w:b/>
          <w:sz w:val="28"/>
          <w:szCs w:val="28"/>
        </w:rPr>
      </w:pPr>
      <w:r w:rsidRPr="00F75F0B">
        <w:rPr>
          <w:rFonts w:ascii="Arial" w:hAnsi="Arial" w:cs="Arial"/>
          <w:b/>
          <w:sz w:val="28"/>
          <w:szCs w:val="28"/>
        </w:rPr>
        <w:t>Вид испытаний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часть области испытаний, имеющая свои особенности и отличающаяся однородностью испытательных воздействий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 . Например, к видам испытаний можно отнести климатические и механические испытания.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</w:p>
    <w:p w:rsidR="00A46BE0" w:rsidRPr="00F75F0B" w:rsidRDefault="00A46BE0" w:rsidP="00A46BE0">
      <w:pPr>
        <w:rPr>
          <w:rFonts w:ascii="Arial" w:hAnsi="Arial" w:cs="Arial"/>
          <w:b/>
          <w:sz w:val="28"/>
          <w:szCs w:val="28"/>
        </w:rPr>
      </w:pPr>
      <w:r w:rsidRPr="00F75F0B">
        <w:rPr>
          <w:rFonts w:ascii="Arial" w:hAnsi="Arial" w:cs="Arial"/>
          <w:b/>
          <w:sz w:val="28"/>
          <w:szCs w:val="28"/>
        </w:rPr>
        <w:t>Метод испытаний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совокупность правил применения принципов 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испытаний и средств испытаний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     Например, методами испытаний можно назвать натурные испытания или испытания с использованием моделей.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</w:p>
    <w:p w:rsidR="00A46BE0" w:rsidRPr="00F75F0B" w:rsidRDefault="00A46BE0" w:rsidP="00A46BE0">
      <w:pPr>
        <w:rPr>
          <w:rFonts w:ascii="Arial" w:hAnsi="Arial" w:cs="Arial"/>
          <w:b/>
          <w:sz w:val="28"/>
          <w:szCs w:val="28"/>
        </w:rPr>
      </w:pPr>
      <w:r w:rsidRPr="00F75F0B">
        <w:rPr>
          <w:rFonts w:ascii="Arial" w:hAnsi="Arial" w:cs="Arial"/>
          <w:b/>
          <w:sz w:val="28"/>
          <w:szCs w:val="28"/>
        </w:rPr>
        <w:t>Средство испытаний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изделия (испытательные стенды, регистрирующая и исполнительная аппаратура) и материалы, применяемые при 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испытаниях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.Средства испытаний могут быть 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стандартными (вибростенд) и  специальными</w:t>
      </w:r>
    </w:p>
    <w:p w:rsidR="00A46BE0" w:rsidRPr="00F75F0B" w:rsidRDefault="00A46BE0" w:rsidP="00A46BE0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(оснастка для закрепления изделий на вибростенде)</w:t>
      </w:r>
    </w:p>
    <w:p w:rsidR="00A46BE0" w:rsidRPr="00F75F0B" w:rsidRDefault="00FF4A1E" w:rsidP="00D1733A">
      <w:pPr>
        <w:rPr>
          <w:sz w:val="28"/>
          <w:szCs w:val="28"/>
        </w:rPr>
      </w:pPr>
      <w:r w:rsidRPr="00F75F0B">
        <w:rPr>
          <w:noProof/>
          <w:sz w:val="28"/>
          <w:szCs w:val="28"/>
        </w:rPr>
        <w:lastRenderedPageBreak/>
        <w:drawing>
          <wp:inline distT="0" distB="0" distL="0" distR="0">
            <wp:extent cx="5934710" cy="317436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BE0" w:rsidRPr="00F75F0B" w:rsidRDefault="00A46BE0" w:rsidP="00D1733A">
      <w:pPr>
        <w:rPr>
          <w:sz w:val="28"/>
          <w:szCs w:val="28"/>
        </w:rPr>
      </w:pPr>
    </w:p>
    <w:p w:rsidR="00A46BE0" w:rsidRPr="00F75F0B" w:rsidRDefault="00A46BE0" w:rsidP="00D1733A">
      <w:pPr>
        <w:rPr>
          <w:sz w:val="28"/>
          <w:szCs w:val="28"/>
        </w:rPr>
      </w:pP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Классификация по продолжительности проведения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По продолжительности проведения различают испытания: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нормативные, проводимые в срок, установленный в 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технических условиях на изделие, который соответствует времени его эксплуатации;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ускоренные , проводимые в более короткий срок, чем определено в технических условиях на изделие и 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в более жёстких условиях;</w:t>
      </w:r>
    </w:p>
    <w:p w:rsidR="00FF4A1E" w:rsidRPr="00F75F0B" w:rsidRDefault="00FF4A1E" w:rsidP="00FF4A1E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сокращённые, проводимые по сокращённой программе, предусматривающей проведение не всех испытаний, предусмотренных в технических условиях на изделие, а только нескольких; при этом условия испытаний соответствуют нормальным.</w:t>
      </w:r>
    </w:p>
    <w:p w:rsidR="00FF4A1E" w:rsidRPr="00F75F0B" w:rsidRDefault="00FF4A1E" w:rsidP="00D1733A">
      <w:pPr>
        <w:rPr>
          <w:sz w:val="28"/>
          <w:szCs w:val="28"/>
        </w:rPr>
      </w:pPr>
    </w:p>
    <w:p w:rsidR="00080221" w:rsidRPr="00F75F0B" w:rsidRDefault="00080221" w:rsidP="00D1733A">
      <w:pPr>
        <w:rPr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BA0A7D" w:rsidRDefault="00BA0A7D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lastRenderedPageBreak/>
        <w:t>Классификация по виду испытательного воздействия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    По виду воздействия, которому подвергается изделие, различают следующие испытания: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механические (вибрация, удар, ускорение, шум);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климатические (высокая и низкая температура, влажность, солнечный свет, низкое давление, соляной туман, иней, роса);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биологические  (различные микроорганизмы, плесневые грибы, насекомые, грызуны);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космические (вакуум, радиация, сверхнизкая температура, метеорные  частицы, солнечное излучение);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электромагнитные (воздействия электромагнитных полей);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радиационные (воздействия ионизирующих или радиационных излучений и ударной волны);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термические  (тепловой удар, нагрев, световое излучение, взрыв, тепловой поток, пламя);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специальные виды испытаний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>(химические реактивы, масла, растворители, нефтепродукты и др.)</w:t>
      </w:r>
    </w:p>
    <w:p w:rsidR="00080221" w:rsidRPr="00F75F0B" w:rsidRDefault="00080221" w:rsidP="00D1733A">
      <w:pPr>
        <w:rPr>
          <w:sz w:val="28"/>
          <w:szCs w:val="28"/>
        </w:rPr>
      </w:pPr>
    </w:p>
    <w:p w:rsidR="00080221" w:rsidRPr="00F75F0B" w:rsidRDefault="00080221" w:rsidP="00D1733A">
      <w:pPr>
        <w:rPr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неразрушающие - испытания с применением методов неразрушающего контроля;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разрушающие - испытания с применением методов разрушающего контроля;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на стойкость, проводимые для оценки способности изделия сохранять свои характеристики во время и после проведения испытаний;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на устойчивость, проводимые для оценки способности изделия выполнять свои функции во время и после проведения испытаний;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 xml:space="preserve"> на прочность, проводимые для оценки способности изделия противостоять разрушающему воздействию во время испытаний</w:t>
      </w:r>
    </w:p>
    <w:p w:rsidR="00080221" w:rsidRPr="00F75F0B" w:rsidRDefault="00080221" w:rsidP="00D1733A">
      <w:pPr>
        <w:rPr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t xml:space="preserve">В настоящее время в лабораторных и стендовых испытаниях применяются следующие способы проведения испытаний 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последовательный;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параллельный;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последовательно-параллельный(смешанный);</w:t>
      </w:r>
    </w:p>
    <w:p w:rsidR="00080221" w:rsidRPr="00F75F0B" w:rsidRDefault="00080221" w:rsidP="00080221">
      <w:pPr>
        <w:rPr>
          <w:rFonts w:ascii="Arial" w:hAnsi="Arial" w:cs="Arial"/>
          <w:sz w:val="28"/>
          <w:szCs w:val="28"/>
        </w:rPr>
      </w:pPr>
      <w:r w:rsidRPr="00F75F0B">
        <w:rPr>
          <w:rFonts w:ascii="Arial" w:hAnsi="Arial" w:cs="Arial"/>
          <w:sz w:val="28"/>
          <w:szCs w:val="28"/>
        </w:rPr>
        <w:sym w:font="Symbol" w:char="F02D"/>
      </w:r>
      <w:r w:rsidRPr="00F75F0B">
        <w:rPr>
          <w:rFonts w:ascii="Arial" w:hAnsi="Arial" w:cs="Arial"/>
          <w:sz w:val="28"/>
          <w:szCs w:val="28"/>
        </w:rPr>
        <w:t>комбинированный</w:t>
      </w:r>
    </w:p>
    <w:p w:rsidR="00080221" w:rsidRDefault="00080221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19440" cy="7677510"/>
            <wp:effectExtent l="19050" t="0" r="360" b="0"/>
            <wp:docPr id="12" name="Рисунок 12" descr="Классификационная схема преобразователей средств измерений ГТ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лассификационная схема преобразователей средств измерений ГТД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63" cy="767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66090" cy="7970808"/>
            <wp:effectExtent l="19050" t="0" r="6110" b="0"/>
            <wp:docPr id="15" name="Рисунок 15" descr="Классификационная схема преобразователей средств измерений темпера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лассификационная схема преобразователей средств измерений температур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958" cy="79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Default="001F66C0" w:rsidP="00D1733A">
      <w:pPr>
        <w:rPr>
          <w:sz w:val="28"/>
          <w:szCs w:val="28"/>
        </w:rPr>
      </w:pPr>
    </w:p>
    <w:p w:rsidR="001F66C0" w:rsidRPr="001F66C0" w:rsidRDefault="001F66C0" w:rsidP="001F66C0">
      <w:pPr>
        <w:rPr>
          <w:sz w:val="28"/>
          <w:szCs w:val="28"/>
        </w:rPr>
      </w:pPr>
    </w:p>
    <w:p w:rsidR="001F66C0" w:rsidRPr="001F66C0" w:rsidRDefault="001F66C0" w:rsidP="001F66C0">
      <w:pPr>
        <w:rPr>
          <w:sz w:val="28"/>
          <w:szCs w:val="28"/>
        </w:rPr>
      </w:pPr>
    </w:p>
    <w:p w:rsidR="001F66C0" w:rsidRDefault="001F66C0" w:rsidP="001F66C0">
      <w:pPr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7266805"/>
            <wp:effectExtent l="19050" t="0" r="3175" b="0"/>
            <wp:docPr id="16" name="Рисунок 18" descr="Классификационная схема средств измерений усилия тяги ГТ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лассификационная схема средств измерений усилия тяги ГТД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23934" cy="7185804"/>
            <wp:effectExtent l="19050" t="0" r="5416" b="0"/>
            <wp:docPr id="14" name="Рисунок 21" descr="Классификационная схема методов и средств измерений расхода топлива ГТ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Классификационная схема методов и средств измерений расхода топлива ГТД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358" cy="719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F66C0" w:rsidP="001F66C0">
      <w:pPr>
        <w:tabs>
          <w:tab w:val="left" w:pos="2812"/>
        </w:tabs>
        <w:rPr>
          <w:sz w:val="28"/>
          <w:szCs w:val="28"/>
        </w:rPr>
      </w:pPr>
    </w:p>
    <w:p w:rsidR="001F66C0" w:rsidRDefault="001B3319" w:rsidP="001F66C0">
      <w:pPr>
        <w:tabs>
          <w:tab w:val="left" w:pos="2812"/>
        </w:tabs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88452" cy="7461849"/>
            <wp:effectExtent l="19050" t="0" r="7548" b="0"/>
            <wp:docPr id="24" name="Рисунок 24" descr="Измерение скорости воздушного пот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змерение скорости воздушного поток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44" cy="746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319" w:rsidRDefault="001B3319" w:rsidP="001F66C0">
      <w:pPr>
        <w:tabs>
          <w:tab w:val="left" w:pos="2812"/>
        </w:tabs>
        <w:rPr>
          <w:sz w:val="28"/>
          <w:szCs w:val="28"/>
        </w:rPr>
      </w:pPr>
      <w:r>
        <w:rPr>
          <w:sz w:val="28"/>
          <w:szCs w:val="28"/>
        </w:rPr>
        <w:t>измерения воздушного потока</w:t>
      </w:r>
    </w:p>
    <w:p w:rsidR="001B3319" w:rsidRDefault="001B3319" w:rsidP="001F66C0">
      <w:pPr>
        <w:tabs>
          <w:tab w:val="left" w:pos="2812"/>
        </w:tabs>
        <w:rPr>
          <w:sz w:val="28"/>
          <w:szCs w:val="28"/>
        </w:rPr>
      </w:pPr>
    </w:p>
    <w:p w:rsidR="001B3319" w:rsidRDefault="001B3319" w:rsidP="001F66C0">
      <w:pPr>
        <w:tabs>
          <w:tab w:val="left" w:pos="2812"/>
        </w:tabs>
        <w:rPr>
          <w:sz w:val="28"/>
          <w:szCs w:val="28"/>
        </w:rPr>
      </w:pPr>
    </w:p>
    <w:p w:rsidR="001B3319" w:rsidRDefault="001B3319" w:rsidP="001F66C0">
      <w:pPr>
        <w:tabs>
          <w:tab w:val="left" w:pos="2812"/>
        </w:tabs>
        <w:rPr>
          <w:sz w:val="28"/>
          <w:szCs w:val="28"/>
        </w:rPr>
      </w:pPr>
    </w:p>
    <w:p w:rsidR="001B3319" w:rsidRDefault="001B3319" w:rsidP="001F66C0">
      <w:pPr>
        <w:tabs>
          <w:tab w:val="left" w:pos="2812"/>
        </w:tabs>
        <w:rPr>
          <w:sz w:val="28"/>
          <w:szCs w:val="28"/>
        </w:rPr>
      </w:pPr>
    </w:p>
    <w:p w:rsidR="001B3319" w:rsidRDefault="001B3319" w:rsidP="001F66C0">
      <w:pPr>
        <w:tabs>
          <w:tab w:val="left" w:pos="2812"/>
        </w:tabs>
        <w:rPr>
          <w:sz w:val="28"/>
          <w:szCs w:val="28"/>
        </w:rPr>
      </w:pPr>
    </w:p>
    <w:p w:rsidR="001B3319" w:rsidRDefault="003606E6" w:rsidP="001F66C0">
      <w:pPr>
        <w:tabs>
          <w:tab w:val="left" w:pos="28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0700" cy="91440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- приведённая погрешность.</w:t>
      </w:r>
    </w:p>
    <w:p w:rsidR="003606E6" w:rsidRDefault="003606E6" w:rsidP="001F66C0">
      <w:pPr>
        <w:tabs>
          <w:tab w:val="left" w:pos="2812"/>
        </w:tabs>
        <w:rPr>
          <w:sz w:val="28"/>
          <w:szCs w:val="28"/>
        </w:rPr>
      </w:pPr>
    </w:p>
    <w:p w:rsidR="003606E6" w:rsidRDefault="003606E6" w:rsidP="001F66C0">
      <w:pPr>
        <w:tabs>
          <w:tab w:val="left" w:pos="28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18382"/>
            <wp:effectExtent l="19050" t="0" r="317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E6" w:rsidRDefault="003606E6" w:rsidP="001F66C0">
      <w:pPr>
        <w:tabs>
          <w:tab w:val="left" w:pos="2812"/>
        </w:tabs>
        <w:rPr>
          <w:sz w:val="28"/>
          <w:szCs w:val="28"/>
        </w:rPr>
      </w:pPr>
      <w:r>
        <w:rPr>
          <w:sz w:val="28"/>
          <w:szCs w:val="28"/>
        </w:rPr>
        <w:t xml:space="preserve">Реальна статистическая характеристика. </w:t>
      </w:r>
    </w:p>
    <w:p w:rsidR="003606E6" w:rsidRDefault="003606E6" w:rsidP="001F66C0">
      <w:pPr>
        <w:tabs>
          <w:tab w:val="left" w:pos="2812"/>
        </w:tabs>
        <w:rPr>
          <w:sz w:val="28"/>
          <w:szCs w:val="28"/>
        </w:rPr>
      </w:pPr>
      <w:r>
        <w:rPr>
          <w:sz w:val="28"/>
          <w:szCs w:val="28"/>
        </w:rPr>
        <w:t>Номинальная Статистическая Характеристика.</w:t>
      </w:r>
    </w:p>
    <w:p w:rsidR="003606E6" w:rsidRDefault="003606E6" w:rsidP="001F66C0">
      <w:pPr>
        <w:tabs>
          <w:tab w:val="left" w:pos="2812"/>
        </w:tabs>
        <w:rPr>
          <w:sz w:val="28"/>
          <w:szCs w:val="28"/>
        </w:rPr>
      </w:pPr>
    </w:p>
    <w:p w:rsidR="003606E6" w:rsidRPr="001F66C0" w:rsidRDefault="003606E6" w:rsidP="003606E6">
      <w:pPr>
        <w:tabs>
          <w:tab w:val="left" w:pos="28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913" cy="3545457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4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6E6" w:rsidRPr="001F66C0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1733A"/>
    <w:rsid w:val="00080221"/>
    <w:rsid w:val="001B3319"/>
    <w:rsid w:val="001F66C0"/>
    <w:rsid w:val="003606E6"/>
    <w:rsid w:val="004561E0"/>
    <w:rsid w:val="004D1EAA"/>
    <w:rsid w:val="0060092B"/>
    <w:rsid w:val="00735F47"/>
    <w:rsid w:val="009D07CF"/>
    <w:rsid w:val="00A46BE0"/>
    <w:rsid w:val="00A5025B"/>
    <w:rsid w:val="00A734C7"/>
    <w:rsid w:val="00AD5BD0"/>
    <w:rsid w:val="00B20781"/>
    <w:rsid w:val="00BA0A7D"/>
    <w:rsid w:val="00BD2D8F"/>
    <w:rsid w:val="00D1733A"/>
    <w:rsid w:val="00E760C5"/>
    <w:rsid w:val="00E95115"/>
    <w:rsid w:val="00F75F0B"/>
    <w:rsid w:val="00FB6080"/>
    <w:rsid w:val="00FF4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Bodytext105pt">
    <w:name w:val="Body text + 10.5 pt"/>
    <w:qFormat/>
    <w:rsid w:val="00D1733A"/>
    <w:rPr>
      <w:rFonts w:ascii="Times New Roman" w:hAnsi="Times New Roman" w:cs="Times New Roman"/>
      <w:sz w:val="21"/>
      <w:szCs w:val="21"/>
      <w:u w:val="none"/>
    </w:rPr>
  </w:style>
  <w:style w:type="paragraph" w:styleId="a4">
    <w:name w:val="Balloon Text"/>
    <w:basedOn w:val="a"/>
    <w:link w:val="a5"/>
    <w:uiPriority w:val="99"/>
    <w:semiHidden/>
    <w:unhideWhenUsed/>
    <w:rsid w:val="00D173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7775A-8012-4843-AEAF-BB85B67D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7</cp:revision>
  <dcterms:created xsi:type="dcterms:W3CDTF">2019-06-05T11:20:00Z</dcterms:created>
  <dcterms:modified xsi:type="dcterms:W3CDTF">2019-06-09T07:14:00Z</dcterms:modified>
</cp:coreProperties>
</file>