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AE" w:rsidRPr="003A516E" w:rsidRDefault="003A516E" w:rsidP="003A516E">
      <w:pPr>
        <w:rPr>
          <w:rStyle w:val="a5"/>
          <w:sz w:val="28"/>
        </w:rPr>
      </w:pPr>
      <w:r w:rsidRPr="003A516E">
        <w:rPr>
          <w:rStyle w:val="a5"/>
          <w:sz w:val="28"/>
        </w:rPr>
        <w:t xml:space="preserve">                                 </w:t>
      </w:r>
      <w:r w:rsidR="00FD5CAE" w:rsidRPr="003A516E">
        <w:rPr>
          <w:rStyle w:val="a5"/>
          <w:sz w:val="28"/>
        </w:rPr>
        <w:t>Требования к объектам</w:t>
      </w:r>
      <w:r>
        <w:rPr>
          <w:rStyle w:val="a5"/>
          <w:sz w:val="28"/>
        </w:rPr>
        <w:t xml:space="preserve"> в </w:t>
      </w:r>
      <w:r w:rsidR="00FD5CAE" w:rsidRPr="003A516E">
        <w:rPr>
          <w:rStyle w:val="a5"/>
          <w:sz w:val="28"/>
        </w:rPr>
        <w:t xml:space="preserve"> испытани</w:t>
      </w:r>
      <w:r>
        <w:rPr>
          <w:rStyle w:val="a5"/>
          <w:sz w:val="28"/>
        </w:rPr>
        <w:t>ях.</w:t>
      </w:r>
    </w:p>
    <w:p w:rsidR="003A516E" w:rsidRDefault="003A516E" w:rsidP="003A516E">
      <w:pPr>
        <w:rPr>
          <w:rStyle w:val="a5"/>
          <w:sz w:val="28"/>
        </w:rPr>
      </w:pPr>
    </w:p>
    <w:p w:rsidR="003A516E" w:rsidRPr="00BD1024" w:rsidRDefault="003A516E" w:rsidP="003A516E">
      <w:pPr>
        <w:rPr>
          <w:rStyle w:val="a5"/>
          <w:sz w:val="28"/>
        </w:rPr>
      </w:pPr>
      <w:r w:rsidRPr="003A516E">
        <w:rPr>
          <w:rStyle w:val="a5"/>
          <w:sz w:val="28"/>
        </w:rPr>
        <w:t xml:space="preserve">Требование к испытателям </w:t>
      </w:r>
      <w:r w:rsidR="00350D4B" w:rsidRPr="00BD1024">
        <w:rPr>
          <w:rStyle w:val="a5"/>
          <w:sz w:val="28"/>
        </w:rPr>
        <w:t>:</w:t>
      </w:r>
    </w:p>
    <w:p w:rsidR="003A516E" w:rsidRPr="003A516E" w:rsidRDefault="003A516E" w:rsidP="003A516E">
      <w:pPr>
        <w:rPr>
          <w:rStyle w:val="a5"/>
          <w:sz w:val="28"/>
        </w:rPr>
      </w:pPr>
      <w:r w:rsidRPr="003A516E">
        <w:rPr>
          <w:rStyle w:val="a5"/>
          <w:sz w:val="28"/>
        </w:rPr>
        <w:t>- соответствие  поставленным задачам.</w:t>
      </w:r>
    </w:p>
    <w:p w:rsidR="003A516E" w:rsidRDefault="003A516E" w:rsidP="003A516E">
      <w:pPr>
        <w:rPr>
          <w:sz w:val="28"/>
        </w:rPr>
      </w:pPr>
      <w:r>
        <w:rPr>
          <w:sz w:val="28"/>
        </w:rPr>
        <w:t>- наличие документов подтверждающих  готовность и соответствие их назначению.</w:t>
      </w:r>
    </w:p>
    <w:p w:rsidR="003A516E" w:rsidRDefault="003A516E" w:rsidP="003A516E">
      <w:pPr>
        <w:rPr>
          <w:sz w:val="28"/>
        </w:rPr>
      </w:pPr>
    </w:p>
    <w:p w:rsidR="003A516E" w:rsidRPr="00BD1024" w:rsidRDefault="003A516E" w:rsidP="003A516E">
      <w:pPr>
        <w:rPr>
          <w:rStyle w:val="a5"/>
          <w:sz w:val="28"/>
        </w:rPr>
      </w:pPr>
      <w:r w:rsidRPr="003A516E">
        <w:rPr>
          <w:rStyle w:val="a5"/>
          <w:sz w:val="28"/>
        </w:rPr>
        <w:t>Требование к испыт</w:t>
      </w:r>
      <w:r>
        <w:rPr>
          <w:rStyle w:val="a5"/>
          <w:sz w:val="28"/>
        </w:rPr>
        <w:t>уемым</w:t>
      </w:r>
      <w:r w:rsidR="00350D4B" w:rsidRPr="00BD1024">
        <w:rPr>
          <w:rStyle w:val="a5"/>
          <w:sz w:val="28"/>
        </w:rPr>
        <w:t>:</w:t>
      </w:r>
    </w:p>
    <w:p w:rsidR="003A516E" w:rsidRDefault="003A516E" w:rsidP="003A516E">
      <w:pPr>
        <w:rPr>
          <w:rStyle w:val="a5"/>
          <w:sz w:val="28"/>
        </w:rPr>
      </w:pPr>
      <w:r>
        <w:rPr>
          <w:rStyle w:val="a5"/>
          <w:sz w:val="28"/>
        </w:rPr>
        <w:t>- соответствие готовности к проводимым испытаниям.</w:t>
      </w:r>
    </w:p>
    <w:p w:rsidR="003A516E" w:rsidRDefault="003A516E" w:rsidP="003A516E">
      <w:pPr>
        <w:rPr>
          <w:rStyle w:val="a5"/>
          <w:sz w:val="28"/>
        </w:rPr>
      </w:pPr>
      <w:r>
        <w:rPr>
          <w:rStyle w:val="a5"/>
          <w:sz w:val="28"/>
        </w:rPr>
        <w:t>- наличие и возможности участвовать в  процессе испытаний.</w:t>
      </w:r>
    </w:p>
    <w:p w:rsidR="003A516E" w:rsidRDefault="003A516E" w:rsidP="003A516E">
      <w:pPr>
        <w:rPr>
          <w:sz w:val="28"/>
        </w:rPr>
      </w:pPr>
    </w:p>
    <w:p w:rsidR="00350D4B" w:rsidRPr="00350D4B" w:rsidRDefault="00350D4B" w:rsidP="00350D4B">
      <w:pPr>
        <w:rPr>
          <w:rStyle w:val="a5"/>
          <w:sz w:val="28"/>
        </w:rPr>
      </w:pPr>
      <w:r w:rsidRPr="003A516E">
        <w:rPr>
          <w:rStyle w:val="a5"/>
          <w:sz w:val="28"/>
        </w:rPr>
        <w:t xml:space="preserve">Требование к </w:t>
      </w:r>
      <w:r>
        <w:rPr>
          <w:rStyle w:val="a5"/>
          <w:sz w:val="28"/>
        </w:rPr>
        <w:t>обеспечения  чистоты эксперимента = испытаний</w:t>
      </w:r>
      <w:r w:rsidRPr="00350D4B">
        <w:rPr>
          <w:rStyle w:val="a5"/>
          <w:sz w:val="28"/>
        </w:rPr>
        <w:t>:</w:t>
      </w:r>
    </w:p>
    <w:p w:rsidR="00350D4B" w:rsidRDefault="00350D4B" w:rsidP="00350D4B">
      <w:pPr>
        <w:rPr>
          <w:rStyle w:val="a5"/>
          <w:sz w:val="28"/>
        </w:rPr>
      </w:pPr>
      <w:r>
        <w:rPr>
          <w:rStyle w:val="a5"/>
          <w:sz w:val="28"/>
        </w:rPr>
        <w:t>- условия  на которые  готов испытуемый.</w:t>
      </w:r>
    </w:p>
    <w:p w:rsidR="00350D4B" w:rsidRPr="00BD1024" w:rsidRDefault="00350D4B" w:rsidP="00350D4B">
      <w:pPr>
        <w:rPr>
          <w:rStyle w:val="a5"/>
          <w:sz w:val="28"/>
        </w:rPr>
      </w:pPr>
      <w:r>
        <w:rPr>
          <w:rStyle w:val="a5"/>
          <w:sz w:val="28"/>
        </w:rPr>
        <w:t xml:space="preserve">- условия на которые готов испытатель. </w:t>
      </w:r>
    </w:p>
    <w:p w:rsidR="00350D4B" w:rsidRDefault="00350D4B" w:rsidP="00350D4B">
      <w:pPr>
        <w:rPr>
          <w:rStyle w:val="a5"/>
          <w:sz w:val="28"/>
        </w:rPr>
      </w:pPr>
      <w:r>
        <w:rPr>
          <w:rStyle w:val="a5"/>
          <w:sz w:val="28"/>
        </w:rPr>
        <w:t>- условия,</w:t>
      </w:r>
      <w:r w:rsidRPr="00350D4B">
        <w:rPr>
          <w:rStyle w:val="a5"/>
          <w:sz w:val="28"/>
        </w:rPr>
        <w:t xml:space="preserve">  </w:t>
      </w:r>
      <w:r>
        <w:rPr>
          <w:rStyle w:val="a5"/>
          <w:sz w:val="28"/>
        </w:rPr>
        <w:t>которые будут при испытаниях или экспер</w:t>
      </w:r>
      <w:r w:rsidR="00BD1024">
        <w:rPr>
          <w:rStyle w:val="a5"/>
          <w:sz w:val="28"/>
        </w:rPr>
        <w:t>и</w:t>
      </w:r>
      <w:r>
        <w:rPr>
          <w:rStyle w:val="a5"/>
          <w:sz w:val="28"/>
        </w:rPr>
        <w:t xml:space="preserve">менте. </w:t>
      </w:r>
    </w:p>
    <w:p w:rsidR="00350D4B" w:rsidRPr="00350D4B" w:rsidRDefault="00350D4B" w:rsidP="00350D4B">
      <w:pPr>
        <w:rPr>
          <w:rStyle w:val="a5"/>
          <w:sz w:val="28"/>
        </w:rPr>
      </w:pPr>
    </w:p>
    <w:p w:rsidR="00350D4B" w:rsidRDefault="00350D4B" w:rsidP="003A516E">
      <w:pPr>
        <w:rPr>
          <w:sz w:val="28"/>
        </w:rPr>
      </w:pPr>
    </w:p>
    <w:p w:rsidR="003A516E" w:rsidRPr="00350D4B" w:rsidRDefault="003A516E" w:rsidP="003A516E">
      <w:pPr>
        <w:rPr>
          <w:sz w:val="28"/>
        </w:rPr>
      </w:pPr>
    </w:p>
    <w:p w:rsidR="00350D4B" w:rsidRPr="00350D4B" w:rsidRDefault="00350D4B" w:rsidP="003A516E">
      <w:pPr>
        <w:rPr>
          <w:sz w:val="28"/>
        </w:rPr>
      </w:pPr>
    </w:p>
    <w:p w:rsidR="00FD5CAE" w:rsidRPr="003A516E" w:rsidRDefault="00FD5CAE" w:rsidP="003A516E">
      <w:pPr>
        <w:rPr>
          <w:sz w:val="28"/>
        </w:rPr>
      </w:pPr>
      <w:r w:rsidRPr="003A516E">
        <w:rPr>
          <w:rStyle w:val="a5"/>
          <w:sz w:val="28"/>
        </w:rPr>
        <w:t>Средства испытаний и измерений.</w:t>
      </w:r>
    </w:p>
    <w:p w:rsidR="00FD5CAE" w:rsidRPr="003A516E" w:rsidRDefault="00FD5CAE" w:rsidP="003A516E">
      <w:pPr>
        <w:rPr>
          <w:sz w:val="28"/>
        </w:rPr>
      </w:pPr>
      <w:r w:rsidRPr="003A516E">
        <w:rPr>
          <w:rStyle w:val="a5"/>
          <w:sz w:val="28"/>
        </w:rPr>
        <w:t>Испытательные режимы.</w:t>
      </w:r>
    </w:p>
    <w:p w:rsidR="00FD5CAE" w:rsidRPr="003A516E" w:rsidRDefault="00BD1024" w:rsidP="003A516E">
      <w:pPr>
        <w:rPr>
          <w:sz w:val="28"/>
        </w:rPr>
      </w:pPr>
      <w:r>
        <w:rPr>
          <w:sz w:val="28"/>
        </w:rPr>
        <w:t xml:space="preserve">          </w:t>
      </w:r>
      <w:r w:rsidR="00FD5CAE" w:rsidRPr="003A516E">
        <w:rPr>
          <w:sz w:val="28"/>
        </w:rPr>
        <w:t>Испытательные режимы, характеризующие значения уровней факторов, воздействующих на аппаратуру каждой классификационной группы и предельными отклонениями её параметров, устанавливают в ПИ и ТУ в соответствии с требованиями ТЗ и ГОСТ РВ 20.57.304 - ГОСТ РВ 20.57.310.</w:t>
      </w:r>
    </w:p>
    <w:p w:rsidR="00BD1024" w:rsidRDefault="00BD1024" w:rsidP="003A516E">
      <w:pPr>
        <w:rPr>
          <w:sz w:val="28"/>
        </w:rPr>
      </w:pPr>
    </w:p>
    <w:p w:rsidR="00FD5CAE" w:rsidRPr="003A516E" w:rsidRDefault="00BD1024" w:rsidP="003A516E">
      <w:pPr>
        <w:rPr>
          <w:sz w:val="28"/>
        </w:rPr>
      </w:pPr>
      <w:r>
        <w:rPr>
          <w:sz w:val="28"/>
        </w:rPr>
        <w:t xml:space="preserve">          </w:t>
      </w:r>
      <w:r w:rsidR="00FD5CAE" w:rsidRPr="003A516E">
        <w:rPr>
          <w:sz w:val="28"/>
        </w:rPr>
        <w:t>Испытательное оборудование , применяемое при испытаниях, должно обеспечивать получение и поддержание испытательных режимов, предусмотренных в ГОСТ РВ 20.57.304 – ГОСТ РВ 20.57.310, и иметь документацию, подтверждающую её характеристики.</w:t>
      </w:r>
    </w:p>
    <w:p w:rsidR="00BD1024" w:rsidRDefault="00BD1024" w:rsidP="003A516E">
      <w:pPr>
        <w:rPr>
          <w:sz w:val="28"/>
        </w:rPr>
      </w:pPr>
    </w:p>
    <w:p w:rsidR="00BD1024" w:rsidRDefault="00BD1024" w:rsidP="003A516E">
      <w:pPr>
        <w:rPr>
          <w:sz w:val="28"/>
        </w:rPr>
      </w:pP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Метрологическое обеспечение испытаний должно соответствовать требованиям, установленным в ГОСТ РВ 15.210, ГОСТ РВ 15.307, ГОСТ РВ 20.39.308, ГОСТ РВ 8.570.</w:t>
      </w:r>
    </w:p>
    <w:p w:rsidR="00FD5CAE" w:rsidRPr="003A516E" w:rsidRDefault="003A516E" w:rsidP="003A516E">
      <w:pPr>
        <w:rPr>
          <w:sz w:val="28"/>
        </w:rPr>
      </w:pPr>
      <w:r w:rsidRPr="003A516E">
        <w:rPr>
          <w:sz w:val="28"/>
        </w:rPr>
        <w:t xml:space="preserve">               </w:t>
      </w:r>
      <w:r w:rsidR="00FD5CAE" w:rsidRPr="003A516E">
        <w:rPr>
          <w:sz w:val="28"/>
        </w:rPr>
        <w:t>Целью метрологического обеспечения испытаний является получение объективной информации о параметрах и характеристиках изделий, подвергаемых испытаниям, путем обеспечения единства и точности измерений, воспроизведения и поддержания с требуемой точностью заданных условий испытаний.</w:t>
      </w:r>
    </w:p>
    <w:p w:rsidR="00FD5CAE" w:rsidRPr="003A516E" w:rsidRDefault="003A516E" w:rsidP="003A516E">
      <w:pPr>
        <w:rPr>
          <w:sz w:val="28"/>
        </w:rPr>
      </w:pPr>
      <w:r w:rsidRPr="003A516E">
        <w:rPr>
          <w:sz w:val="28"/>
        </w:rPr>
        <w:t xml:space="preserve">              </w:t>
      </w:r>
      <w:r w:rsidR="00FD5CAE" w:rsidRPr="003A516E">
        <w:rPr>
          <w:sz w:val="28"/>
        </w:rPr>
        <w:t xml:space="preserve">Средства измерений, применяемые для испытаний изделий, должны пройти испытания в соответствии с ГОСТ РВ 8. 560, иметь сертификат, включены в государственный реестр, а для В и ВТ в спец. раздел </w:t>
      </w:r>
      <w:proofErr w:type="spellStart"/>
      <w:r w:rsidR="00FD5CAE" w:rsidRPr="003A516E">
        <w:rPr>
          <w:sz w:val="28"/>
        </w:rPr>
        <w:t>гос</w:t>
      </w:r>
      <w:proofErr w:type="spellEnd"/>
      <w:r w:rsidR="00FD5CAE" w:rsidRPr="003A516E">
        <w:rPr>
          <w:sz w:val="28"/>
        </w:rPr>
        <w:t xml:space="preserve">. реестра </w:t>
      </w:r>
      <w:r w:rsidR="00FD5CAE" w:rsidRPr="003A516E">
        <w:rPr>
          <w:sz w:val="28"/>
        </w:rPr>
        <w:lastRenderedPageBreak/>
        <w:t xml:space="preserve">средств измерений и быть </w:t>
      </w:r>
      <w:proofErr w:type="spellStart"/>
      <w:r w:rsidR="00FD5CAE" w:rsidRPr="003A516E">
        <w:rPr>
          <w:sz w:val="28"/>
        </w:rPr>
        <w:t>поверены</w:t>
      </w:r>
      <w:proofErr w:type="spellEnd"/>
      <w:r w:rsidR="00FD5CAE" w:rsidRPr="003A516E">
        <w:rPr>
          <w:sz w:val="28"/>
        </w:rPr>
        <w:t>. Не допускается применять средства измерений не прошедшие поверку в установленные сроки.</w:t>
      </w:r>
    </w:p>
    <w:p w:rsidR="00FD5CAE" w:rsidRPr="003A516E" w:rsidRDefault="003A516E" w:rsidP="003A516E">
      <w:pPr>
        <w:rPr>
          <w:sz w:val="28"/>
        </w:rPr>
      </w:pPr>
      <w:r w:rsidRPr="003A516E">
        <w:rPr>
          <w:sz w:val="28"/>
        </w:rPr>
        <w:t xml:space="preserve">             </w:t>
      </w:r>
      <w:r w:rsidR="00FD5CAE" w:rsidRPr="003A516E">
        <w:rPr>
          <w:sz w:val="28"/>
        </w:rPr>
        <w:t>Испытательное оборудование, используемое при испытаниях изделий, должно быть аттестовано в соответствии с ГОСТ Р 8. 568.</w:t>
      </w:r>
    </w:p>
    <w:p w:rsidR="00BD1024" w:rsidRDefault="00BD1024" w:rsidP="003A516E">
      <w:pPr>
        <w:rPr>
          <w:sz w:val="28"/>
        </w:rPr>
      </w:pPr>
    </w:p>
    <w:p w:rsidR="00FD5CAE" w:rsidRPr="003A516E" w:rsidRDefault="00BD1024" w:rsidP="003A516E">
      <w:pPr>
        <w:rPr>
          <w:sz w:val="28"/>
        </w:rPr>
      </w:pPr>
      <w:r>
        <w:rPr>
          <w:sz w:val="28"/>
        </w:rPr>
        <w:tab/>
      </w:r>
      <w:r w:rsidR="003A516E" w:rsidRPr="003A516E">
        <w:rPr>
          <w:sz w:val="28"/>
        </w:rPr>
        <w:t xml:space="preserve">           </w:t>
      </w:r>
      <w:r w:rsidR="00FD5CAE" w:rsidRPr="003A516E">
        <w:rPr>
          <w:sz w:val="28"/>
        </w:rPr>
        <w:t>Программы и методики испытаний должны пройти метрологическую экспертизу, в соответствии с ГОСТ Р 8. 573.</w:t>
      </w: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и должны быть аттестованы.</w:t>
      </w:r>
    </w:p>
    <w:p w:rsidR="00BD1024" w:rsidRDefault="003A516E" w:rsidP="003A516E">
      <w:pPr>
        <w:rPr>
          <w:sz w:val="28"/>
        </w:rPr>
      </w:pPr>
      <w:r w:rsidRPr="003A516E">
        <w:rPr>
          <w:sz w:val="28"/>
        </w:rPr>
        <w:t xml:space="preserve">          </w:t>
      </w:r>
    </w:p>
    <w:p w:rsidR="00FD5CAE" w:rsidRPr="003A516E" w:rsidRDefault="003A516E" w:rsidP="003A516E">
      <w:pPr>
        <w:rPr>
          <w:sz w:val="28"/>
        </w:rPr>
      </w:pPr>
      <w:r w:rsidRPr="003A516E">
        <w:rPr>
          <w:sz w:val="28"/>
        </w:rPr>
        <w:t xml:space="preserve">   </w:t>
      </w:r>
      <w:r w:rsidR="00FD5CAE" w:rsidRPr="003A516E">
        <w:rPr>
          <w:sz w:val="28"/>
        </w:rPr>
        <w:t>Испытаниям подвергают изделия в полном комплекте в соответствии с требованиями, установленными в ГОСТ В 15.210 и ГОСТ В 15.307, и в том виде, в каком они эксплуатируются, если иные требования не оговорены в ПИ, ТУ.</w:t>
      </w:r>
    </w:p>
    <w:p w:rsidR="00FD5CAE" w:rsidRPr="003A516E" w:rsidRDefault="003A516E" w:rsidP="003A516E">
      <w:pPr>
        <w:rPr>
          <w:sz w:val="28"/>
        </w:rPr>
      </w:pPr>
      <w:r w:rsidRPr="003A516E">
        <w:rPr>
          <w:sz w:val="28"/>
        </w:rPr>
        <w:t xml:space="preserve">            </w:t>
      </w:r>
      <w:r w:rsidR="00FD5CAE" w:rsidRPr="003A516E">
        <w:rPr>
          <w:sz w:val="28"/>
        </w:rPr>
        <w:t>Если основные части изделия при эксплуатации находятся в неодинаковых условиях, их испытывают раздельно в соответствии с условиями эксплуатации каждой составной части или в целом в наиболее сложных условиях эксплуатации, что должно быть оговорено в ПИ, ТУ.</w:t>
      </w: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Если масса и (или) габариты изделия не позволяют проводить испытания в целом в лабораторных условиях, то в этом случае по согласованию с заказчиком проводятся испытания составных частей изделия.</w:t>
      </w: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Порядок проведения испытаний опытных образцов должен соответствовать установленному в ГОСТ РВ 15.210. Порядок проведения испытаний и приёмки, серийно изготавливаемых изделий должен соответствовать установленному в ГОСТ РВ 15.307.</w:t>
      </w:r>
    </w:p>
    <w:p w:rsidR="00BD1024" w:rsidRDefault="00BD1024" w:rsidP="003A516E">
      <w:pPr>
        <w:rPr>
          <w:sz w:val="28"/>
        </w:rPr>
      </w:pP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Испытания считаются законченными, если:</w:t>
      </w: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– требования ПИ и ТУ выполнены в полном объеме;</w:t>
      </w: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– результаты испытаний оформлены отчетными документами по ГОСТ В 15.210, ГОСТ РВ 15.307, подтверждающими выполнение требований ПИ и ТУ и содержащими выводы и оценку результатов испытаний;</w:t>
      </w:r>
    </w:p>
    <w:p w:rsidR="00FD5CAE" w:rsidRPr="003A516E" w:rsidRDefault="00FD5CAE" w:rsidP="003A516E">
      <w:pPr>
        <w:rPr>
          <w:sz w:val="28"/>
        </w:rPr>
      </w:pPr>
      <w:r w:rsidRPr="003A516E">
        <w:rPr>
          <w:sz w:val="28"/>
        </w:rPr>
        <w:t>– данные по результатам испытаний и измерений контролируемых параметров занесены в формуляр (паспорт) на изделие (при необходимости);</w:t>
      </w:r>
    </w:p>
    <w:p w:rsidR="003A516E" w:rsidRPr="003A516E" w:rsidRDefault="003A516E" w:rsidP="003A516E">
      <w:pPr>
        <w:rPr>
          <w:sz w:val="28"/>
        </w:rPr>
      </w:pPr>
    </w:p>
    <w:p w:rsidR="009D07CF" w:rsidRPr="003A516E" w:rsidRDefault="009D07CF" w:rsidP="003A516E">
      <w:pPr>
        <w:rPr>
          <w:sz w:val="28"/>
        </w:rPr>
      </w:pPr>
    </w:p>
    <w:sectPr w:rsidR="009D07CF" w:rsidRPr="003A516E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FD5CAE"/>
    <w:rsid w:val="00350D4B"/>
    <w:rsid w:val="003A516E"/>
    <w:rsid w:val="004D1EAA"/>
    <w:rsid w:val="00691372"/>
    <w:rsid w:val="009D07CF"/>
    <w:rsid w:val="00A43207"/>
    <w:rsid w:val="00AC58F3"/>
    <w:rsid w:val="00B20781"/>
    <w:rsid w:val="00BD1024"/>
    <w:rsid w:val="00FD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D5CA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FD5C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2019-06-05T13:45:00Z</dcterms:created>
  <dcterms:modified xsi:type="dcterms:W3CDTF">2019-06-09T07:34:00Z</dcterms:modified>
</cp:coreProperties>
</file>