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47CA0" w:rsidRDefault="00D47CA0">
      <w:pPr>
        <w:widowControl w:val="0"/>
        <w:spacing w:line="322" w:lineRule="exact"/>
        <w:jc w:val="center"/>
        <w:rPr>
          <w:sz w:val="8"/>
        </w:rPr>
      </w:pPr>
    </w:p>
    <w:p w:rsidR="00D47CA0" w:rsidRDefault="00D47CA0">
      <w:pPr>
        <w:jc w:val="center"/>
      </w:pPr>
      <w:r>
        <w:rPr>
          <w:sz w:val="36"/>
        </w:rPr>
        <w:t>КАЛЕНДАРНО -ТЕМАТИЧЕСКИЙ ПЛАН</w:t>
      </w:r>
    </w:p>
    <w:p w:rsidR="00D47CA0" w:rsidRDefault="00D47CA0">
      <w:pPr>
        <w:pStyle w:val="Bodytext1"/>
        <w:spacing w:line="264" w:lineRule="exact"/>
        <w:ind w:firstLine="0"/>
      </w:pPr>
      <w:r>
        <w:rPr>
          <w:sz w:val="24"/>
          <w:szCs w:val="24"/>
        </w:rPr>
        <w:t xml:space="preserve">"МДК 2.1. Методы организации монтажа ремонта, наладки , систем автоматического управления и средств измерений и </w:t>
      </w:r>
      <w:proofErr w:type="spellStart"/>
      <w:r>
        <w:rPr>
          <w:sz w:val="24"/>
          <w:szCs w:val="24"/>
        </w:rPr>
        <w:t>мехатронных</w:t>
      </w:r>
      <w:proofErr w:type="spellEnd"/>
      <w:r>
        <w:rPr>
          <w:sz w:val="24"/>
          <w:szCs w:val="24"/>
        </w:rPr>
        <w:t xml:space="preserve"> систем</w:t>
      </w:r>
      <w:r>
        <w:rPr>
          <w:b/>
          <w:spacing w:val="-10"/>
          <w:sz w:val="24"/>
          <w:szCs w:val="24"/>
        </w:rPr>
        <w:t>".</w:t>
      </w:r>
    </w:p>
    <w:p w:rsidR="00D47CA0" w:rsidRDefault="00D47CA0">
      <w:pPr>
        <w:pStyle w:val="Bodytext1"/>
        <w:spacing w:line="264" w:lineRule="exact"/>
        <w:ind w:firstLine="0"/>
      </w:pPr>
      <w:r>
        <w:t xml:space="preserve">Специальность </w:t>
      </w:r>
      <w:r>
        <w:rPr>
          <w:sz w:val="26"/>
          <w:szCs w:val="26"/>
        </w:rPr>
        <w:t>__</w:t>
      </w:r>
      <w:r>
        <w:rPr>
          <w:u w:val="single"/>
        </w:rPr>
        <w:t>15</w:t>
      </w:r>
      <w:r>
        <w:rPr>
          <w:b/>
          <w:i/>
          <w:sz w:val="26"/>
          <w:szCs w:val="26"/>
          <w:u w:val="single"/>
        </w:rPr>
        <w:t>.02.07«Автоматизация технологических процессов и производств  по отраслям».</w:t>
      </w:r>
    </w:p>
    <w:p w:rsidR="00D47CA0" w:rsidRDefault="00D47CA0">
      <w:pPr>
        <w:jc w:val="both"/>
      </w:pPr>
      <w:r>
        <w:t xml:space="preserve">Преподаватель   </w:t>
      </w:r>
      <w:r>
        <w:rPr>
          <w:u w:val="single"/>
        </w:rPr>
        <w:t xml:space="preserve"> Храмов Александр Алексеевич </w:t>
      </w:r>
      <w:r>
        <w:t>/_____________</w:t>
      </w:r>
    </w:p>
    <w:p w:rsidR="00D47CA0" w:rsidRDefault="00D47CA0">
      <w:r>
        <w:t xml:space="preserve">                             </w:t>
      </w:r>
      <w:r>
        <w:rPr>
          <w:i/>
          <w:iCs/>
          <w:sz w:val="16"/>
        </w:rPr>
        <w:t>фамилия, имя, отчество, /подпись</w:t>
      </w:r>
    </w:p>
    <w:p w:rsidR="00D47CA0" w:rsidRDefault="00D47CA0">
      <w:r>
        <w:t xml:space="preserve">Календарно-тематический план составлен на основе рабочей программы, утвержденной заместителем директора по учебной работе Н.Н. </w:t>
      </w:r>
      <w:proofErr w:type="spellStart"/>
      <w:r>
        <w:t>Ковзелем</w:t>
      </w:r>
      <w:proofErr w:type="spellEnd"/>
    </w:p>
    <w:tbl>
      <w:tblPr>
        <w:tblpPr w:leftFromText="180" w:rightFromText="180" w:vertAnchor="text" w:horzAnchor="margin" w:tblpY="147"/>
        <w:tblW w:w="15276" w:type="dxa"/>
        <w:tblLayout w:type="fixed"/>
        <w:tblLook w:val="0000"/>
      </w:tblPr>
      <w:tblGrid>
        <w:gridCol w:w="709"/>
        <w:gridCol w:w="992"/>
        <w:gridCol w:w="1364"/>
        <w:gridCol w:w="1800"/>
        <w:gridCol w:w="1680"/>
        <w:gridCol w:w="1485"/>
        <w:gridCol w:w="1455"/>
        <w:gridCol w:w="1410"/>
        <w:gridCol w:w="1605"/>
        <w:gridCol w:w="2776"/>
      </w:tblGrid>
      <w:tr w:rsidR="006038F2" w:rsidTr="006038F2">
        <w:trPr>
          <w:trHeight w:val="361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Курс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Семестр</w:t>
            </w:r>
          </w:p>
        </w:tc>
        <w:tc>
          <w:tcPr>
            <w:tcW w:w="13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Максимальная </w:t>
            </w:r>
          </w:p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нагрузка (час)</w:t>
            </w: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Самостоятельная (внеаудиторная) нагрузка (час)</w:t>
            </w:r>
          </w:p>
        </w:tc>
        <w:tc>
          <w:tcPr>
            <w:tcW w:w="1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Аудиторная учебная нагрузка (час)</w:t>
            </w:r>
          </w:p>
        </w:tc>
        <w:tc>
          <w:tcPr>
            <w:tcW w:w="59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 том числе</w:t>
            </w:r>
          </w:p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jc w:val="center"/>
            </w:pPr>
            <w:r>
              <w:rPr>
                <w:sz w:val="20"/>
                <w:szCs w:val="20"/>
              </w:rPr>
              <w:t>Форма промежуточной аттестации</w:t>
            </w:r>
          </w:p>
        </w:tc>
      </w:tr>
      <w:tr w:rsidR="006038F2" w:rsidTr="006038F2">
        <w:trPr>
          <w:trHeight w:val="774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  <w:tc>
          <w:tcPr>
            <w:tcW w:w="13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Теоретические занятия на уроках(час)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Лабораторные работы (час)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Практические занятия (час)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Курсовое проектирование (час)</w:t>
            </w:r>
          </w:p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038F2" w:rsidRDefault="006038F2" w:rsidP="006038F2">
            <w:pPr>
              <w:rPr>
                <w:sz w:val="20"/>
                <w:szCs w:val="20"/>
              </w:rPr>
            </w:pPr>
          </w:p>
        </w:tc>
      </w:tr>
      <w:tr w:rsidR="006038F2" w:rsidTr="006038F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5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72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24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48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</w:tr>
      <w:tr w:rsidR="006038F2" w:rsidTr="006038F2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6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81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27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54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8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20</w:t>
            </w:r>
          </w:p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Экзамен</w:t>
            </w:r>
          </w:p>
        </w:tc>
      </w:tr>
      <w:tr w:rsidR="006038F2" w:rsidTr="006038F2"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rPr>
                <w:sz w:val="20"/>
                <w:szCs w:val="20"/>
              </w:rPr>
              <w:t>Всего по дисциплине / МДК (час)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153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51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102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52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30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>
            <w:r>
              <w:t>20</w:t>
            </w:r>
          </w:p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038F2" w:rsidRDefault="006038F2" w:rsidP="006038F2"/>
        </w:tc>
      </w:tr>
    </w:tbl>
    <w:p w:rsidR="00D47CA0" w:rsidRDefault="00D47CA0"/>
    <w:p w:rsidR="00D47CA0" w:rsidRDefault="00D47CA0">
      <w:pPr>
        <w:ind w:firstLine="709"/>
        <w:jc w:val="both"/>
      </w:pPr>
    </w:p>
    <w:p w:rsidR="00D47CA0" w:rsidRDefault="00D47CA0">
      <w:pPr>
        <w:ind w:firstLine="709"/>
        <w:jc w:val="both"/>
      </w:pPr>
    </w:p>
    <w:p w:rsidR="00D47CA0" w:rsidRDefault="00D47CA0">
      <w:pPr>
        <w:ind w:firstLine="709"/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jc w:val="both"/>
      </w:pPr>
    </w:p>
    <w:p w:rsidR="00D47CA0" w:rsidRDefault="00D47CA0">
      <w:pPr>
        <w:ind w:firstLine="709"/>
        <w:jc w:val="both"/>
      </w:pPr>
    </w:p>
    <w:tbl>
      <w:tblPr>
        <w:tblW w:w="0" w:type="auto"/>
        <w:tblInd w:w="303" w:type="dxa"/>
        <w:tblLayout w:type="fixed"/>
        <w:tblLook w:val="0000"/>
      </w:tblPr>
      <w:tblGrid>
        <w:gridCol w:w="795"/>
        <w:gridCol w:w="30"/>
        <w:gridCol w:w="6975"/>
        <w:gridCol w:w="1425"/>
        <w:gridCol w:w="1635"/>
        <w:gridCol w:w="4530"/>
        <w:gridCol w:w="8"/>
      </w:tblGrid>
      <w:tr w:rsidR="00D47CA0">
        <w:trPr>
          <w:gridAfter w:val="1"/>
          <w:wAfter w:w="8" w:type="dxa"/>
          <w:cantSplit/>
          <w:trHeight w:val="267"/>
        </w:trPr>
        <w:tc>
          <w:tcPr>
            <w:tcW w:w="7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pageBreakBefore/>
              <w:ind w:right="-142" w:hanging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№</w:t>
            </w:r>
          </w:p>
          <w:p w:rsidR="00D47CA0" w:rsidRDefault="00D47CA0">
            <w:pPr>
              <w:ind w:right="-142" w:hanging="175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заня</w:t>
            </w:r>
            <w:proofErr w:type="spellEnd"/>
          </w:p>
          <w:p w:rsidR="00D47CA0" w:rsidRDefault="00D47CA0">
            <w:pPr>
              <w:ind w:right="-142" w:hanging="175"/>
              <w:jc w:val="center"/>
              <w:rPr>
                <w:sz w:val="28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тия</w:t>
            </w:r>
            <w:proofErr w:type="spellEnd"/>
          </w:p>
        </w:tc>
        <w:tc>
          <w:tcPr>
            <w:tcW w:w="700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Наименование разделов  и  тем занятий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r>
              <w:rPr>
                <w:sz w:val="28"/>
                <w:szCs w:val="20"/>
              </w:rPr>
              <w:t>Количество часов</w:t>
            </w:r>
          </w:p>
        </w:tc>
        <w:tc>
          <w:tcPr>
            <w:tcW w:w="45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2C5364">
            <w:pPr>
              <w:jc w:val="center"/>
            </w:pPr>
            <w:r>
              <w:t>Ресурсы   для обеспечения дистанционного обучения.</w:t>
            </w:r>
          </w:p>
        </w:tc>
      </w:tr>
      <w:tr w:rsidR="00D47CA0" w:rsidTr="005B6AFD">
        <w:trPr>
          <w:gridAfter w:val="1"/>
          <w:wAfter w:w="8" w:type="dxa"/>
          <w:cantSplit/>
          <w:trHeight w:val="513"/>
        </w:trPr>
        <w:tc>
          <w:tcPr>
            <w:tcW w:w="7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ind w:hanging="175"/>
              <w:jc w:val="center"/>
              <w:rPr>
                <w:sz w:val="20"/>
                <w:szCs w:val="20"/>
              </w:rPr>
            </w:pPr>
          </w:p>
        </w:tc>
        <w:tc>
          <w:tcPr>
            <w:tcW w:w="700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Аудиторных занятий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Внеаудиторной работы</w:t>
            </w:r>
          </w:p>
        </w:tc>
        <w:tc>
          <w:tcPr>
            <w:tcW w:w="45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jc w:val="center"/>
              <w:rPr>
                <w:sz w:val="20"/>
                <w:szCs w:val="20"/>
              </w:rPr>
            </w:pPr>
          </w:p>
        </w:tc>
      </w:tr>
      <w:tr w:rsidR="005B6AFD" w:rsidTr="005B6AFD">
        <w:trPr>
          <w:trHeight w:val="20"/>
        </w:trPr>
        <w:tc>
          <w:tcPr>
            <w:tcW w:w="1539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B6AFD" w:rsidRDefault="005B6AFD" w:rsidP="005B6AFD">
            <w:pPr>
              <w:pStyle w:val="14"/>
            </w:pPr>
            <w:r>
              <w:rPr>
                <w:rStyle w:val="Bodytext105pt"/>
                <w:color w:val="000000"/>
                <w:sz w:val="24"/>
                <w:szCs w:val="24"/>
              </w:rPr>
              <w:t>Документационное обеспечение работ по техническому обслуживанию   средств  автоматизации  производства</w:t>
            </w:r>
          </w:p>
        </w:tc>
      </w:tr>
      <w:tr w:rsid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16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№14 Разработка технологической карты определения неис</w:t>
            </w:r>
            <w:r>
              <w:rPr>
                <w:rStyle w:val="Bodytext105pt"/>
                <w:color w:val="000000"/>
                <w:sz w:val="24"/>
                <w:szCs w:val="24"/>
              </w:rPr>
              <w:softHyphen/>
              <w:t>правностей электрического следящего привода гидропри</w:t>
            </w:r>
            <w:r>
              <w:rPr>
                <w:rStyle w:val="Bodytext105pt"/>
                <w:color w:val="000000"/>
                <w:sz w:val="24"/>
                <w:szCs w:val="24"/>
              </w:rPr>
              <w:softHyphen/>
              <w:t xml:space="preserve">вода </w:t>
            </w:r>
            <w:proofErr w:type="spellStart"/>
            <w:r>
              <w:rPr>
                <w:rStyle w:val="Bodytext105pt"/>
                <w:color w:val="000000"/>
                <w:sz w:val="24"/>
                <w:szCs w:val="24"/>
              </w:rPr>
              <w:t>мехатронной</w:t>
            </w:r>
            <w:proofErr w:type="spellEnd"/>
            <w:r>
              <w:rPr>
                <w:rStyle w:val="Bodytext105pt"/>
                <w:color w:val="000000"/>
                <w:sz w:val="24"/>
                <w:szCs w:val="24"/>
              </w:rPr>
              <w:t xml:space="preserve"> системы</w:t>
            </w:r>
            <w:r w:rsidR="005B6AFD">
              <w:rPr>
                <w:rStyle w:val="Bodytext105pt"/>
                <w:color w:val="000000"/>
                <w:sz w:val="24"/>
                <w:szCs w:val="24"/>
              </w:rPr>
              <w:t xml:space="preserve">   </w:t>
            </w:r>
            <w:r w:rsidR="005B6AFD" w:rsidRPr="005B6AFD">
              <w:rPr>
                <w:rStyle w:val="Bodytext105pt"/>
                <w:b/>
                <w:color w:val="000000"/>
                <w:sz w:val="24"/>
                <w:szCs w:val="24"/>
              </w:rPr>
              <w:t xml:space="preserve">Кто в 1с составит  автоматизацию тех карты </w:t>
            </w:r>
            <w:r w:rsidR="005B6AFD">
              <w:rPr>
                <w:rStyle w:val="Bodytext105pt"/>
                <w:b/>
                <w:color w:val="000000"/>
                <w:sz w:val="24"/>
                <w:szCs w:val="24"/>
              </w:rPr>
              <w:t xml:space="preserve">и их регистрации = бак данных </w:t>
            </w:r>
            <w:r w:rsidR="005B6AFD" w:rsidRPr="005B6AFD">
              <w:rPr>
                <w:rStyle w:val="Bodytext105pt"/>
                <w:b/>
                <w:color w:val="000000"/>
                <w:sz w:val="24"/>
                <w:szCs w:val="24"/>
              </w:rPr>
              <w:t>= &gt;автомат.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2п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rPr>
                <w:rStyle w:val="Bodytext105pt"/>
                <w:sz w:val="24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Pr="002C5364" w:rsidRDefault="00D47CA0">
            <w:pPr>
              <w:rPr>
                <w:rStyle w:val="Bodytext105pt"/>
                <w:b/>
                <w:sz w:val="24"/>
                <w:szCs w:val="28"/>
              </w:rPr>
            </w:pPr>
            <w:r>
              <w:rPr>
                <w:rStyle w:val="Bodytext105pt"/>
                <w:sz w:val="24"/>
                <w:szCs w:val="28"/>
              </w:rPr>
              <w:t xml:space="preserve">Организовать в </w:t>
            </w:r>
            <w:proofErr w:type="spellStart"/>
            <w:r>
              <w:rPr>
                <w:rStyle w:val="Bodytext105pt"/>
                <w:sz w:val="24"/>
                <w:szCs w:val="28"/>
                <w:lang w:val="en-US"/>
              </w:rPr>
              <w:t>fluidsim</w:t>
            </w:r>
            <w:proofErr w:type="spellEnd"/>
            <w:r w:rsidRPr="006038F2">
              <w:rPr>
                <w:rStyle w:val="Bodytext105pt"/>
                <w:sz w:val="24"/>
                <w:szCs w:val="28"/>
              </w:rPr>
              <w:t xml:space="preserve"> </w:t>
            </w:r>
            <w:r w:rsidRPr="002C5364">
              <w:rPr>
                <w:rStyle w:val="Bodytext105pt"/>
                <w:b/>
                <w:sz w:val="24"/>
                <w:szCs w:val="28"/>
              </w:rPr>
              <w:t>схем</w:t>
            </w:r>
            <w:r w:rsidR="002C5364" w:rsidRPr="002C5364">
              <w:rPr>
                <w:rStyle w:val="Bodytext105pt"/>
                <w:b/>
                <w:sz w:val="24"/>
                <w:szCs w:val="28"/>
              </w:rPr>
              <w:t>ы</w:t>
            </w:r>
            <w:r w:rsidRPr="002C5364">
              <w:rPr>
                <w:rStyle w:val="Bodytext105pt"/>
                <w:b/>
                <w:sz w:val="24"/>
                <w:szCs w:val="28"/>
              </w:rPr>
              <w:t xml:space="preserve"> смотрите их ниже.</w:t>
            </w:r>
          </w:p>
          <w:p w:rsidR="00D47CA0" w:rsidRDefault="002C5364">
            <w:pPr>
              <w:rPr>
                <w:rStyle w:val="Bodytext105pt"/>
                <w:sz w:val="24"/>
                <w:szCs w:val="28"/>
              </w:rPr>
            </w:pPr>
            <w:r>
              <w:rPr>
                <w:rStyle w:val="Bodytext105pt"/>
                <w:sz w:val="24"/>
                <w:szCs w:val="28"/>
              </w:rPr>
              <w:t xml:space="preserve">1 </w:t>
            </w:r>
            <w:r w:rsidR="00D47CA0">
              <w:rPr>
                <w:rStyle w:val="Bodytext105pt"/>
                <w:sz w:val="24"/>
                <w:szCs w:val="28"/>
              </w:rPr>
              <w:t>Проанализировать  и описать пошаговое выполнения результата анализа — таблицу пошаговых операций и произошедших событий.</w:t>
            </w:r>
          </w:p>
          <w:p w:rsidR="00D47CA0" w:rsidRDefault="002C5364" w:rsidP="002C5364">
            <w:r>
              <w:rPr>
                <w:rStyle w:val="Bodytext105pt"/>
                <w:sz w:val="24"/>
                <w:szCs w:val="28"/>
              </w:rPr>
              <w:t xml:space="preserve">2 </w:t>
            </w:r>
            <w:r w:rsidR="00D47CA0">
              <w:rPr>
                <w:rStyle w:val="Bodytext105pt"/>
                <w:sz w:val="24"/>
                <w:szCs w:val="28"/>
              </w:rPr>
              <w:t xml:space="preserve">Смоделировать </w:t>
            </w:r>
            <w:r>
              <w:rPr>
                <w:rStyle w:val="Bodytext105pt"/>
                <w:sz w:val="24"/>
                <w:szCs w:val="28"/>
              </w:rPr>
              <w:t>(</w:t>
            </w:r>
            <w:r w:rsidR="00D47CA0">
              <w:rPr>
                <w:rStyle w:val="Bodytext105pt"/>
                <w:sz w:val="24"/>
                <w:szCs w:val="28"/>
              </w:rPr>
              <w:t xml:space="preserve">обрыв или </w:t>
            </w:r>
            <w:proofErr w:type="spellStart"/>
            <w:r>
              <w:rPr>
                <w:rStyle w:val="Bodytext105pt"/>
                <w:sz w:val="24"/>
                <w:szCs w:val="28"/>
              </w:rPr>
              <w:t>несработку</w:t>
            </w:r>
            <w:proofErr w:type="spellEnd"/>
            <w:r>
              <w:rPr>
                <w:rStyle w:val="Bodytext105pt"/>
                <w:sz w:val="24"/>
                <w:szCs w:val="28"/>
              </w:rPr>
              <w:t>) отказ</w:t>
            </w:r>
            <w:r w:rsidR="00D47CA0">
              <w:rPr>
                <w:rStyle w:val="Bodytext105pt"/>
                <w:sz w:val="24"/>
                <w:szCs w:val="28"/>
              </w:rPr>
              <w:t xml:space="preserve"> элемента схемы — отразить это в отчёте</w:t>
            </w:r>
            <w:r>
              <w:rPr>
                <w:rStyle w:val="Bodytext105pt"/>
                <w:sz w:val="24"/>
                <w:szCs w:val="28"/>
              </w:rPr>
              <w:t>.</w:t>
            </w:r>
          </w:p>
        </w:tc>
      </w:tr>
      <w:tr w:rsid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17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pStyle w:val="Bodytext1"/>
              <w:spacing w:line="276" w:lineRule="auto"/>
              <w:ind w:firstLine="0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№15 Эксплуатация микропроцессорной техники систем автоматического управ</w:t>
            </w:r>
            <w:r>
              <w:rPr>
                <w:rStyle w:val="Bodytext105pt"/>
                <w:color w:val="000000"/>
                <w:sz w:val="24"/>
                <w:szCs w:val="24"/>
              </w:rPr>
              <w:softHyphen/>
              <w:t>ления технологическими процессами,  регулирования и кон</w:t>
            </w:r>
            <w:r>
              <w:rPr>
                <w:rStyle w:val="Bodytext105pt"/>
                <w:color w:val="000000"/>
                <w:sz w:val="24"/>
                <w:szCs w:val="24"/>
              </w:rPr>
              <w:softHyphen/>
              <w:t>троля.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2п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47CA0" w:rsidRDefault="00D47CA0">
            <w:pPr>
              <w:rPr>
                <w:rStyle w:val="Bodytext105pt"/>
                <w:sz w:val="24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rPr>
                <w:rStyle w:val="Bodytext105pt"/>
                <w:sz w:val="24"/>
                <w:szCs w:val="28"/>
              </w:rPr>
            </w:pPr>
            <w:r>
              <w:rPr>
                <w:rStyle w:val="Bodytext105pt"/>
                <w:sz w:val="24"/>
                <w:szCs w:val="28"/>
              </w:rPr>
              <w:t xml:space="preserve">Определить количество и тип. сигналов  к  микропроцессорной технике на основе технологической схемы для снятия показаний и </w:t>
            </w:r>
            <w:proofErr w:type="spellStart"/>
            <w:r>
              <w:rPr>
                <w:rStyle w:val="Bodytext105pt"/>
                <w:sz w:val="24"/>
                <w:szCs w:val="28"/>
              </w:rPr>
              <w:t>пердачи</w:t>
            </w:r>
            <w:proofErr w:type="spellEnd"/>
            <w:r>
              <w:rPr>
                <w:rStyle w:val="Bodytext105pt"/>
                <w:sz w:val="24"/>
                <w:szCs w:val="28"/>
              </w:rPr>
              <w:t xml:space="preserve"> данных на пульт оператора.</w:t>
            </w:r>
          </w:p>
          <w:p w:rsidR="005B6AFD" w:rsidRDefault="005B6AFD" w:rsidP="005B6AFD">
            <w:pPr>
              <w:rPr>
                <w:rStyle w:val="Bodytext105pt"/>
                <w:b/>
                <w:sz w:val="24"/>
                <w:szCs w:val="28"/>
              </w:rPr>
            </w:pPr>
          </w:p>
          <w:p w:rsidR="005B6AFD" w:rsidRPr="002C5364" w:rsidRDefault="005B6AFD" w:rsidP="005B6AFD">
            <w:pPr>
              <w:rPr>
                <w:rStyle w:val="Bodytext105pt"/>
                <w:b/>
                <w:sz w:val="24"/>
                <w:szCs w:val="28"/>
              </w:rPr>
            </w:pPr>
            <w:r w:rsidRPr="002C5364">
              <w:rPr>
                <w:rStyle w:val="Bodytext105pt"/>
                <w:b/>
                <w:sz w:val="24"/>
                <w:szCs w:val="28"/>
              </w:rPr>
              <w:t>схемы смотрите их ниже.</w:t>
            </w:r>
          </w:p>
          <w:p w:rsidR="005B6AFD" w:rsidRDefault="005B6AFD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18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Сбор информации.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 w:rsidP="002C5364">
            <w:r>
              <w:t xml:space="preserve">К курсовому материалы розданы. </w:t>
            </w:r>
          </w:p>
          <w:p w:rsidR="002C5364" w:rsidRDefault="002C5364">
            <w:r>
              <w:t xml:space="preserve"> </w:t>
            </w:r>
          </w:p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19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Обработка информации.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20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Подготовка ресурсов.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21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Организация проектных работ.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22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Проведение проектных работ.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23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 xml:space="preserve">Курсовой проект. Проведение проектных работ.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24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 xml:space="preserve">Курсовой проект. Проведение проектных работ.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 xml:space="preserve">Курсовой проект. Проведение проектных работ.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26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 xml:space="preserve">Курсовой проект. Проведение проектных работ. 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  <w:tr w:rsidR="002C5364" w:rsidTr="00D47CA0">
        <w:trPr>
          <w:gridAfter w:val="1"/>
          <w:wAfter w:w="8" w:type="dxa"/>
          <w:trHeight w:val="20"/>
        </w:trPr>
        <w:tc>
          <w:tcPr>
            <w:tcW w:w="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5"/>
              <w:rPr>
                <w:rStyle w:val="Bodytext105pt"/>
                <w:color w:val="000000"/>
                <w:sz w:val="24"/>
                <w:szCs w:val="24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pPr>
              <w:pStyle w:val="Bodytext1"/>
              <w:spacing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Style w:val="Bodytext105pt"/>
                <w:color w:val="000000"/>
                <w:sz w:val="24"/>
                <w:szCs w:val="24"/>
              </w:rPr>
              <w:t>Курсовой проект. Проведение проектных работ. Контроль проведения проектных работ.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2к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364" w:rsidRDefault="002C5364">
            <w:r>
              <w:rPr>
                <w:sz w:val="28"/>
                <w:szCs w:val="28"/>
              </w:rPr>
              <w:t>1</w:t>
            </w:r>
          </w:p>
        </w:tc>
        <w:tc>
          <w:tcPr>
            <w:tcW w:w="453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364" w:rsidRDefault="002C5364"/>
        </w:tc>
      </w:tr>
    </w:tbl>
    <w:p w:rsidR="00D47CA0" w:rsidRDefault="00D47CA0"/>
    <w:p w:rsidR="00D47CA0" w:rsidRDefault="00D47CA0">
      <w:r>
        <w:t xml:space="preserve">К курсовому материалы розданы. </w:t>
      </w:r>
    </w:p>
    <w:p w:rsidR="00D47CA0" w:rsidRDefault="00D47CA0"/>
    <w:p w:rsidR="00D47CA0" w:rsidRDefault="00D47CA0"/>
    <w:p w:rsidR="00D47CA0" w:rsidRDefault="00D47CA0"/>
    <w:p w:rsidR="00D47CA0" w:rsidRDefault="00D47CA0"/>
    <w:tbl>
      <w:tblPr>
        <w:tblW w:w="0" w:type="auto"/>
        <w:tblInd w:w="1113" w:type="dxa"/>
        <w:tblLayout w:type="fixed"/>
        <w:tblLook w:val="0000"/>
      </w:tblPr>
      <w:tblGrid>
        <w:gridCol w:w="11205"/>
      </w:tblGrid>
      <w:tr w:rsidR="00D47CA0">
        <w:trPr>
          <w:trHeight w:val="7800"/>
        </w:trPr>
        <w:tc>
          <w:tcPr>
            <w:tcW w:w="1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t>Вариант 1 к практической №15</w:t>
            </w:r>
          </w:p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</w:p>
          <w:p w:rsidR="00D47CA0" w:rsidRDefault="00D47CA0">
            <w:pPr>
              <w:pStyle w:val="af"/>
              <w:jc w:val="center"/>
            </w:pPr>
            <w:r>
              <w:object w:dxaOrig="4624" w:dyaOrig="6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8.25pt;height:162pt" o:ole="" filled="t">
                  <v:fill color2="black"/>
                  <v:imagedata r:id="rId5" o:title=""/>
                </v:shape>
                <o:OLEObject Type="Embed" ProgID="PBrush" ShapeID="_x0000_i1025" DrawAspect="Content" ObjectID="_1646095789" r:id="rId6"/>
              </w:object>
            </w:r>
          </w:p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t>Вариант 2 к практической №16</w:t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</w:pPr>
            <w:r>
              <w:object w:dxaOrig="7790" w:dyaOrig="7430">
                <v:shape id="_x0000_i1026" type="#_x0000_t75" style="width:389.25pt;height:2in" o:ole="" filled="t">
                  <v:fill color2="black"/>
                  <v:imagedata r:id="rId7" o:title=""/>
                </v:shape>
                <o:OLEObject Type="Embed" ProgID="PBrush" ShapeID="_x0000_i1026" DrawAspect="Content" ObjectID="_1646095790" r:id="rId8"/>
              </w:object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1293" w:type="dxa"/>
        <w:tblLayout w:type="fixed"/>
        <w:tblLook w:val="0000"/>
      </w:tblPr>
      <w:tblGrid>
        <w:gridCol w:w="12450"/>
      </w:tblGrid>
      <w:tr w:rsidR="00D47CA0">
        <w:trPr>
          <w:trHeight w:val="1725"/>
        </w:trPr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>Вариант 2 к практической №15</w:t>
            </w:r>
          </w:p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</w:p>
          <w:p w:rsidR="00D47CA0" w:rsidRDefault="00763C73">
            <w:pPr>
              <w:pStyle w:val="ae"/>
              <w:spacing w:before="60"/>
              <w:ind w:left="0"/>
              <w:jc w:val="both"/>
              <w:rPr>
                <w:bCs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4595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6334760" cy="2830830"/>
                  <wp:effectExtent l="19050" t="0" r="8890" b="0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760" cy="2830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0" distR="0" simplePos="0" relativeHeight="251646976" behindDoc="0" locked="0" layoutInCell="1" allowOverlap="1">
                  <wp:simplePos x="0" y="0"/>
                  <wp:positionH relativeFrom="column">
                    <wp:posOffset>2150110</wp:posOffset>
                  </wp:positionH>
                  <wp:positionV relativeFrom="paragraph">
                    <wp:posOffset>3248660</wp:posOffset>
                  </wp:positionV>
                  <wp:extent cx="2662555" cy="1583055"/>
                  <wp:effectExtent l="19050" t="0" r="4445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555" cy="158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 xml:space="preserve"> Вариант 2 к практической №16</w:t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  <w:rPr>
                <w:bCs/>
                <w:szCs w:val="28"/>
              </w:rPr>
            </w:pPr>
          </w:p>
          <w:p w:rsidR="00D47CA0" w:rsidRDefault="00D47CA0">
            <w:pPr>
              <w:pStyle w:val="ae"/>
              <w:spacing w:before="60"/>
              <w:ind w:left="0"/>
              <w:jc w:val="center"/>
            </w:pPr>
            <w:r>
              <w:rPr>
                <w:bCs/>
                <w:color w:val="000000"/>
                <w:szCs w:val="28"/>
              </w:rPr>
              <w:t xml:space="preserve"> </w:t>
            </w: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1413" w:type="dxa"/>
        <w:tblLayout w:type="fixed"/>
        <w:tblLook w:val="0000"/>
      </w:tblPr>
      <w:tblGrid>
        <w:gridCol w:w="10575"/>
      </w:tblGrid>
      <w:tr w:rsidR="00D47CA0">
        <w:trPr>
          <w:trHeight w:val="9195"/>
        </w:trPr>
        <w:tc>
          <w:tcPr>
            <w:tcW w:w="10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0" distR="0" simplePos="0" relativeHeight="251648000" behindDoc="0" locked="0" layoutInCell="1" allowOverlap="1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447040</wp:posOffset>
                  </wp:positionV>
                  <wp:extent cx="5990590" cy="1741170"/>
                  <wp:effectExtent l="19050" t="0" r="0" b="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0590" cy="1741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  <w:rPr>
                <w:bCs/>
                <w:szCs w:val="28"/>
              </w:rPr>
            </w:pPr>
            <w:r>
              <w:t>Вариант 3 к практической №15</w:t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  <w:rPr>
                <w:bCs/>
                <w:szCs w:val="28"/>
              </w:rPr>
            </w:pPr>
          </w:p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bCs/>
                <w:szCs w:val="28"/>
              </w:rPr>
              <w:t>Вариант 3 к практической №16</w:t>
            </w:r>
            <w:r w:rsidR="00763C73">
              <w:rPr>
                <w:noProof/>
                <w:lang w:eastAsia="ru-RU"/>
              </w:rPr>
              <w:drawing>
                <wp:anchor distT="0" distB="0" distL="0" distR="0" simplePos="0" relativeHeight="251649024" behindDoc="0" locked="0" layoutInCell="1" allowOverlap="1">
                  <wp:simplePos x="0" y="0"/>
                  <wp:positionH relativeFrom="column">
                    <wp:posOffset>1473200</wp:posOffset>
                  </wp:positionH>
                  <wp:positionV relativeFrom="paragraph">
                    <wp:posOffset>548005</wp:posOffset>
                  </wp:positionV>
                  <wp:extent cx="3781425" cy="2509520"/>
                  <wp:effectExtent l="19050" t="0" r="9525" b="0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509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553" w:type="dxa"/>
        <w:tblLayout w:type="fixed"/>
        <w:tblLook w:val="0000"/>
      </w:tblPr>
      <w:tblGrid>
        <w:gridCol w:w="9855"/>
      </w:tblGrid>
      <w:tr w:rsidR="00D47CA0">
        <w:trPr>
          <w:trHeight w:val="1725"/>
        </w:trPr>
        <w:tc>
          <w:tcPr>
            <w:tcW w:w="9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0" distR="0" simplePos="0" relativeHeight="251667456" behindDoc="0" locked="0" layoutInCell="1" allowOverlap="1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394970</wp:posOffset>
                  </wp:positionV>
                  <wp:extent cx="3200400" cy="1794510"/>
                  <wp:effectExtent l="19050" t="0" r="0" b="0"/>
                  <wp:wrapTopAndBottom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79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 xml:space="preserve"> Вариант 4 к практической №15</w:t>
            </w:r>
          </w:p>
          <w:p w:rsidR="00D47CA0" w:rsidRDefault="00D47CA0">
            <w:pPr>
              <w:pStyle w:val="ae"/>
              <w:spacing w:before="60"/>
              <w:ind w:left="0"/>
              <w:jc w:val="both"/>
            </w:pPr>
            <w:r>
              <w:t xml:space="preserve"> Вариант 4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  <w:rPr>
                <w:bCs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004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313940" cy="2054225"/>
                  <wp:effectExtent l="19050" t="0" r="0" b="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2054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  <w:rPr>
                <w:color w:val="000000"/>
              </w:rPr>
            </w:pP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448" w:type="dxa"/>
        <w:tblLayout w:type="fixed"/>
        <w:tblLook w:val="0000"/>
      </w:tblPr>
      <w:tblGrid>
        <w:gridCol w:w="10410"/>
      </w:tblGrid>
      <w:tr w:rsidR="00D47CA0" w:rsidTr="002C5364">
        <w:trPr>
          <w:trHeight w:val="7929"/>
        </w:trPr>
        <w:tc>
          <w:tcPr>
            <w:tcW w:w="10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5 к практической №15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6432" behindDoc="0" locked="0" layoutInCell="1" allowOverlap="1">
                  <wp:simplePos x="0" y="0"/>
                  <wp:positionH relativeFrom="column">
                    <wp:posOffset>2273300</wp:posOffset>
                  </wp:positionH>
                  <wp:positionV relativeFrom="paragraph">
                    <wp:posOffset>171450</wp:posOffset>
                  </wp:positionV>
                  <wp:extent cx="2190115" cy="2075180"/>
                  <wp:effectExtent l="19050" t="0" r="635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115" cy="2075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 xml:space="preserve"> Вариант 5к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  <w:rPr>
                <w:bCs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1072" behindDoc="0" locked="0" layoutInCell="1" allowOverlap="1">
                  <wp:simplePos x="0" y="0"/>
                  <wp:positionH relativeFrom="column">
                    <wp:posOffset>1303020</wp:posOffset>
                  </wp:positionH>
                  <wp:positionV relativeFrom="paragraph">
                    <wp:posOffset>200025</wp:posOffset>
                  </wp:positionV>
                  <wp:extent cx="3867150" cy="1885315"/>
                  <wp:effectExtent l="19050" t="0" r="0" b="0"/>
                  <wp:wrapTopAndBottom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1885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  <w:rPr>
                <w:color w:val="000000"/>
              </w:rPr>
            </w:pP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1608" w:type="dxa"/>
        <w:tblLayout w:type="fixed"/>
        <w:tblLook w:val="0000"/>
      </w:tblPr>
      <w:tblGrid>
        <w:gridCol w:w="10590"/>
      </w:tblGrid>
      <w:tr w:rsidR="00D47CA0">
        <w:trPr>
          <w:trHeight w:val="1725"/>
        </w:trPr>
        <w:tc>
          <w:tcPr>
            <w:tcW w:w="10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6 к практической №15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721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651760" cy="1456690"/>
                  <wp:effectExtent l="19050" t="0" r="0" b="0"/>
                  <wp:wrapTopAndBottom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456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 xml:space="preserve"> Вариант 6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  <w:rPr>
                <w:bCs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209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894330" cy="2508250"/>
                  <wp:effectExtent l="19050" t="0" r="127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2508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</w:pPr>
            <w:r>
              <w:rPr>
                <w:bCs/>
                <w:szCs w:val="28"/>
              </w:rPr>
              <w:t xml:space="preserve"> </w:t>
            </w: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118" w:type="dxa"/>
        <w:tblLayout w:type="fixed"/>
        <w:tblLook w:val="0000"/>
      </w:tblPr>
      <w:tblGrid>
        <w:gridCol w:w="9960"/>
      </w:tblGrid>
      <w:tr w:rsidR="00D47CA0">
        <w:trPr>
          <w:trHeight w:val="1725"/>
        </w:trPr>
        <w:tc>
          <w:tcPr>
            <w:tcW w:w="9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7 к практической №15</w:t>
            </w:r>
          </w:p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625725" cy="1673860"/>
                  <wp:effectExtent l="19050" t="0" r="3175" b="0"/>
                  <wp:wrapTopAndBottom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673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both"/>
            </w:pPr>
            <w:r>
              <w:t xml:space="preserve"> Вариант 7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3120" behindDoc="0" locked="0" layoutInCell="1" allowOverlap="1">
                  <wp:simplePos x="0" y="0"/>
                  <wp:positionH relativeFrom="column">
                    <wp:posOffset>1970405</wp:posOffset>
                  </wp:positionH>
                  <wp:positionV relativeFrom="paragraph">
                    <wp:posOffset>6985</wp:posOffset>
                  </wp:positionV>
                  <wp:extent cx="2343150" cy="1881505"/>
                  <wp:effectExtent l="1905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881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szCs w:val="28"/>
              </w:rPr>
              <w:t xml:space="preserve"> </w:t>
            </w: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058" w:type="dxa"/>
        <w:tblLayout w:type="fixed"/>
        <w:tblLook w:val="0000"/>
      </w:tblPr>
      <w:tblGrid>
        <w:gridCol w:w="10590"/>
      </w:tblGrid>
      <w:tr w:rsidR="00D47CA0">
        <w:trPr>
          <w:trHeight w:val="1725"/>
        </w:trPr>
        <w:tc>
          <w:tcPr>
            <w:tcW w:w="10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8 к практической №15</w:t>
            </w:r>
          </w:p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070860" cy="1517015"/>
                  <wp:effectExtent l="19050" t="0" r="0" b="0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1517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both"/>
            </w:pPr>
            <w:r>
              <w:t xml:space="preserve"> Вариант 8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4144" behindDoc="0" locked="0" layoutInCell="1" allowOverlap="1">
                  <wp:simplePos x="0" y="0"/>
                  <wp:positionH relativeFrom="column">
                    <wp:posOffset>1612900</wp:posOffset>
                  </wp:positionH>
                  <wp:positionV relativeFrom="paragraph">
                    <wp:posOffset>50800</wp:posOffset>
                  </wp:positionV>
                  <wp:extent cx="4315460" cy="2423795"/>
                  <wp:effectExtent l="19050" t="0" r="8890" b="0"/>
                  <wp:wrapTopAndBottom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5460" cy="2423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color w:val="000000"/>
                <w:szCs w:val="28"/>
              </w:rPr>
              <w:t xml:space="preserve"> </w:t>
            </w: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658" w:type="dxa"/>
        <w:tblLayout w:type="fixed"/>
        <w:tblLook w:val="0000"/>
      </w:tblPr>
      <w:tblGrid>
        <w:gridCol w:w="9720"/>
      </w:tblGrid>
      <w:tr w:rsidR="00D47CA0">
        <w:trPr>
          <w:trHeight w:val="1725"/>
        </w:trPr>
        <w:tc>
          <w:tcPr>
            <w:tcW w:w="9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9 к практической №15</w:t>
            </w:r>
          </w:p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5168" behindDoc="0" locked="0" layoutInCell="1" allowOverlap="1">
                  <wp:simplePos x="0" y="0"/>
                  <wp:positionH relativeFrom="column">
                    <wp:posOffset>1649095</wp:posOffset>
                  </wp:positionH>
                  <wp:positionV relativeFrom="paragraph">
                    <wp:posOffset>131445</wp:posOffset>
                  </wp:positionV>
                  <wp:extent cx="3048000" cy="1797050"/>
                  <wp:effectExtent l="19050" t="0" r="0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97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both"/>
            </w:pPr>
            <w:r>
              <w:t xml:space="preserve"> Вариант 10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6192" behindDoc="0" locked="0" layoutInCell="1" allowOverlap="1">
                  <wp:simplePos x="0" y="0"/>
                  <wp:positionH relativeFrom="column">
                    <wp:posOffset>2880360</wp:posOffset>
                  </wp:positionH>
                  <wp:positionV relativeFrom="paragraph">
                    <wp:posOffset>80645</wp:posOffset>
                  </wp:positionV>
                  <wp:extent cx="2689225" cy="1931670"/>
                  <wp:effectExtent l="19050" t="0" r="0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225" cy="1931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szCs w:val="28"/>
              </w:rPr>
              <w:t xml:space="preserve"> </w:t>
            </w: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1608" w:type="dxa"/>
        <w:tblLayout w:type="fixed"/>
        <w:tblLook w:val="0000"/>
      </w:tblPr>
      <w:tblGrid>
        <w:gridCol w:w="10500"/>
      </w:tblGrid>
      <w:tr w:rsidR="00D47CA0">
        <w:trPr>
          <w:trHeight w:val="1725"/>
        </w:trPr>
        <w:tc>
          <w:tcPr>
            <w:tcW w:w="10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>Вариант 11 к практической №15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posOffset>1927860</wp:posOffset>
                  </wp:positionH>
                  <wp:positionV relativeFrom="paragraph">
                    <wp:posOffset>80645</wp:posOffset>
                  </wp:positionV>
                  <wp:extent cx="2587625" cy="2241550"/>
                  <wp:effectExtent l="19050" t="0" r="3175" b="0"/>
                  <wp:wrapTopAndBottom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25" cy="2241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 xml:space="preserve"> Вариант 11 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409950" cy="2133600"/>
                  <wp:effectExtent l="19050" t="0" r="0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3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center"/>
            </w:pPr>
            <w:r>
              <w:rPr>
                <w:bCs/>
                <w:szCs w:val="28"/>
              </w:rPr>
              <w:t xml:space="preserve"> </w:t>
            </w:r>
          </w:p>
        </w:tc>
      </w:tr>
    </w:tbl>
    <w:p w:rsidR="00D47CA0" w:rsidRDefault="00D47CA0"/>
    <w:p w:rsidR="00D47CA0" w:rsidRDefault="00D47CA0"/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193" w:type="dxa"/>
        <w:tblLayout w:type="fixed"/>
        <w:tblLook w:val="0000"/>
      </w:tblPr>
      <w:tblGrid>
        <w:gridCol w:w="10320"/>
      </w:tblGrid>
      <w:tr w:rsidR="00D47CA0">
        <w:trPr>
          <w:trHeight w:val="1725"/>
        </w:trPr>
        <w:tc>
          <w:tcPr>
            <w:tcW w:w="10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12 к практической №15</w:t>
            </w:r>
          </w:p>
          <w:p w:rsidR="00D47CA0" w:rsidRDefault="00763C73">
            <w:pPr>
              <w:pStyle w:val="ae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4384" behindDoc="0" locked="0" layoutInCell="1" allowOverlap="1">
                  <wp:simplePos x="0" y="0"/>
                  <wp:positionH relativeFrom="column">
                    <wp:posOffset>2118360</wp:posOffset>
                  </wp:positionH>
                  <wp:positionV relativeFrom="paragraph">
                    <wp:posOffset>14605</wp:posOffset>
                  </wp:positionV>
                  <wp:extent cx="3362960" cy="2108835"/>
                  <wp:effectExtent l="19050" t="0" r="8890" b="0"/>
                  <wp:wrapTopAndBottom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2108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>Вариант 12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028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896995" cy="2492375"/>
                  <wp:effectExtent l="19050" t="0" r="8255" b="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995" cy="2492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szCs w:val="28"/>
              </w:rPr>
              <w:t xml:space="preserve"> </w:t>
            </w:r>
          </w:p>
          <w:p w:rsidR="00D47CA0" w:rsidRDefault="00D47CA0">
            <w:pPr>
              <w:ind w:left="3969"/>
              <w:rPr>
                <w:color w:val="000000"/>
                <w:sz w:val="28"/>
                <w:szCs w:val="28"/>
              </w:rPr>
            </w:pPr>
          </w:p>
          <w:p w:rsidR="00D47CA0" w:rsidRDefault="00D47CA0">
            <w:pPr>
              <w:ind w:left="3969"/>
            </w:pPr>
            <w:r>
              <w:rPr>
                <w:color w:val="000000"/>
              </w:rPr>
              <w:t xml:space="preserve"> </w:t>
            </w: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418" w:type="dxa"/>
        <w:tblLayout w:type="fixed"/>
        <w:tblLook w:val="0000"/>
      </w:tblPr>
      <w:tblGrid>
        <w:gridCol w:w="10080"/>
      </w:tblGrid>
      <w:tr w:rsidR="00D47CA0">
        <w:trPr>
          <w:trHeight w:val="7500"/>
        </w:trPr>
        <w:tc>
          <w:tcPr>
            <w:tcW w:w="10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13  к практической №15</w:t>
            </w:r>
          </w:p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203450" cy="1621155"/>
                  <wp:effectExtent l="19050" t="0" r="6350" b="0"/>
                  <wp:wrapTopAndBottom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50" cy="1621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t>Вариант 13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233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47625</wp:posOffset>
                  </wp:positionV>
                  <wp:extent cx="4742815" cy="2933065"/>
                  <wp:effectExtent l="19050" t="0" r="635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815" cy="293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color w:val="000000"/>
                <w:szCs w:val="28"/>
              </w:rPr>
              <w:t xml:space="preserve"> </w:t>
            </w:r>
          </w:p>
          <w:p w:rsidR="00D47CA0" w:rsidRDefault="00D47CA0">
            <w:pPr>
              <w:jc w:val="both"/>
            </w:pPr>
          </w:p>
        </w:tc>
      </w:tr>
    </w:tbl>
    <w:p w:rsidR="00D47CA0" w:rsidRDefault="00D47CA0"/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/>
    <w:tbl>
      <w:tblPr>
        <w:tblW w:w="0" w:type="auto"/>
        <w:tblInd w:w="2118" w:type="dxa"/>
        <w:tblLayout w:type="fixed"/>
        <w:tblLook w:val="0000"/>
      </w:tblPr>
      <w:tblGrid>
        <w:gridCol w:w="9960"/>
      </w:tblGrid>
      <w:tr w:rsidR="00D47CA0">
        <w:trPr>
          <w:trHeight w:val="1725"/>
        </w:trPr>
        <w:tc>
          <w:tcPr>
            <w:tcW w:w="9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47CA0" w:rsidRDefault="00D47CA0">
            <w:pPr>
              <w:pStyle w:val="ae"/>
              <w:snapToGrid w:val="0"/>
              <w:spacing w:before="60"/>
              <w:ind w:left="0"/>
              <w:jc w:val="both"/>
            </w:pPr>
            <w:r>
              <w:lastRenderedPageBreak/>
              <w:t xml:space="preserve"> Вариант 14 к практической №15</w:t>
            </w:r>
          </w:p>
          <w:p w:rsidR="00D47CA0" w:rsidRDefault="00763C73">
            <w:pPr>
              <w:pStyle w:val="ae"/>
              <w:snapToGrid w:val="0"/>
              <w:spacing w:before="60"/>
              <w:ind w:left="0"/>
              <w:jc w:val="both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848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167380" cy="1673860"/>
                  <wp:effectExtent l="1905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380" cy="1673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7CA0" w:rsidRDefault="00D47CA0">
            <w:pPr>
              <w:pStyle w:val="ae"/>
              <w:spacing w:before="60"/>
              <w:ind w:left="0"/>
              <w:jc w:val="both"/>
            </w:pPr>
            <w:r>
              <w:t xml:space="preserve"> Вариант 14 к практической №16</w:t>
            </w:r>
          </w:p>
          <w:p w:rsidR="00D47CA0" w:rsidRDefault="00763C73">
            <w:pPr>
              <w:pStyle w:val="ae"/>
              <w:spacing w:before="60"/>
              <w:ind w:left="0"/>
              <w:jc w:val="center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6950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3683000" cy="2508250"/>
                  <wp:effectExtent l="19050" t="0" r="0" b="0"/>
                  <wp:wrapTopAndBottom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000" cy="2508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CA0">
              <w:rPr>
                <w:bCs/>
                <w:szCs w:val="28"/>
              </w:rPr>
              <w:t xml:space="preserve"> </w:t>
            </w:r>
          </w:p>
        </w:tc>
      </w:tr>
    </w:tbl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p w:rsidR="00D47CA0" w:rsidRDefault="00D47CA0">
      <w:pPr>
        <w:rPr>
          <w:color w:val="FF0000"/>
        </w:rPr>
      </w:pPr>
    </w:p>
    <w:sectPr w:rsidR="00D47CA0" w:rsidSect="003D766D">
      <w:pgSz w:w="16838" w:h="11906" w:orient="landscape"/>
      <w:pgMar w:top="720" w:right="353" w:bottom="720" w:left="720" w:header="720" w:footer="720" w:gutter="0"/>
      <w:cols w:space="720"/>
      <w:docGrid w:linePitch="36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ont306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Arial Unicode MS"/>
    <w:charset w:val="CC"/>
    <w:family w:val="auto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945" w:hanging="360"/>
      </w:pPr>
      <w:rPr>
        <w:sz w:val="28"/>
        <w:szCs w:val="22"/>
        <w:lang w:val="ru-RU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/>
  <w:stylePaneFormatFilter w:val="000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6038F2"/>
    <w:rsid w:val="002C5364"/>
    <w:rsid w:val="003D766D"/>
    <w:rsid w:val="005B6AFD"/>
    <w:rsid w:val="006038F2"/>
    <w:rsid w:val="00763C73"/>
    <w:rsid w:val="00D47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66D"/>
    <w:pPr>
      <w:suppressAutoHyphens/>
      <w:spacing w:line="100" w:lineRule="atLeast"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rsid w:val="003D766D"/>
    <w:pPr>
      <w:keepNext/>
      <w:tabs>
        <w:tab w:val="num" w:pos="432"/>
      </w:tabs>
      <w:spacing w:before="240" w:after="60"/>
      <w:ind w:left="432" w:hanging="432"/>
      <w:outlineLvl w:val="0"/>
    </w:pPr>
    <w:rPr>
      <w:rFonts w:ascii="Arial" w:hAnsi="Arial"/>
      <w:b/>
      <w:bCs/>
      <w:kern w:val="1"/>
      <w:sz w:val="32"/>
      <w:szCs w:val="32"/>
    </w:rPr>
  </w:style>
  <w:style w:type="paragraph" w:styleId="2">
    <w:name w:val="heading 2"/>
    <w:basedOn w:val="a"/>
    <w:next w:val="a0"/>
    <w:qFormat/>
    <w:rsid w:val="003D766D"/>
    <w:pPr>
      <w:keepNext/>
      <w:tabs>
        <w:tab w:val="num" w:pos="576"/>
      </w:tabs>
      <w:ind w:left="576" w:hanging="576"/>
      <w:jc w:val="center"/>
      <w:outlineLvl w:val="1"/>
    </w:pPr>
    <w:rPr>
      <w:b/>
      <w:bCs/>
    </w:rPr>
  </w:style>
  <w:style w:type="paragraph" w:styleId="3">
    <w:name w:val="heading 3"/>
    <w:basedOn w:val="a"/>
    <w:next w:val="a0"/>
    <w:qFormat/>
    <w:rsid w:val="003D766D"/>
    <w:pPr>
      <w:keepNext/>
      <w:keepLines/>
      <w:tabs>
        <w:tab w:val="num" w:pos="720"/>
      </w:tabs>
      <w:spacing w:before="200"/>
      <w:ind w:left="720" w:hanging="72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0"/>
    <w:qFormat/>
    <w:rsid w:val="003D766D"/>
    <w:pPr>
      <w:keepNext/>
      <w:keepLines/>
      <w:tabs>
        <w:tab w:val="num" w:pos="864"/>
      </w:tabs>
      <w:spacing w:before="200"/>
      <w:ind w:left="864" w:hanging="864"/>
      <w:outlineLvl w:val="3"/>
    </w:pPr>
    <w:rPr>
      <w:rFonts w:ascii="Cambria" w:hAnsi="Cambria" w:cs="font306"/>
      <w:b/>
      <w:bCs/>
      <w:i/>
      <w:iCs/>
      <w:color w:val="4F81BD"/>
    </w:rPr>
  </w:style>
  <w:style w:type="paragraph" w:styleId="5">
    <w:name w:val="heading 5"/>
    <w:basedOn w:val="a"/>
    <w:next w:val="a0"/>
    <w:qFormat/>
    <w:rsid w:val="003D766D"/>
    <w:pPr>
      <w:keepNext/>
      <w:tabs>
        <w:tab w:val="num" w:pos="1008"/>
      </w:tabs>
      <w:ind w:left="1008" w:hanging="1008"/>
      <w:outlineLvl w:val="4"/>
    </w:pPr>
    <w:rPr>
      <w:b/>
      <w:sz w:val="20"/>
      <w:szCs w:val="20"/>
    </w:rPr>
  </w:style>
  <w:style w:type="paragraph" w:styleId="6">
    <w:name w:val="heading 6"/>
    <w:basedOn w:val="a"/>
    <w:next w:val="a0"/>
    <w:qFormat/>
    <w:rsid w:val="003D766D"/>
    <w:pPr>
      <w:keepNext/>
      <w:keepLines/>
      <w:tabs>
        <w:tab w:val="num" w:pos="1152"/>
      </w:tabs>
      <w:spacing w:before="200"/>
      <w:ind w:left="1152" w:hanging="1152"/>
      <w:outlineLvl w:val="5"/>
    </w:pPr>
    <w:rPr>
      <w:rFonts w:ascii="Cambria" w:hAnsi="Cambria" w:cs="font306"/>
      <w:i/>
      <w:iCs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Основной шрифт абзаца1"/>
    <w:rsid w:val="003D766D"/>
  </w:style>
  <w:style w:type="character" w:customStyle="1" w:styleId="11">
    <w:name w:val="Заголовок 1 Знак"/>
    <w:basedOn w:val="10"/>
    <w:rsid w:val="003D766D"/>
    <w:rPr>
      <w:rFonts w:ascii="Arial" w:eastAsia="Times New Roman" w:hAnsi="Arial" w:cs="Times New Roman"/>
      <w:b/>
      <w:bCs/>
      <w:kern w:val="1"/>
      <w:sz w:val="32"/>
      <w:szCs w:val="32"/>
    </w:rPr>
  </w:style>
  <w:style w:type="character" w:customStyle="1" w:styleId="20">
    <w:name w:val="Заголовок 2 Знак"/>
    <w:basedOn w:val="10"/>
    <w:rsid w:val="003D766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10"/>
    <w:rsid w:val="003D766D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50">
    <w:name w:val="Заголовок 5 Знак"/>
    <w:basedOn w:val="10"/>
    <w:rsid w:val="003D766D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a4">
    <w:name w:val="Текст примечания Знак"/>
    <w:basedOn w:val="10"/>
    <w:rsid w:val="003D766D"/>
    <w:rPr>
      <w:rFonts w:ascii="Times New Roman" w:eastAsia="Times New Roman" w:hAnsi="Times New Roman" w:cs="Times New Roman"/>
      <w:sz w:val="20"/>
      <w:szCs w:val="20"/>
    </w:rPr>
  </w:style>
  <w:style w:type="character" w:customStyle="1" w:styleId="a5">
    <w:name w:val="Основной текст с отступом Знак"/>
    <w:basedOn w:val="10"/>
    <w:rsid w:val="003D766D"/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Текст выноски Знак"/>
    <w:basedOn w:val="10"/>
    <w:rsid w:val="003D766D"/>
    <w:rPr>
      <w:rFonts w:ascii="Tahoma" w:eastAsia="Times New Roman" w:hAnsi="Tahoma" w:cs="Tahoma"/>
      <w:sz w:val="16"/>
      <w:szCs w:val="16"/>
    </w:rPr>
  </w:style>
  <w:style w:type="character" w:customStyle="1" w:styleId="Bodytext105pt1">
    <w:name w:val="Body text + 10.5 pt1"/>
    <w:rsid w:val="003D766D"/>
    <w:rPr>
      <w:rFonts w:ascii="Times New Roman" w:hAnsi="Times New Roman" w:cs="Times New Roman"/>
      <w:b/>
      <w:bCs/>
      <w:i/>
      <w:iCs/>
      <w:sz w:val="21"/>
      <w:szCs w:val="21"/>
      <w:u w:val="none"/>
    </w:rPr>
  </w:style>
  <w:style w:type="character" w:customStyle="1" w:styleId="Bodytext105pt">
    <w:name w:val="Body text + 10.5 pt"/>
    <w:rsid w:val="003D766D"/>
    <w:rPr>
      <w:rFonts w:ascii="Times New Roman" w:hAnsi="Times New Roman" w:cs="Times New Roman"/>
      <w:sz w:val="21"/>
      <w:szCs w:val="21"/>
      <w:u w:val="none"/>
    </w:rPr>
  </w:style>
  <w:style w:type="character" w:customStyle="1" w:styleId="a7">
    <w:name w:val="Без интервала Знак"/>
    <w:basedOn w:val="10"/>
    <w:rsid w:val="003D766D"/>
    <w:rPr>
      <w:rFonts w:ascii="Times New Roman" w:eastAsia="Calibri" w:hAnsi="Times New Roman" w:cs="Times New Roman"/>
      <w:sz w:val="24"/>
    </w:rPr>
  </w:style>
  <w:style w:type="character" w:customStyle="1" w:styleId="40">
    <w:name w:val="Заголовок 4 Знак"/>
    <w:basedOn w:val="10"/>
    <w:rsid w:val="003D766D"/>
    <w:rPr>
      <w:rFonts w:ascii="Cambria" w:hAnsi="Cambria" w:cs="font306"/>
      <w:b/>
      <w:bCs/>
      <w:i/>
      <w:iCs/>
      <w:color w:val="4F81BD"/>
      <w:sz w:val="24"/>
      <w:szCs w:val="24"/>
    </w:rPr>
  </w:style>
  <w:style w:type="character" w:customStyle="1" w:styleId="60">
    <w:name w:val="Заголовок 6 Знак"/>
    <w:basedOn w:val="10"/>
    <w:rsid w:val="003D766D"/>
    <w:rPr>
      <w:rFonts w:ascii="Cambria" w:hAnsi="Cambria" w:cs="font306"/>
      <w:i/>
      <w:iCs/>
      <w:color w:val="243F60"/>
      <w:sz w:val="24"/>
      <w:szCs w:val="24"/>
    </w:rPr>
  </w:style>
  <w:style w:type="character" w:customStyle="1" w:styleId="Bodytext">
    <w:name w:val="Body text_"/>
    <w:rsid w:val="003D766D"/>
    <w:rPr>
      <w:rFonts w:ascii="Times New Roman" w:eastAsia="Andale Sans UI" w:hAnsi="Times New Roman" w:cs="Times New Roman"/>
      <w:color w:val="00000A"/>
    </w:rPr>
  </w:style>
  <w:style w:type="character" w:customStyle="1" w:styleId="a8">
    <w:name w:val="Текст сноски Знак"/>
    <w:basedOn w:val="10"/>
    <w:rsid w:val="003D766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lk">
    <w:name w:val="blk"/>
    <w:rsid w:val="003D766D"/>
  </w:style>
  <w:style w:type="character" w:customStyle="1" w:styleId="Tableofcontents">
    <w:name w:val="Table of contents"/>
    <w:basedOn w:val="10"/>
    <w:rsid w:val="003D766D"/>
    <w:rPr>
      <w:rFonts w:ascii="Times New Roman" w:hAnsi="Times New Roman" w:cs="Times New Roman"/>
      <w:u w:val="none"/>
    </w:rPr>
  </w:style>
  <w:style w:type="character" w:customStyle="1" w:styleId="Bodytext5">
    <w:name w:val="Body text (5)"/>
    <w:basedOn w:val="10"/>
    <w:rsid w:val="003D766D"/>
    <w:rPr>
      <w:rFonts w:ascii="Times New Roman" w:hAnsi="Times New Roman" w:cs="Times New Roman"/>
      <w:sz w:val="21"/>
      <w:szCs w:val="21"/>
      <w:u w:val="none"/>
    </w:rPr>
  </w:style>
  <w:style w:type="character" w:customStyle="1" w:styleId="ListLabel1">
    <w:name w:val="ListLabel 1"/>
    <w:rsid w:val="003D766D"/>
    <w:rPr>
      <w:color w:val="000000"/>
      <w:sz w:val="20"/>
    </w:rPr>
  </w:style>
  <w:style w:type="character" w:customStyle="1" w:styleId="ListLabel2">
    <w:name w:val="ListLabel 2"/>
    <w:rsid w:val="003D766D"/>
    <w:rPr>
      <w:rFonts w:cs="Times New Roman"/>
      <w:sz w:val="24"/>
    </w:rPr>
  </w:style>
  <w:style w:type="character" w:customStyle="1" w:styleId="ListLabel3">
    <w:name w:val="ListLabel 3"/>
    <w:rsid w:val="003D766D"/>
    <w:rPr>
      <w:rFonts w:cs="Times New Roman"/>
    </w:rPr>
  </w:style>
  <w:style w:type="character" w:customStyle="1" w:styleId="ListLabel4">
    <w:name w:val="ListLabel 4"/>
    <w:rsid w:val="003D766D"/>
    <w:rPr>
      <w:sz w:val="28"/>
      <w:szCs w:val="28"/>
    </w:rPr>
  </w:style>
  <w:style w:type="character" w:customStyle="1" w:styleId="ListLabel5">
    <w:name w:val="ListLabel 5"/>
    <w:rsid w:val="003D766D"/>
    <w:rPr>
      <w:rFonts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1"/>
      <w:szCs w:val="21"/>
      <w:u w:val="none"/>
      <w:vertAlign w:val="baseline"/>
    </w:rPr>
  </w:style>
  <w:style w:type="character" w:customStyle="1" w:styleId="WW8Num12z0">
    <w:name w:val="WW8Num12z0"/>
    <w:rsid w:val="003D766D"/>
    <w:rPr>
      <w:sz w:val="28"/>
      <w:szCs w:val="22"/>
      <w:lang w:val="ru-RU"/>
    </w:rPr>
  </w:style>
  <w:style w:type="paragraph" w:customStyle="1" w:styleId="a9">
    <w:name w:val="Заголовок"/>
    <w:basedOn w:val="a"/>
    <w:next w:val="a0"/>
    <w:rsid w:val="003D766D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a0">
    <w:name w:val="Body Text"/>
    <w:basedOn w:val="a"/>
    <w:rsid w:val="003D766D"/>
    <w:pPr>
      <w:spacing w:after="120"/>
    </w:pPr>
  </w:style>
  <w:style w:type="paragraph" w:styleId="aa">
    <w:name w:val="List"/>
    <w:basedOn w:val="a0"/>
    <w:rsid w:val="003D766D"/>
    <w:rPr>
      <w:rFonts w:cs="Lucida Sans"/>
    </w:rPr>
  </w:style>
  <w:style w:type="paragraph" w:customStyle="1" w:styleId="12">
    <w:name w:val="Название1"/>
    <w:basedOn w:val="a"/>
    <w:rsid w:val="003D766D"/>
    <w:pPr>
      <w:suppressLineNumbers/>
      <w:spacing w:before="120" w:after="120"/>
    </w:pPr>
    <w:rPr>
      <w:rFonts w:cs="Lucida Sans"/>
      <w:i/>
      <w:iCs/>
    </w:rPr>
  </w:style>
  <w:style w:type="paragraph" w:customStyle="1" w:styleId="13">
    <w:name w:val="Указатель1"/>
    <w:basedOn w:val="a"/>
    <w:rsid w:val="003D766D"/>
    <w:pPr>
      <w:suppressLineNumbers/>
    </w:pPr>
    <w:rPr>
      <w:rFonts w:cs="Lucida Sans"/>
    </w:rPr>
  </w:style>
  <w:style w:type="paragraph" w:customStyle="1" w:styleId="14">
    <w:name w:val="Текст примечания1"/>
    <w:basedOn w:val="a"/>
    <w:rsid w:val="003D766D"/>
    <w:rPr>
      <w:sz w:val="20"/>
      <w:szCs w:val="20"/>
    </w:rPr>
  </w:style>
  <w:style w:type="paragraph" w:styleId="ab">
    <w:name w:val="Body Text Indent"/>
    <w:basedOn w:val="a"/>
    <w:rsid w:val="003D766D"/>
    <w:pPr>
      <w:spacing w:after="120"/>
      <w:ind w:left="283"/>
    </w:pPr>
  </w:style>
  <w:style w:type="paragraph" w:customStyle="1" w:styleId="15">
    <w:name w:val="Абзац списка1"/>
    <w:basedOn w:val="a"/>
    <w:rsid w:val="003D766D"/>
    <w:pPr>
      <w:ind w:left="720"/>
    </w:pPr>
  </w:style>
  <w:style w:type="paragraph" w:customStyle="1" w:styleId="16">
    <w:name w:val="Без интервала1"/>
    <w:rsid w:val="003D766D"/>
    <w:pPr>
      <w:suppressAutoHyphens/>
      <w:spacing w:line="100" w:lineRule="atLeast"/>
    </w:pPr>
    <w:rPr>
      <w:rFonts w:eastAsia="Calibri"/>
      <w:sz w:val="24"/>
      <w:szCs w:val="22"/>
      <w:lang w:eastAsia="ar-SA"/>
    </w:rPr>
  </w:style>
  <w:style w:type="paragraph" w:customStyle="1" w:styleId="17">
    <w:name w:val="Текст выноски1"/>
    <w:basedOn w:val="a"/>
    <w:rsid w:val="003D766D"/>
    <w:rPr>
      <w:rFonts w:ascii="Tahoma" w:hAnsi="Tahoma" w:cs="Tahoma"/>
      <w:sz w:val="16"/>
      <w:szCs w:val="16"/>
    </w:rPr>
  </w:style>
  <w:style w:type="paragraph" w:customStyle="1" w:styleId="normacttext">
    <w:name w:val="norm_act_text"/>
    <w:basedOn w:val="a"/>
    <w:rsid w:val="003D766D"/>
    <w:pPr>
      <w:spacing w:before="100" w:after="100"/>
    </w:pPr>
  </w:style>
  <w:style w:type="paragraph" w:customStyle="1" w:styleId="ConsPlusTitle">
    <w:name w:val="ConsPlusTitle"/>
    <w:rsid w:val="003D766D"/>
    <w:pPr>
      <w:widowControl w:val="0"/>
      <w:suppressAutoHyphens/>
      <w:spacing w:line="100" w:lineRule="atLeast"/>
    </w:pPr>
    <w:rPr>
      <w:rFonts w:ascii="Calibri" w:hAnsi="Calibri" w:cs="Calibri"/>
      <w:b/>
      <w:sz w:val="22"/>
      <w:lang w:eastAsia="ar-SA"/>
    </w:rPr>
  </w:style>
  <w:style w:type="paragraph" w:customStyle="1" w:styleId="Bodytext1">
    <w:name w:val="Body text1"/>
    <w:basedOn w:val="a"/>
    <w:rsid w:val="003D766D"/>
    <w:pPr>
      <w:widowControl w:val="0"/>
      <w:shd w:val="clear" w:color="auto" w:fill="FFFFFF"/>
      <w:spacing w:line="283" w:lineRule="exact"/>
      <w:ind w:hanging="340"/>
    </w:pPr>
    <w:rPr>
      <w:rFonts w:eastAsia="Andale Sans UI"/>
      <w:color w:val="00000A"/>
      <w:sz w:val="22"/>
      <w:szCs w:val="22"/>
    </w:rPr>
  </w:style>
  <w:style w:type="paragraph" w:customStyle="1" w:styleId="18">
    <w:name w:val="Текст сноски1"/>
    <w:basedOn w:val="a"/>
    <w:rsid w:val="003D766D"/>
    <w:rPr>
      <w:sz w:val="20"/>
      <w:szCs w:val="20"/>
      <w:lang w:val="en-US"/>
    </w:rPr>
  </w:style>
  <w:style w:type="paragraph" w:customStyle="1" w:styleId="Default">
    <w:name w:val="Default"/>
    <w:rsid w:val="003D766D"/>
    <w:pPr>
      <w:suppressAutoHyphens/>
      <w:spacing w:line="100" w:lineRule="atLeast"/>
    </w:pPr>
    <w:rPr>
      <w:color w:val="000000"/>
      <w:sz w:val="24"/>
      <w:szCs w:val="24"/>
      <w:lang w:eastAsia="ar-SA"/>
    </w:rPr>
  </w:style>
  <w:style w:type="paragraph" w:customStyle="1" w:styleId="ac">
    <w:name w:val="Содержимое таблицы"/>
    <w:basedOn w:val="a"/>
    <w:rsid w:val="003D766D"/>
    <w:pPr>
      <w:suppressLineNumbers/>
    </w:pPr>
  </w:style>
  <w:style w:type="paragraph" w:customStyle="1" w:styleId="ad">
    <w:name w:val="Заголовок таблицы"/>
    <w:basedOn w:val="ac"/>
    <w:rsid w:val="003D766D"/>
    <w:pPr>
      <w:jc w:val="center"/>
    </w:pPr>
    <w:rPr>
      <w:b/>
      <w:bCs/>
    </w:rPr>
  </w:style>
  <w:style w:type="paragraph" w:styleId="ae">
    <w:name w:val="List Paragraph"/>
    <w:basedOn w:val="a"/>
    <w:qFormat/>
    <w:rsid w:val="003D766D"/>
    <w:pPr>
      <w:ind w:left="720"/>
    </w:pPr>
  </w:style>
  <w:style w:type="paragraph" w:styleId="af">
    <w:name w:val="No Spacing"/>
    <w:qFormat/>
    <w:rsid w:val="003D766D"/>
    <w:pPr>
      <w:suppressAutoHyphens/>
      <w:spacing w:after="200" w:line="276" w:lineRule="auto"/>
    </w:pPr>
    <w:rPr>
      <w:rFonts w:eastAsia="Calibri"/>
      <w:sz w:val="24"/>
      <w:szCs w:val="22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Гордеева Ксения  Владимировна</dc:creator>
  <cp:lastModifiedBy>1311099</cp:lastModifiedBy>
  <cp:revision>3</cp:revision>
  <cp:lastPrinted>2019-09-16T11:16:00Z</cp:lastPrinted>
  <dcterms:created xsi:type="dcterms:W3CDTF">2020-03-19T00:53:00Z</dcterms:created>
  <dcterms:modified xsi:type="dcterms:W3CDTF">2020-03-19T01:03:00Z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