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3FF" w:rsidRDefault="00D937D6" w:rsidP="007113FF">
      <w:pPr>
        <w:pStyle w:val="a4"/>
      </w:pPr>
      <w:r>
        <w:rPr>
          <w:b/>
          <w:bCs/>
        </w:rPr>
        <w:t xml:space="preserve">Тема 1.1.1.3 </w:t>
      </w:r>
      <w:r w:rsidR="007113FF">
        <w:rPr>
          <w:b/>
          <w:bCs/>
        </w:rPr>
        <w:t>Этапы развития автоматизации производства</w:t>
      </w:r>
    </w:p>
    <w:p w:rsidR="007113FF" w:rsidRDefault="007113FF" w:rsidP="007113FF">
      <w:pPr>
        <w:pStyle w:val="a4"/>
      </w:pPr>
      <w:r>
        <w:t>Автоматизация производства – это процесс, при котором функции управления и контроля, ранее выполнявшиеся человеком, передаются приборам и автоматическим устройствам. Автоматизация – это основа развития современной промышленности, генеральное направление научно-технического прогресса. Цель автоматизации производства заключается в повышении эффективности труда, улучшении качества выпускаемой продукции, в создании условий для оптимального использования всех ресурсов производства. Различают автоматизацию производства: частичную, комплексную и полную.</w:t>
      </w:r>
    </w:p>
    <w:p w:rsidR="007113FF" w:rsidRDefault="007113FF" w:rsidP="007113FF">
      <w:pPr>
        <w:pStyle w:val="a4"/>
      </w:pPr>
      <w:r>
        <w:t xml:space="preserve">При </w:t>
      </w:r>
      <w:r>
        <w:rPr>
          <w:i/>
          <w:iCs/>
        </w:rPr>
        <w:t>частичной автоматизации</w:t>
      </w:r>
      <w:r>
        <w:t xml:space="preserve"> часть функций управления производством автоматизирована, а часть выполняется рабочими-операторами (полуавтоматические комплексы). Как правило, такая автоматизация осуществляется в тех случаях, когда управление процессами в следствие их сложности или скоротечности практически недоступно человеку.</w:t>
      </w:r>
    </w:p>
    <w:p w:rsidR="007113FF" w:rsidRDefault="007113FF" w:rsidP="007113FF">
      <w:pPr>
        <w:pStyle w:val="a4"/>
      </w:pPr>
      <w:r>
        <w:t xml:space="preserve">При </w:t>
      </w:r>
      <w:r>
        <w:rPr>
          <w:i/>
          <w:iCs/>
        </w:rPr>
        <w:t>комплексной автоматизации</w:t>
      </w:r>
      <w:r>
        <w:t xml:space="preserve"> все функции управления автоматизированы, рабочие-операторы только налаживают технику и контролируют её работу (автоматические комплексы). Комплексная автоматизация требует применения таких систем машин, оборудования, вспомогательной техники, работа которых превращает исходные материалы в готовый продукт без физического вмешательства человека.</w:t>
      </w:r>
    </w:p>
    <w:p w:rsidR="007113FF" w:rsidRDefault="007113FF" w:rsidP="007113FF">
      <w:pPr>
        <w:pStyle w:val="a4"/>
      </w:pPr>
      <w:r>
        <w:rPr>
          <w:i/>
          <w:iCs/>
        </w:rPr>
        <w:t>Полная автоматизация производства</w:t>
      </w:r>
      <w:r>
        <w:t xml:space="preserve"> – высшая ступень автоматизации, которая предусматривает передачу всех функций управления и контроля комплексно-автоматизированным производством автоматическим системам управления.</w:t>
      </w:r>
    </w:p>
    <w:p w:rsidR="007113FF" w:rsidRDefault="007113FF" w:rsidP="007113FF">
      <w:pPr>
        <w:pStyle w:val="a4"/>
      </w:pPr>
      <w:r>
        <w:t>Развитие автоматизации производства можно условно подразделить на три этапа.</w:t>
      </w:r>
    </w:p>
    <w:p w:rsidR="007113FF" w:rsidRDefault="007113FF" w:rsidP="007113FF">
      <w:pPr>
        <w:pStyle w:val="a4"/>
      </w:pPr>
      <w:r>
        <w:t>Первый этап автоматизации охватывает период времени с начала XVIII до конца XIX столетия. В 20-е годы XVIII столетия в России А.Нартовым был разработан автоматический суппорт для токарно-копировального станка. В 1765 г. русским механиком И.И.Ползуновым – творцом первой паровой машины универсального назначения – был создан первый в мире промышленный автоматический регулятор для поддержания постоянного уровня воды в котле паровой машины. Измерительный орган – поплавок, находящийся на поверхности воды, перемещаясь, изменял подачу жидкости, идущей по трубе в котёл через отверстие клапана. Если уровень воды поднимался выше положенного, то поплавок, перемещаясь вверх, закрывал клапан и подача воды прекращалась. В регуляторе Ползунова была реализована идея, являющаяся и поныне центральной в устройствах автоматического регулирования. В 1784 г. английским механиком Дж. Уаттом также для паровой машины был разработан центробежный регулятор скорости. В течение всего XIX столетия происходило совершенствование регуляторов для паровых машин. На первом этапе развития автоматизации были попытки создания автоматических станков и линий с жёсткой кинематической связью.</w:t>
      </w:r>
    </w:p>
    <w:p w:rsidR="007113FF" w:rsidRDefault="007113FF" w:rsidP="007113FF">
      <w:pPr>
        <w:pStyle w:val="a4"/>
      </w:pPr>
      <w:r>
        <w:t>Следует отметить, что развитие автоматизации производства в этот период времени основывалось на принципах и методах классической механики.</w:t>
      </w:r>
    </w:p>
    <w:p w:rsidR="007113FF" w:rsidRDefault="007113FF" w:rsidP="007113FF">
      <w:pPr>
        <w:pStyle w:val="a4"/>
      </w:pPr>
      <w:r>
        <w:t xml:space="preserve">Второй этап развития автоматизации производства охватывает период времени конец XIX и середина XX столетия. Этот этап связан с развитием электротехники и практическим использованием электричества в средствах автоматизации. В частности, важное значение имеет изобретение </w:t>
      </w:r>
      <w:proofErr w:type="spellStart"/>
      <w:r>
        <w:t>П.Л.Шиллнгом</w:t>
      </w:r>
      <w:proofErr w:type="spellEnd"/>
      <w:r>
        <w:t xml:space="preserve"> магнитоэлектрического реле (1850 г.) – одного из </w:t>
      </w:r>
      <w:r>
        <w:lastRenderedPageBreak/>
        <w:t xml:space="preserve">основных элементов </w:t>
      </w:r>
      <w:proofErr w:type="spellStart"/>
      <w:r>
        <w:t>электроавтоматики</w:t>
      </w:r>
      <w:proofErr w:type="spellEnd"/>
      <w:r>
        <w:t xml:space="preserve">, разработка </w:t>
      </w:r>
      <w:proofErr w:type="spellStart"/>
      <w:r>
        <w:t>Ф.М.Балюкевичем</w:t>
      </w:r>
      <w:proofErr w:type="spellEnd"/>
      <w:r>
        <w:t xml:space="preserve"> и др. в 80-х г.г. XIX столетия ряда устройств автоматической сигнализации на ж.-д. транспорте, создание </w:t>
      </w:r>
      <w:proofErr w:type="spellStart"/>
      <w:r>
        <w:t>С.Н.Апостоловым-Бердичевским</w:t>
      </w:r>
      <w:proofErr w:type="spellEnd"/>
      <w:r>
        <w:t xml:space="preserve"> и др. первой в мире автоматической телефонной станции.</w:t>
      </w:r>
    </w:p>
    <w:p w:rsidR="007113FF" w:rsidRDefault="007113FF" w:rsidP="007113FF">
      <w:pPr>
        <w:pStyle w:val="a4"/>
      </w:pPr>
      <w:r>
        <w:t>К началу XX века относится широкое развитие и использование электрических систем автоматического регулирования. Индивидуальный привод отдельных рабочих органов машин и введение между ними электрических связей существенно упростили кинематику машин, сделали их менее громоздкими и более надёжными. Будучи более гибкими и удобными в эксплуатации, электрические связи позволили создать комбинированное электрическое и механическое программное управление, обеспечивающее автоматическое выполнение неизмеримо более сложных операций, чем на машинах-автоматах с механическим программным устройством. Для второго этапа развития автоматизации характерно появление электронно-программного управления: были созданы станки с числовым программным управлением, обрабатывающие центры и автоматические линии, содержащие в качестве компонента оборудование с программным управлением.</w:t>
      </w:r>
    </w:p>
    <w:p w:rsidR="007113FF" w:rsidRDefault="007113FF" w:rsidP="007113FF">
      <w:pPr>
        <w:pStyle w:val="a4"/>
      </w:pPr>
      <w:r>
        <w:t>Сороковые-пятидесятые годы XX столетия ознаменовались началом бурного развития радиоэлектроники. Электронные устройства обеспечивают более высокие быстродействия, чувствительность, точность и надежность автоматических систем. Наступил третий этап развития автоматизации с широким использованием управляющих ЭВМ, которые для каждого момента времени рассчитывают оптимальные режимы технологического процесса и вырабатывают управляющие команды по всем автоматизируемым операциям.</w:t>
      </w:r>
    </w:p>
    <w:p w:rsidR="007113FF" w:rsidRDefault="007113FF" w:rsidP="007113FF">
      <w:pPr>
        <w:pStyle w:val="a4"/>
      </w:pPr>
      <w:r>
        <w:t>Переходом к третьему этапу развития автоматизации послужили новые возможности ЧПУ, основанные на применении микропроцессорной техники, что позволило создавать принципиально новую систему машин, в которой сочетались бы высокая производительность автоматических линий с требованиями гибкости производственного процесса. Современные микроэлектроника и ЭВМ позволяют достичь высшего уровня автоматизации.</w:t>
      </w:r>
    </w:p>
    <w:p w:rsidR="007113FF" w:rsidRDefault="007113FF" w:rsidP="007113FF">
      <w:pPr>
        <w:pStyle w:val="a4"/>
      </w:pPr>
      <w:r>
        <w:rPr>
          <w:b/>
          <w:bCs/>
        </w:rPr>
        <w:t>2. Организационно-технические особенности создания и эксплуатации автоматических линий</w:t>
      </w:r>
    </w:p>
    <w:p w:rsidR="007113FF" w:rsidRDefault="007113FF" w:rsidP="007113FF">
      <w:pPr>
        <w:pStyle w:val="a4"/>
      </w:pPr>
      <w:r>
        <w:t>Дальнейшим развитием поточного производства является его автоматизация, сочетающая непрерывность производственных процессов с автоматическим их выполнением. Автоматизация производства в машиностроении и радиоэлектронном приборостроении (РЭП) развивается в направлении создания станков, автоматов, полуавтоматов и агрегатов с ЧПУ автоматизированных и автоматических поточных линий, автоматизированных и автоматических участков, цехов и даже заводов.</w:t>
      </w:r>
    </w:p>
    <w:p w:rsidR="007113FF" w:rsidRDefault="007113FF" w:rsidP="007113FF">
      <w:pPr>
        <w:pStyle w:val="a4"/>
      </w:pPr>
      <w:r>
        <w:t>Автоматическая линия (АЛ) – это система согласованно работающих и автоматически управляемых станков (агрегатов), транспортных средств и контрольных механизмов, размещенных по ходу технологического процесса, при посредстве которых производится обработка деталей или сборка изделий по заранее заданному технологическому процессу в строго определенное время (такт АЛ).</w:t>
      </w:r>
    </w:p>
    <w:p w:rsidR="007113FF" w:rsidRDefault="007113FF" w:rsidP="007113FF">
      <w:pPr>
        <w:pStyle w:val="a4"/>
      </w:pPr>
      <w:r>
        <w:t xml:space="preserve">Роль рабочего на АЛ сводится лишь к наблюдению за работой линии, наладке и </w:t>
      </w:r>
      <w:proofErr w:type="spellStart"/>
      <w:r>
        <w:t>подналадке</w:t>
      </w:r>
      <w:proofErr w:type="spellEnd"/>
      <w:r>
        <w:t xml:space="preserve"> отдельных механизмов, а иногда к подаче заготовки на первую операцию и снятию готового изделия на последней операции. Это позволяет рабочему управлять значительным числом машин и механизмов.</w:t>
      </w:r>
    </w:p>
    <w:p w:rsidR="007113FF" w:rsidRDefault="007113FF" w:rsidP="007113FF">
      <w:pPr>
        <w:pStyle w:val="a4"/>
      </w:pPr>
      <w:r>
        <w:lastRenderedPageBreak/>
        <w:t>В соответствии с функциональным назначением АЛ могут быть механообрабатывающими, механосборочными, сборочными, заготовительными, контрольно-измерительными, упаковочными и др.</w:t>
      </w:r>
    </w:p>
    <w:p w:rsidR="007113FF" w:rsidRDefault="007113FF" w:rsidP="007113FF">
      <w:pPr>
        <w:pStyle w:val="a4"/>
      </w:pPr>
      <w:r>
        <w:t>Основным параметром (КПН) АЛ является производительность. Производительность линии считают по производительности последнего выпускного станка. Различают: 1) технологическую, 2) цикловую, 3) фактическую, 4) потенциальную производительность линии.</w:t>
      </w:r>
    </w:p>
    <w:p w:rsidR="007113FF" w:rsidRDefault="007113FF" w:rsidP="007113FF">
      <w:pPr>
        <w:pStyle w:val="a4"/>
      </w:pPr>
      <w:r>
        <w:t>Технологическая производительность определяется по формуле</w:t>
      </w:r>
    </w:p>
    <w:p w:rsidR="007113FF" w:rsidRDefault="007113FF" w:rsidP="007113FF">
      <w:pPr>
        <w:pStyle w:val="a4"/>
      </w:pPr>
      <w:r>
        <w:rPr>
          <w:noProof/>
        </w:rPr>
        <w:drawing>
          <wp:inline distT="0" distB="0" distL="0" distR="0">
            <wp:extent cx="542925" cy="447675"/>
            <wp:effectExtent l="0" t="0" r="0" b="0"/>
            <wp:docPr id="1" name="Рисунок 1" descr="https://uchil.net/images/44/21/5094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hil.net/images/44/21/509442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(1)</w:t>
      </w:r>
    </w:p>
    <w:p w:rsidR="007113FF" w:rsidRDefault="007113FF" w:rsidP="007113FF">
      <w:pPr>
        <w:pStyle w:val="a4"/>
      </w:pPr>
      <w:r>
        <w:t xml:space="preserve">где </w:t>
      </w:r>
      <w:r>
        <w:rPr>
          <w:noProof/>
        </w:rPr>
        <w:drawing>
          <wp:inline distT="0" distB="0" distL="0" distR="0">
            <wp:extent cx="161925" cy="219075"/>
            <wp:effectExtent l="0" t="0" r="9525" b="0"/>
            <wp:docPr id="2" name="Рисунок 2" descr="https://uchil.net/images/44/22/5094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hil.net/images/44/22/509442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- машинное время обработки детали, т.е. основное время (</w:t>
      </w:r>
      <w:r>
        <w:rPr>
          <w:noProof/>
        </w:rPr>
        <w:drawing>
          <wp:inline distT="0" distB="0" distL="0" distR="0">
            <wp:extent cx="142875" cy="219075"/>
            <wp:effectExtent l="0" t="0" r="0" b="0"/>
            <wp:docPr id="3" name="Рисунок 3" descr="https://uchil.net/images/44/23/5094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hil.net/images/44/23/509442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).</w:t>
      </w:r>
    </w:p>
    <w:p w:rsidR="007113FF" w:rsidRDefault="007113FF" w:rsidP="007113FF">
      <w:pPr>
        <w:pStyle w:val="a4"/>
      </w:pPr>
      <w:r>
        <w:t>Цикловая производительность рассчитывается по формуле</w:t>
      </w:r>
    </w:p>
    <w:p w:rsidR="007113FF" w:rsidRDefault="007113FF" w:rsidP="007113FF">
      <w:pPr>
        <w:pStyle w:val="a4"/>
      </w:pPr>
      <w:r>
        <w:rPr>
          <w:noProof/>
        </w:rPr>
        <w:drawing>
          <wp:inline distT="0" distB="0" distL="0" distR="0">
            <wp:extent cx="1219200" cy="457200"/>
            <wp:effectExtent l="0" t="0" r="0" b="0"/>
            <wp:docPr id="4" name="Рисунок 4" descr="https://uchil.net/images/44/24/5094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hil.net/images/44/24/509442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(2)</w:t>
      </w:r>
    </w:p>
    <w:p w:rsidR="007113FF" w:rsidRDefault="007113FF" w:rsidP="007113FF">
      <w:pPr>
        <w:pStyle w:val="a4"/>
      </w:pPr>
      <w:r>
        <w:t xml:space="preserve">где </w:t>
      </w:r>
      <w:r>
        <w:rPr>
          <w:noProof/>
        </w:rPr>
        <w:drawing>
          <wp:inline distT="0" distB="0" distL="0" distR="0">
            <wp:extent cx="180975" cy="238125"/>
            <wp:effectExtent l="19050" t="0" r="0" b="0"/>
            <wp:docPr id="5" name="Рисунок 5" descr="https://uchil.net/images/44/25/50944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hil.net/images/44/25/509442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- длительность рабочего цикла (</w:t>
      </w:r>
      <w:r>
        <w:rPr>
          <w:noProof/>
        </w:rPr>
        <w:drawing>
          <wp:inline distT="0" distB="0" distL="0" distR="0">
            <wp:extent cx="1600200" cy="228600"/>
            <wp:effectExtent l="0" t="0" r="0" b="0"/>
            <wp:docPr id="6" name="Рисунок 6" descr="https://uchil.net/images/44/26/50944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chil.net/images/44/26/509442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), мин; </w:t>
      </w:r>
      <w:r>
        <w:rPr>
          <w:noProof/>
        </w:rPr>
        <w:drawing>
          <wp:inline distT="0" distB="0" distL="0" distR="0">
            <wp:extent cx="152400" cy="219075"/>
            <wp:effectExtent l="0" t="0" r="0" b="0"/>
            <wp:docPr id="7" name="Рисунок 7" descr="https://uchil.net/images/44/27/5094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chil.net/images/44/27/509442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- время холостых ходов рабочей машины, связанных с загрузкой и разгрузкой, </w:t>
      </w:r>
      <w:proofErr w:type="spellStart"/>
      <w:r>
        <w:t>межстаночным</w:t>
      </w:r>
      <w:proofErr w:type="spellEnd"/>
      <w:r>
        <w:t xml:space="preserve"> транспортированием, зажимом и разжимом деталей, т.е. вспомогательное время (</w:t>
      </w:r>
      <w:r>
        <w:rPr>
          <w:noProof/>
        </w:rPr>
        <w:drawing>
          <wp:inline distT="0" distB="0" distL="0" distR="0">
            <wp:extent cx="142875" cy="200025"/>
            <wp:effectExtent l="0" t="0" r="9525" b="0"/>
            <wp:docPr id="8" name="Рисунок 8" descr="https://uchil.net/images/44/28/50944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chil.net/images/44/28/509442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).</w:t>
      </w:r>
    </w:p>
    <w:p w:rsidR="007113FF" w:rsidRDefault="007113FF" w:rsidP="007113FF">
      <w:pPr>
        <w:pStyle w:val="a4"/>
      </w:pPr>
      <w:r>
        <w:t>Для большинства автоматических линий длительность рабочего цикла и всех его элементов остается неизменной в процессе работы машины, поэтому технологическая и цикловая производительности являются постоянными величинами. В реальных условиях периоды бесперебойной работы рабочей машины АЛ чередуются с простоями, вызванными различными организационными причинами. Вследствие этого фактическая производительность АЛ определяется по формуле</w:t>
      </w:r>
    </w:p>
    <w:p w:rsidR="007113FF" w:rsidRDefault="007113FF" w:rsidP="007113FF">
      <w:pPr>
        <w:pStyle w:val="a4"/>
      </w:pPr>
      <w:r>
        <w:rPr>
          <w:noProof/>
        </w:rPr>
        <w:drawing>
          <wp:inline distT="0" distB="0" distL="0" distR="0">
            <wp:extent cx="1638300" cy="447675"/>
            <wp:effectExtent l="0" t="0" r="0" b="0"/>
            <wp:docPr id="9" name="Рисунок 9" descr="https://uchil.net/images/44/29/50944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chil.net/images/44/29/509442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(3)</w:t>
      </w:r>
    </w:p>
    <w:p w:rsidR="007113FF" w:rsidRDefault="007113FF" w:rsidP="007113FF">
      <w:pPr>
        <w:pStyle w:val="a4"/>
      </w:pPr>
      <w:r>
        <w:t xml:space="preserve">где </w:t>
      </w:r>
      <w:r>
        <w:rPr>
          <w:noProof/>
        </w:rPr>
        <w:drawing>
          <wp:inline distT="0" distB="0" distL="0" distR="0">
            <wp:extent cx="342900" cy="238125"/>
            <wp:effectExtent l="19050" t="0" r="0" b="0"/>
            <wp:docPr id="10" name="Рисунок 10" descr="https://uchil.net/images/44/30/5094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chil.net/images/44/30/509443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- коэффициент использования рабочей машины (станка, автомата, линии) во времени, может быть рассчитан по формуле</w:t>
      </w:r>
    </w:p>
    <w:p w:rsidR="007113FF" w:rsidRDefault="007113FF" w:rsidP="007113FF">
      <w:pPr>
        <w:pStyle w:val="a4"/>
      </w:pPr>
      <w:r>
        <w:rPr>
          <w:noProof/>
        </w:rPr>
        <w:drawing>
          <wp:inline distT="0" distB="0" distL="0" distR="0">
            <wp:extent cx="1028700" cy="466725"/>
            <wp:effectExtent l="0" t="0" r="0" b="0"/>
            <wp:docPr id="11" name="Рисунок 11" descr="https://uchil.net/images/44/31/5094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hil.net/images/44/31/509443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(4)</w:t>
      </w:r>
    </w:p>
    <w:p w:rsidR="007113FF" w:rsidRDefault="007113FF" w:rsidP="007113FF">
      <w:pPr>
        <w:pStyle w:val="a4"/>
      </w:pPr>
      <w:r>
        <w:t xml:space="preserve">где </w:t>
      </w: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12" name="Рисунок 12" descr="https://uchil.net/images/44/32/5094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chil.net/images/44/32/509443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- время </w:t>
      </w:r>
      <w:proofErr w:type="spellStart"/>
      <w:r>
        <w:t>внецикловых</w:t>
      </w:r>
      <w:proofErr w:type="spellEnd"/>
      <w:r>
        <w:t xml:space="preserve"> простоев (обслуживания рабочего места), приходящееся на единицу продукции, может быть определено по формуле</w:t>
      </w:r>
    </w:p>
    <w:p w:rsidR="007113FF" w:rsidRDefault="007113FF" w:rsidP="007113FF">
      <w:pPr>
        <w:pStyle w:val="a4"/>
      </w:pPr>
      <w:r>
        <w:rPr>
          <w:noProof/>
        </w:rPr>
        <w:drawing>
          <wp:inline distT="0" distB="0" distL="0" distR="0">
            <wp:extent cx="942975" cy="238125"/>
            <wp:effectExtent l="19050" t="0" r="0" b="0"/>
            <wp:docPr id="13" name="Рисунок 13" descr="https://uchil.net/images/44/33/5094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chil.net/images/44/33/509443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(5)</w:t>
      </w:r>
    </w:p>
    <w:p w:rsidR="007113FF" w:rsidRDefault="007113FF" w:rsidP="007113FF">
      <w:pPr>
        <w:pStyle w:val="a4"/>
      </w:pPr>
      <w:r>
        <w:lastRenderedPageBreak/>
        <w:t xml:space="preserve">где </w:t>
      </w:r>
      <w:proofErr w:type="spellStart"/>
      <w:r>
        <w:rPr>
          <w:i/>
          <w:iCs/>
        </w:rPr>
        <w:t>t</w:t>
      </w:r>
      <w:r>
        <w:rPr>
          <w:i/>
          <w:iCs/>
          <w:vertAlign w:val="subscript"/>
        </w:rPr>
        <w:t>тех</w:t>
      </w:r>
      <w:proofErr w:type="spellEnd"/>
      <w:r>
        <w:t xml:space="preserve"> – время, затрачиваемое на техническое обслуживание, связанное с регулировкой механизмов, </w:t>
      </w:r>
      <w:proofErr w:type="spellStart"/>
      <w:r>
        <w:t>подналадкой</w:t>
      </w:r>
      <w:proofErr w:type="spellEnd"/>
      <w:r>
        <w:t xml:space="preserve"> и текущим ремонтом оборудования, сменой инструмента и </w:t>
      </w:r>
      <w:proofErr w:type="spellStart"/>
      <w:r>
        <w:t>др</w:t>
      </w:r>
      <w:proofErr w:type="spellEnd"/>
      <w:r>
        <w:t xml:space="preserve">; </w:t>
      </w:r>
      <w:proofErr w:type="spellStart"/>
      <w:r>
        <w:rPr>
          <w:i/>
          <w:iCs/>
        </w:rPr>
        <w:t>t</w:t>
      </w:r>
      <w:r>
        <w:rPr>
          <w:i/>
          <w:iCs/>
          <w:vertAlign w:val="subscript"/>
        </w:rPr>
        <w:t>орг</w:t>
      </w:r>
      <w:proofErr w:type="spellEnd"/>
      <w:r>
        <w:t xml:space="preserve"> – время, затрачиваемое на организационное обслуживание, обусловленное внешними причинами, функционально несвязанное и независящее от конструкции АЛ (это отсутствие заготовок, несвоевременный приход и уход рабочего, брак предыдущих операций и др.).</w:t>
      </w:r>
    </w:p>
    <w:p w:rsidR="007113FF" w:rsidRDefault="007113FF" w:rsidP="007113FF">
      <w:pPr>
        <w:pStyle w:val="a4"/>
      </w:pPr>
      <w:r>
        <w:t>С учетом потерь времени только по причинам технического обслуживания определяется потенциальная производительность АЛ.</w:t>
      </w:r>
    </w:p>
    <w:p w:rsidR="007113FF" w:rsidRDefault="007113FF" w:rsidP="007113FF">
      <w:pPr>
        <w:pStyle w:val="a4"/>
      </w:pPr>
      <w:r>
        <w:rPr>
          <w:noProof/>
        </w:rPr>
        <w:drawing>
          <wp:inline distT="0" distB="0" distL="0" distR="0">
            <wp:extent cx="1638300" cy="447675"/>
            <wp:effectExtent l="0" t="0" r="0" b="0"/>
            <wp:docPr id="14" name="Рисунок 14" descr="https://uchil.net/images/44/34/50944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chil.net/images/44/34/509443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(6)</w:t>
      </w:r>
    </w:p>
    <w:p w:rsidR="007113FF" w:rsidRDefault="007113FF" w:rsidP="007113FF">
      <w:pPr>
        <w:pStyle w:val="a4"/>
      </w:pPr>
      <w:r>
        <w:t xml:space="preserve">Технический уровень АЛ (коэффициент технического использования) определяется по формуле </w:t>
      </w:r>
      <w:r>
        <w:rPr>
          <w:noProof/>
        </w:rPr>
        <w:drawing>
          <wp:inline distT="0" distB="0" distL="0" distR="0">
            <wp:extent cx="1819275" cy="457200"/>
            <wp:effectExtent l="0" t="0" r="0" b="0"/>
            <wp:docPr id="15" name="Рисунок 15" descr="https://uchil.net/images/44/35/5094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chil.net/images/44/35/509443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(7)</w:t>
      </w:r>
    </w:p>
    <w:p w:rsidR="007113FF" w:rsidRDefault="007113FF" w:rsidP="007113FF">
      <w:pPr>
        <w:pStyle w:val="a4"/>
      </w:pPr>
      <w:r>
        <w:t xml:space="preserve">Организационно-технический уровень (коэффициент общего использования) АЛ определяется по формуле </w:t>
      </w:r>
      <w:r>
        <w:rPr>
          <w:noProof/>
        </w:rPr>
        <w:drawing>
          <wp:inline distT="0" distB="0" distL="0" distR="0">
            <wp:extent cx="1885950" cy="466725"/>
            <wp:effectExtent l="0" t="0" r="0" b="0"/>
            <wp:docPr id="16" name="Рисунок 16" descr="https://uchil.net/images/44/36/5094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chil.net/images/44/36/509443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(8)</w:t>
      </w:r>
    </w:p>
    <w:p w:rsidR="007113FF" w:rsidRDefault="007113FF" w:rsidP="007113FF">
      <w:pPr>
        <w:pStyle w:val="a4"/>
      </w:pPr>
      <w:r>
        <w:t>Важнейшим календарно-плановым нормативом АЛ, характеризующим равномерность выпуска продукции является такт (или ритм потока). Он определяется суммарным временем обработки изделия (</w:t>
      </w:r>
      <w:r>
        <w:rPr>
          <w:noProof/>
        </w:rPr>
        <w:drawing>
          <wp:inline distT="0" distB="0" distL="0" distR="0">
            <wp:extent cx="161925" cy="219075"/>
            <wp:effectExtent l="0" t="0" r="9525" b="0"/>
            <wp:docPr id="17" name="Рисунок 17" descr="https://uchil.net/images/44/22/5094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chil.net/images/44/22/509442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), временем установки, закрепления, раскрепления и снятия, а также транспортировки его с одной операции на другую (</w:t>
      </w:r>
      <w:r>
        <w:rPr>
          <w:noProof/>
        </w:rPr>
        <w:drawing>
          <wp:inline distT="0" distB="0" distL="0" distR="0">
            <wp:extent cx="152400" cy="219075"/>
            <wp:effectExtent l="0" t="0" r="0" b="0"/>
            <wp:docPr id="18" name="Рисунок 18" descr="https://uchil.net/images/44/27/5094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uchil.net/images/44/27/509442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).</w:t>
      </w:r>
    </w:p>
    <w:p w:rsidR="007113FF" w:rsidRDefault="007113FF" w:rsidP="007113FF">
      <w:pPr>
        <w:pStyle w:val="a4"/>
      </w:pPr>
      <w:r>
        <w:rPr>
          <w:noProof/>
        </w:rPr>
        <w:drawing>
          <wp:inline distT="0" distB="0" distL="0" distR="0">
            <wp:extent cx="752475" cy="219075"/>
            <wp:effectExtent l="19050" t="0" r="0" b="0"/>
            <wp:docPr id="19" name="Рисунок 19" descr="https://uchil.net/images/44/37/5094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uchil.net/images/44/37/5094437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(9)</w:t>
      </w:r>
    </w:p>
    <w:p w:rsidR="007113FF" w:rsidRDefault="007113FF" w:rsidP="007113FF">
      <w:pPr>
        <w:pStyle w:val="a4"/>
      </w:pPr>
      <w:r>
        <w:t>АЛ с гибкой связью оснащаются, как правило, независимым межоперационным транспортом, позволяющим передавать детали с операции на операцию независимо от другой. После каждой операции на линии создается бункерное устройство (магазин) для накопления межоперационного задела, за счет которого осуществляется непрерывная работа станков.</w:t>
      </w:r>
    </w:p>
    <w:p w:rsidR="007113FF" w:rsidRDefault="007113FF" w:rsidP="007113FF">
      <w:pPr>
        <w:pStyle w:val="a4"/>
      </w:pPr>
      <w:r>
        <w:rPr>
          <w:b/>
          <w:bCs/>
        </w:rPr>
        <w:t> </w:t>
      </w:r>
    </w:p>
    <w:p w:rsidR="00FD4C29" w:rsidRDefault="00FD4C29" w:rsidP="007113FF">
      <w:pPr>
        <w:pStyle w:val="a4"/>
        <w:rPr>
          <w:b/>
          <w:bCs/>
        </w:rPr>
      </w:pPr>
    </w:p>
    <w:p w:rsidR="00FD4C29" w:rsidRDefault="00FD4C29" w:rsidP="007113FF">
      <w:pPr>
        <w:pStyle w:val="a4"/>
        <w:rPr>
          <w:b/>
          <w:bCs/>
        </w:rPr>
      </w:pPr>
    </w:p>
    <w:p w:rsidR="00FD4C29" w:rsidRDefault="00FD4C29" w:rsidP="007113FF">
      <w:pPr>
        <w:pStyle w:val="a4"/>
        <w:rPr>
          <w:b/>
          <w:bCs/>
        </w:rPr>
      </w:pPr>
    </w:p>
    <w:p w:rsidR="00FD4C29" w:rsidRDefault="00FD4C29" w:rsidP="007113FF">
      <w:pPr>
        <w:pStyle w:val="a4"/>
        <w:rPr>
          <w:b/>
          <w:bCs/>
        </w:rPr>
      </w:pPr>
    </w:p>
    <w:p w:rsidR="00FD4C29" w:rsidRDefault="00FD4C29" w:rsidP="007113FF">
      <w:pPr>
        <w:pStyle w:val="a4"/>
        <w:rPr>
          <w:b/>
          <w:bCs/>
        </w:rPr>
      </w:pPr>
    </w:p>
    <w:p w:rsidR="00FD4C29" w:rsidRDefault="00FD4C29" w:rsidP="007113FF">
      <w:pPr>
        <w:pStyle w:val="a4"/>
        <w:rPr>
          <w:b/>
          <w:bCs/>
        </w:rPr>
      </w:pPr>
    </w:p>
    <w:p w:rsidR="00FD4C29" w:rsidRDefault="00FD4C29" w:rsidP="007113FF">
      <w:pPr>
        <w:pStyle w:val="a4"/>
        <w:rPr>
          <w:b/>
          <w:bCs/>
        </w:rPr>
      </w:pPr>
    </w:p>
    <w:p w:rsidR="007113FF" w:rsidRDefault="007113FF" w:rsidP="007113FF">
      <w:pPr>
        <w:pStyle w:val="a4"/>
      </w:pPr>
      <w:r>
        <w:rPr>
          <w:b/>
          <w:bCs/>
        </w:rPr>
        <w:t>3. Организационно-технические особенности создания и эксплуатации роторных линий</w:t>
      </w:r>
    </w:p>
    <w:p w:rsidR="007113FF" w:rsidRDefault="007113FF" w:rsidP="007113FF">
      <w:pPr>
        <w:pStyle w:val="a4"/>
      </w:pPr>
      <w:r>
        <w:t>Разновидностью комплексных АЛ являются роторные автоматические линии (РАЛ).</w:t>
      </w:r>
    </w:p>
    <w:p w:rsidR="007113FF" w:rsidRDefault="007113FF" w:rsidP="007113FF">
      <w:pPr>
        <w:pStyle w:val="a4"/>
      </w:pPr>
      <w:r>
        <w:t>РАЛ представляет собой комплекс рабочих машин (роторов), транспортных машин (роторов), приборов, объединенных единой системой автоматического управления, в которой одновременно с обработкой заготовки перемещаются по дугам окружностей рабочих роторов совместно с воздействующими на них рабочими инструментами.</w:t>
      </w:r>
    </w:p>
    <w:p w:rsidR="007113FF" w:rsidRDefault="007113FF" w:rsidP="007113FF">
      <w:pPr>
        <w:pStyle w:val="a4"/>
      </w:pPr>
      <w:r>
        <w:t>Рабочие и транспортные роторы находятся в жесткой кинематической связи и имеют синхронное вращение.</w:t>
      </w:r>
    </w:p>
    <w:p w:rsidR="007113FF" w:rsidRDefault="007113FF" w:rsidP="007113FF">
      <w:pPr>
        <w:pStyle w:val="a4"/>
      </w:pPr>
      <w:r>
        <w:t xml:space="preserve">Рабочий ротор представляет собой жесткую систему, на периферии которого на равном расстоянии друг от друга монтируются рабочие инструменты в </w:t>
      </w:r>
      <w:proofErr w:type="spellStart"/>
      <w:r>
        <w:t>быстро-съемных</w:t>
      </w:r>
      <w:proofErr w:type="spellEnd"/>
      <w:r>
        <w:t xml:space="preserve"> блоках и рабочие органы, сообщающие инструментам необходимые движения. Каждый инструмент на различных участках своего пути совершает все необходимые элементы движения для выполнения операции. Для малых усилий применяются механические исполнительные органы, для больших – гидравлические (например, штоки гидравлических силовых цилиндров).</w:t>
      </w:r>
    </w:p>
    <w:p w:rsidR="007113FF" w:rsidRDefault="007113FF" w:rsidP="007113FF">
      <w:pPr>
        <w:pStyle w:val="a4"/>
      </w:pPr>
      <w:r>
        <w:t>Инструмент, как правило, монтируется комплексно в блоках, сопрягаемых с исполнительными органами рабочего ротора преимущественно только осевой связью, что обеспечивает возможность быстрой замены блоков.</w:t>
      </w:r>
    </w:p>
    <w:p w:rsidR="007113FF" w:rsidRDefault="007113FF" w:rsidP="007113FF">
      <w:pPr>
        <w:pStyle w:val="a4"/>
      </w:pPr>
      <w:r>
        <w:t>На периферии транспортных роторов на равном расстоянии друг от друга устанавливаются заготовки для изготовления деталей или сборочные единицы для сборки изделий. Транспортные роторы принимают, транспортируют и передают изделия (заготовки) на рабочие роторы. Они представляют собой барабаны или диски, оснащенные несущими органами.</w:t>
      </w:r>
    </w:p>
    <w:p w:rsidR="007113FF" w:rsidRDefault="007113FF" w:rsidP="007113FF">
      <w:pPr>
        <w:pStyle w:val="a4"/>
      </w:pPr>
      <w:r>
        <w:t>Для передачи изделий между рабочими роторами с различными шаговыми расстояниями или различным положением предметов обработки транспортные роторы могут изменять угловую скорость и положение в пространстве транспортируемых предметов.</w:t>
      </w:r>
    </w:p>
    <w:p w:rsidR="007113FF" w:rsidRDefault="007113FF" w:rsidP="007113FF">
      <w:pPr>
        <w:pStyle w:val="a4"/>
      </w:pPr>
      <w:r>
        <w:t>Рабочие и транспортные роторы соединяются в линии общим синхронным приводом, перемещающим каждый ротор на один шаг за время, соответствующее такту линии (</w:t>
      </w:r>
      <w:r>
        <w:rPr>
          <w:noProof/>
        </w:rPr>
        <w:drawing>
          <wp:inline distT="0" distB="0" distL="0" distR="0">
            <wp:extent cx="228600" cy="228600"/>
            <wp:effectExtent l="19050" t="0" r="0" b="0"/>
            <wp:docPr id="20" name="Рисунок 20" descr="https://uchil.net/images/44/38/5094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uchil.net/images/44/38/5094438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).</w:t>
      </w:r>
    </w:p>
    <w:p w:rsidR="007113FF" w:rsidRDefault="007113FF" w:rsidP="007113FF">
      <w:pPr>
        <w:pStyle w:val="a4"/>
      </w:pPr>
      <w:r>
        <w:t>На РАЛ можно одновременно обрабатывать несколько типоразмеров деталей сходной технологии, т.е. они могут применяться как многопредметные линии и не только в массовом, но и в серийном производстве. В настоящее время широко применяются для производства радиодеталей, штампованных деталей, для расфасовки, упаковки и др. видов работ.</w:t>
      </w:r>
    </w:p>
    <w:p w:rsidR="00FD4C29" w:rsidRDefault="00FD4C29" w:rsidP="007113FF">
      <w:pPr>
        <w:pStyle w:val="a4"/>
      </w:pPr>
    </w:p>
    <w:p w:rsidR="00FD4C29" w:rsidRDefault="00FD4C29" w:rsidP="007113FF">
      <w:pPr>
        <w:pStyle w:val="a4"/>
      </w:pPr>
    </w:p>
    <w:p w:rsidR="00FD4C29" w:rsidRDefault="00FD4C29" w:rsidP="007113FF">
      <w:pPr>
        <w:pStyle w:val="a4"/>
      </w:pPr>
    </w:p>
    <w:p w:rsidR="00FD4C29" w:rsidRDefault="00FD4C29" w:rsidP="007113FF">
      <w:pPr>
        <w:pStyle w:val="a4"/>
      </w:pPr>
    </w:p>
    <w:p w:rsidR="007113FF" w:rsidRDefault="007113FF" w:rsidP="007113FF">
      <w:pPr>
        <w:pStyle w:val="a4"/>
      </w:pPr>
      <w:r>
        <w:t>Основными календарно-плановыми нормативами РАЛ являются:</w:t>
      </w:r>
    </w:p>
    <w:p w:rsidR="007113FF" w:rsidRDefault="007113FF" w:rsidP="007113FF">
      <w:pPr>
        <w:pStyle w:val="a4"/>
      </w:pPr>
      <w:r>
        <w:t>1. Такт роторной линии, он определяется временем перемещения заготовки и инструмента на расстояние (</w:t>
      </w:r>
      <w:r>
        <w:rPr>
          <w:noProof/>
        </w:rPr>
        <w:drawing>
          <wp:inline distT="0" distB="0" distL="0" distR="0">
            <wp:extent cx="190500" cy="228600"/>
            <wp:effectExtent l="19050" t="0" r="0" b="0"/>
            <wp:docPr id="21" name="Рисунок 21" descr="https://uchil.net/images/44/39/50944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uchil.net/images/44/39/5094439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 между двумя смежными позициями ротора (шаг ротора).</w:t>
      </w:r>
    </w:p>
    <w:p w:rsidR="007113FF" w:rsidRDefault="007113FF" w:rsidP="007113FF">
      <w:pPr>
        <w:pStyle w:val="a4"/>
      </w:pPr>
      <w:r>
        <w:rPr>
          <w:noProof/>
        </w:rPr>
        <w:drawing>
          <wp:inline distT="0" distB="0" distL="0" distR="0">
            <wp:extent cx="619125" cy="466725"/>
            <wp:effectExtent l="19050" t="0" r="0" b="0"/>
            <wp:docPr id="22" name="Рисунок 22" descr="https://uchil.net/images/44/40/50944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uchil.net/images/44/40/5094440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(10)</w:t>
      </w:r>
    </w:p>
    <w:p w:rsidR="007113FF" w:rsidRDefault="007113FF" w:rsidP="007113FF">
      <w:pPr>
        <w:pStyle w:val="a4"/>
      </w:pPr>
      <w:r>
        <w:t xml:space="preserve">где </w:t>
      </w:r>
      <w:r>
        <w:rPr>
          <w:noProof/>
        </w:rPr>
        <w:drawing>
          <wp:inline distT="0" distB="0" distL="0" distR="0">
            <wp:extent cx="266700" cy="238125"/>
            <wp:effectExtent l="19050" t="0" r="0" b="0"/>
            <wp:docPr id="23" name="Рисунок 23" descr="https://uchil.net/images/44/41/5094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uchil.net/images/44/41/509444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- транспортная скорость (линейная) движения инструмента (предмета труда) или, что то же самое, окружная скорость ротора, которая определяется по формуле:</w:t>
      </w:r>
    </w:p>
    <w:p w:rsidR="007113FF" w:rsidRDefault="007113FF" w:rsidP="007113FF">
      <w:pPr>
        <w:pStyle w:val="a4"/>
      </w:pPr>
      <w:r>
        <w:rPr>
          <w:noProof/>
        </w:rPr>
        <w:drawing>
          <wp:inline distT="0" distB="0" distL="0" distR="0">
            <wp:extent cx="685800" cy="228600"/>
            <wp:effectExtent l="19050" t="0" r="0" b="0"/>
            <wp:docPr id="24" name="Рисунок 24" descr="https://uchil.net/images/44/42/5094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uchil.net/images/44/42/509444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или </w:t>
      </w:r>
      <w:r>
        <w:rPr>
          <w:noProof/>
        </w:rPr>
        <w:drawing>
          <wp:inline distT="0" distB="0" distL="0" distR="0">
            <wp:extent cx="771525" cy="390525"/>
            <wp:effectExtent l="0" t="0" r="0" b="0"/>
            <wp:docPr id="25" name="Рисунок 25" descr="https://uchil.net/images/44/43/5094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uchil.net/images/44/43/509444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(11)</w:t>
      </w:r>
    </w:p>
    <w:p w:rsidR="007113FF" w:rsidRDefault="007113FF" w:rsidP="007113FF">
      <w:pPr>
        <w:pStyle w:val="a4"/>
      </w:pPr>
      <w:r>
        <w:t xml:space="preserve">где </w:t>
      </w:r>
      <w:r>
        <w:rPr>
          <w:noProof/>
        </w:rPr>
        <w:drawing>
          <wp:inline distT="0" distB="0" distL="0" distR="0">
            <wp:extent cx="152400" cy="142875"/>
            <wp:effectExtent l="0" t="0" r="0" b="0"/>
            <wp:docPr id="26" name="Рисунок 26" descr="https://uchil.net/images/44/44/5094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uchil.net/images/44/44/5094444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-- угловая скорость вращения ротора оборотов/секунду или оборотов/мин.; </w:t>
      </w:r>
      <w:r>
        <w:rPr>
          <w:noProof/>
        </w:rPr>
        <w:drawing>
          <wp:inline distT="0" distB="0" distL="0" distR="0">
            <wp:extent cx="114300" cy="123825"/>
            <wp:effectExtent l="19050" t="0" r="0" b="0"/>
            <wp:docPr id="27" name="Рисунок 27" descr="https://uchil.net/images/44/45/5094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uchil.net/images/44/45/5094445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-- радиус ротора, мм, см; </w:t>
      </w:r>
      <w:r>
        <w:rPr>
          <w:noProof/>
        </w:rPr>
        <w:drawing>
          <wp:inline distT="0" distB="0" distL="0" distR="0">
            <wp:extent cx="152400" cy="161925"/>
            <wp:effectExtent l="19050" t="0" r="0" b="0"/>
            <wp:docPr id="28" name="Рисунок 28" descr="https://uchil.net/images/44/46/50944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uchil.net/images/44/46/5094446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- период вращения (время, за которое ротор совершает полный оборот), сек, мин; </w:t>
      </w:r>
      <w:r>
        <w:rPr>
          <w:noProof/>
        </w:rPr>
        <w:drawing>
          <wp:inline distT="0" distB="0" distL="0" distR="0">
            <wp:extent cx="142875" cy="142875"/>
            <wp:effectExtent l="19050" t="0" r="9525" b="0"/>
            <wp:docPr id="29" name="Рисунок 29" descr="https://uchil.net/images/44/47/50944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uchil.net/images/44/47/5094447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- постоянное число, приблизительно равное 3,14.</w:t>
      </w:r>
    </w:p>
    <w:p w:rsidR="007113FF" w:rsidRDefault="007113FF" w:rsidP="007113FF">
      <w:pPr>
        <w:pStyle w:val="a4"/>
      </w:pPr>
      <w:r>
        <w:t>Окружные скорости двух роторов (рабочего и транспортного) всегда должны быть равны, это обеспечивает точность позиционирования</w:t>
      </w:r>
    </w:p>
    <w:p w:rsidR="007113FF" w:rsidRDefault="007113FF" w:rsidP="007113FF">
      <w:pPr>
        <w:pStyle w:val="a4"/>
      </w:pPr>
      <w:r>
        <w:rPr>
          <w:noProof/>
        </w:rPr>
        <w:drawing>
          <wp:inline distT="0" distB="0" distL="0" distR="0">
            <wp:extent cx="990600" cy="219075"/>
            <wp:effectExtent l="0" t="0" r="0" b="0"/>
            <wp:docPr id="30" name="Рисунок 30" descr="https://uchil.net/images/44/48/50944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uchil.net/images/44/48/5094448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(12)</w:t>
      </w:r>
    </w:p>
    <w:p w:rsidR="007113FF" w:rsidRDefault="007113FF" w:rsidP="007113FF">
      <w:pPr>
        <w:pStyle w:val="a4"/>
      </w:pPr>
      <w:r>
        <w:t xml:space="preserve">где </w:t>
      </w:r>
      <w:r>
        <w:rPr>
          <w:noProof/>
        </w:rPr>
        <w:drawing>
          <wp:inline distT="0" distB="0" distL="0" distR="0">
            <wp:extent cx="180975" cy="219075"/>
            <wp:effectExtent l="0" t="0" r="9525" b="0"/>
            <wp:docPr id="31" name="Рисунок 31" descr="https://uchil.net/images/44/49/5094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uchil.net/images/44/49/5094449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>
            <wp:extent cx="114300" cy="219075"/>
            <wp:effectExtent l="19050" t="0" r="0" b="0"/>
            <wp:docPr id="32" name="Рисунок 32" descr="https://uchil.net/images/44/50/5094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uchil.net/images/44/50/5094450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>
            <wp:extent cx="190500" cy="219075"/>
            <wp:effectExtent l="0" t="0" r="0" b="0"/>
            <wp:docPr id="33" name="Рисунок 33" descr="https://uchil.net/images/44/51/50944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uchil.net/images/44/51/509445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>
            <wp:extent cx="123825" cy="219075"/>
            <wp:effectExtent l="19050" t="0" r="9525" b="0"/>
            <wp:docPr id="34" name="Рисунок 34" descr="https://uchil.net/images/44/52/50944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uchil.net/images/44/52/5094452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-- соответственно угловые скорости и радиусы рабочего и транспортного роторов.</w:t>
      </w:r>
    </w:p>
    <w:p w:rsidR="007113FF" w:rsidRDefault="007113FF" w:rsidP="007113FF">
      <w:pPr>
        <w:pStyle w:val="a4"/>
      </w:pPr>
      <w:r>
        <w:t xml:space="preserve">2. Длительность производственного цикла обработки заготовки определяется длиной пути </w:t>
      </w:r>
      <w:r>
        <w:rPr>
          <w:noProof/>
        </w:rPr>
        <w:drawing>
          <wp:inline distT="0" distB="0" distL="0" distR="0">
            <wp:extent cx="228600" cy="219075"/>
            <wp:effectExtent l="0" t="0" r="0" b="0"/>
            <wp:docPr id="35" name="Рисунок 35" descr="https://uchil.net/images/44/53/5094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uchil.net/images/44/53/5094453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от места загрузки заготовки до места выдачи детали с той же скоростью</w:t>
      </w:r>
    </w:p>
    <w:p w:rsidR="007113FF" w:rsidRDefault="007113FF" w:rsidP="007113FF">
      <w:pPr>
        <w:pStyle w:val="a4"/>
      </w:pPr>
      <w:r>
        <w:rPr>
          <w:noProof/>
        </w:rPr>
        <w:drawing>
          <wp:inline distT="0" distB="0" distL="0" distR="0">
            <wp:extent cx="581025" cy="457200"/>
            <wp:effectExtent l="19050" t="0" r="9525" b="0"/>
            <wp:docPr id="36" name="Рисунок 36" descr="https://uchil.net/images/44/54/5094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uchil.net/images/44/54/5094454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(13)</w:t>
      </w:r>
    </w:p>
    <w:p w:rsidR="007113FF" w:rsidRDefault="007113FF" w:rsidP="007113FF">
      <w:pPr>
        <w:pStyle w:val="a4"/>
      </w:pPr>
      <w:r>
        <w:t xml:space="preserve">Длительность цикла участия в процессе рабочего инструмента </w:t>
      </w:r>
      <w:r>
        <w:rPr>
          <w:noProof/>
        </w:rPr>
        <w:drawing>
          <wp:inline distT="0" distB="0" distL="0" distR="0">
            <wp:extent cx="180975" cy="238125"/>
            <wp:effectExtent l="0" t="0" r="0" b="0"/>
            <wp:docPr id="37" name="Рисунок 37" descr="https://uchil.net/images/44/55/5094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uchil.net/images/44/55/5094455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больше величины </w:t>
      </w:r>
      <w:r>
        <w:rPr>
          <w:noProof/>
        </w:rPr>
        <w:drawing>
          <wp:inline distT="0" distB="0" distL="0" distR="0">
            <wp:extent cx="142875" cy="238125"/>
            <wp:effectExtent l="0" t="0" r="9525" b="0"/>
            <wp:docPr id="38" name="Рисунок 38" descr="https://uchil.net/images/44/56/5094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uchil.net/images/44/56/5094456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обработки детали и определяется временем полного оборота ротора, т.е.:</w:t>
      </w:r>
    </w:p>
    <w:p w:rsidR="007113FF" w:rsidRDefault="007113FF" w:rsidP="007113FF">
      <w:pPr>
        <w:pStyle w:val="a4"/>
      </w:pPr>
      <w:r>
        <w:rPr>
          <w:noProof/>
        </w:rPr>
        <w:drawing>
          <wp:inline distT="0" distB="0" distL="0" distR="0">
            <wp:extent cx="619125" cy="457200"/>
            <wp:effectExtent l="19050" t="0" r="0" b="0"/>
            <wp:docPr id="39" name="Рисунок 39" descr="https://uchil.net/images/44/57/50944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uchil.net/images/44/57/5094457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(14)</w:t>
      </w:r>
    </w:p>
    <w:p w:rsidR="007113FF" w:rsidRDefault="007113FF" w:rsidP="007113FF">
      <w:pPr>
        <w:pStyle w:val="a4"/>
      </w:pPr>
      <w:r>
        <w:t xml:space="preserve">где </w:t>
      </w:r>
      <w:r>
        <w:rPr>
          <w:noProof/>
        </w:rPr>
        <w:drawing>
          <wp:inline distT="0" distB="0" distL="0" distR="0">
            <wp:extent cx="190500" cy="219075"/>
            <wp:effectExtent l="0" t="0" r="0" b="0"/>
            <wp:docPr id="40" name="Рисунок 40" descr="https://uchil.net/images/44/58/50944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uchil.net/images/44/58/5094458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- длина полной окружности ротора.</w:t>
      </w:r>
    </w:p>
    <w:p w:rsidR="007113FF" w:rsidRDefault="007113FF" w:rsidP="007113FF">
      <w:pPr>
        <w:pStyle w:val="a4"/>
      </w:pPr>
      <w:r>
        <w:t xml:space="preserve">Составляющими элементами длительности цикла является сумма интервалов, связанных с поворотом рабочего ротора на определенный угол </w:t>
      </w:r>
      <w:r>
        <w:rPr>
          <w:noProof/>
        </w:rPr>
        <w:drawing>
          <wp:inline distT="0" distB="0" distL="0" distR="0">
            <wp:extent cx="152400" cy="219075"/>
            <wp:effectExtent l="19050" t="0" r="0" b="0"/>
            <wp:docPr id="41" name="Рисунок 41" descr="https://uchil.net/images/44/59/50944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uchil.net/images/44/59/5094459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3FF" w:rsidRDefault="007113FF" w:rsidP="007113FF">
      <w:pPr>
        <w:pStyle w:val="a4"/>
      </w:pPr>
      <w:r>
        <w:rPr>
          <w:noProof/>
        </w:rPr>
        <w:lastRenderedPageBreak/>
        <w:drawing>
          <wp:inline distT="0" distB="0" distL="0" distR="0">
            <wp:extent cx="2428875" cy="238125"/>
            <wp:effectExtent l="0" t="0" r="9525" b="0"/>
            <wp:docPr id="42" name="Рисунок 42" descr="https://uchil.net/images/44/60/5094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uchil.net/images/44/60/5094460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(15)</w:t>
      </w:r>
    </w:p>
    <w:p w:rsidR="007113FF" w:rsidRDefault="007113FF" w:rsidP="007113FF">
      <w:pPr>
        <w:pStyle w:val="a4"/>
      </w:pPr>
      <w:r>
        <w:t xml:space="preserve">где </w:t>
      </w:r>
      <w:r>
        <w:rPr>
          <w:noProof/>
        </w:rPr>
        <w:drawing>
          <wp:inline distT="0" distB="0" distL="0" distR="0">
            <wp:extent cx="142875" cy="219075"/>
            <wp:effectExtent l="0" t="0" r="9525" b="0"/>
            <wp:docPr id="43" name="Рисунок 43" descr="https://uchil.net/images/44/61/50944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uchil.net/images/44/61/509446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- передача заготовки из транспортного ротора в инструментальный блок рабочего ротора (</w:t>
      </w:r>
      <w:r>
        <w:rPr>
          <w:noProof/>
        </w:rPr>
        <w:drawing>
          <wp:inline distT="0" distB="0" distL="0" distR="0">
            <wp:extent cx="152400" cy="219075"/>
            <wp:effectExtent l="19050" t="0" r="0" b="0"/>
            <wp:docPr id="44" name="Рисунок 44" descr="https://uchil.net/images/44/62/5094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uchil.net/images/44/62/5094462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); </w:t>
      </w:r>
      <w:r>
        <w:rPr>
          <w:noProof/>
        </w:rPr>
        <w:drawing>
          <wp:inline distT="0" distB="0" distL="0" distR="0">
            <wp:extent cx="180975" cy="219075"/>
            <wp:effectExtent l="0" t="0" r="9525" b="0"/>
            <wp:docPr id="45" name="Рисунок 45" descr="https://uchil.net/images/44/63/50944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uchil.net/images/44/63/5094463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- контроль за правильностью положения, наличием или отсутствием заготовки перед обработкой (</w:t>
      </w:r>
      <w:r>
        <w:rPr>
          <w:noProof/>
        </w:rPr>
        <w:drawing>
          <wp:inline distT="0" distB="0" distL="0" distR="0">
            <wp:extent cx="161925" cy="219075"/>
            <wp:effectExtent l="0" t="0" r="9525" b="0"/>
            <wp:docPr id="46" name="Рисунок 46" descr="https://uchil.net/images/44/64/50944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uchil.net/images/44/64/5094464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); </w:t>
      </w:r>
      <w:r>
        <w:rPr>
          <w:noProof/>
        </w:rPr>
        <w:drawing>
          <wp:inline distT="0" distB="0" distL="0" distR="0">
            <wp:extent cx="123825" cy="219075"/>
            <wp:effectExtent l="0" t="0" r="9525" b="0"/>
            <wp:docPr id="47" name="Рисунок 47" descr="https://uchil.net/images/44/65/50944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uchil.net/images/44/65/5094465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- закрепление заготовки и подвод инструмента (</w:t>
      </w:r>
      <w:r>
        <w:rPr>
          <w:noProof/>
        </w:rPr>
        <w:drawing>
          <wp:inline distT="0" distB="0" distL="0" distR="0">
            <wp:extent cx="161925" cy="219075"/>
            <wp:effectExtent l="0" t="0" r="9525" b="0"/>
            <wp:docPr id="48" name="Рисунок 48" descr="https://uchil.net/images/44/66/50944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uchil.net/images/44/66/5094466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); </w:t>
      </w:r>
      <w:r>
        <w:rPr>
          <w:noProof/>
        </w:rPr>
        <w:drawing>
          <wp:inline distT="0" distB="0" distL="0" distR="0">
            <wp:extent cx="161925" cy="219075"/>
            <wp:effectExtent l="0" t="0" r="9525" b="0"/>
            <wp:docPr id="49" name="Рисунок 49" descr="https://uchil.net/images/44/22/5094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uchil.net/images/44/22/509442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-- время непосредственной обработки детали (</w:t>
      </w:r>
      <w:r>
        <w:rPr>
          <w:noProof/>
        </w:rPr>
        <w:drawing>
          <wp:inline distT="0" distB="0" distL="0" distR="0">
            <wp:extent cx="161925" cy="219075"/>
            <wp:effectExtent l="0" t="0" r="0" b="0"/>
            <wp:docPr id="50" name="Рисунок 50" descr="https://uchil.net/images/44/67/50944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uchil.net/images/44/67/5094467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); </w:t>
      </w:r>
      <w:r>
        <w:rPr>
          <w:noProof/>
        </w:rPr>
        <w:drawing>
          <wp:inline distT="0" distB="0" distL="0" distR="0">
            <wp:extent cx="180975" cy="219075"/>
            <wp:effectExtent l="0" t="0" r="9525" b="0"/>
            <wp:docPr id="51" name="Рисунок 51" descr="https://uchil.net/images/44/68/5094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uchil.net/images/44/68/5094468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-- отвод инструмента (</w:t>
      </w:r>
      <w:r>
        <w:rPr>
          <w:noProof/>
        </w:rPr>
        <w:drawing>
          <wp:inline distT="0" distB="0" distL="0" distR="0">
            <wp:extent cx="161925" cy="219075"/>
            <wp:effectExtent l="0" t="0" r="9525" b="0"/>
            <wp:docPr id="52" name="Рисунок 52" descr="https://uchil.net/images/44/69/50944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uchil.net/images/44/69/5094469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); </w:t>
      </w:r>
      <w:r>
        <w:rPr>
          <w:noProof/>
        </w:rPr>
        <w:drawing>
          <wp:inline distT="0" distB="0" distL="0" distR="0">
            <wp:extent cx="152400" cy="238125"/>
            <wp:effectExtent l="0" t="0" r="0" b="0"/>
            <wp:docPr id="53" name="Рисунок 53" descr="https://uchil.net/images/44/70/50944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uchil.net/images/44/70/5094470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-- раскрепление изделия (</w:t>
      </w:r>
      <w:r>
        <w:rPr>
          <w:noProof/>
        </w:rPr>
        <w:drawing>
          <wp:inline distT="0" distB="0" distL="0" distR="0">
            <wp:extent cx="161925" cy="219075"/>
            <wp:effectExtent l="0" t="0" r="9525" b="0"/>
            <wp:docPr id="54" name="Рисунок 54" descr="https://uchil.net/images/44/71/50944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uchil.net/images/44/71/5094471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); </w:t>
      </w:r>
      <w:r>
        <w:rPr>
          <w:noProof/>
        </w:rPr>
        <w:drawing>
          <wp:inline distT="0" distB="0" distL="0" distR="0">
            <wp:extent cx="123825" cy="219075"/>
            <wp:effectExtent l="0" t="0" r="9525" b="0"/>
            <wp:docPr id="55" name="Рисунок 55" descr="https://uchil.net/images/44/72/50944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uchil.net/images/44/72/5094472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-- снятие и передача изделия с рабочего ротора в транспортный ротор (</w:t>
      </w:r>
      <w:r>
        <w:rPr>
          <w:noProof/>
        </w:rPr>
        <w:drawing>
          <wp:inline distT="0" distB="0" distL="0" distR="0">
            <wp:extent cx="161925" cy="219075"/>
            <wp:effectExtent l="0" t="0" r="9525" b="0"/>
            <wp:docPr id="56" name="Рисунок 56" descr="https://uchil.net/images/44/73/50944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uchil.net/images/44/73/5094473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); </w:t>
      </w:r>
      <w:r>
        <w:rPr>
          <w:noProof/>
        </w:rPr>
        <w:drawing>
          <wp:inline distT="0" distB="0" distL="0" distR="0">
            <wp:extent cx="190500" cy="219075"/>
            <wp:effectExtent l="0" t="0" r="0" b="0"/>
            <wp:docPr id="57" name="Рисунок 57" descr="https://uchil.net/images/44/74/50944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uchil.net/images/44/74/5094474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-- холостое движение инструментального блока(</w:t>
      </w:r>
      <w:r>
        <w:rPr>
          <w:noProof/>
        </w:rPr>
        <w:drawing>
          <wp:inline distT="0" distB="0" distL="0" distR="0">
            <wp:extent cx="161925" cy="219075"/>
            <wp:effectExtent l="0" t="0" r="9525" b="0"/>
            <wp:docPr id="58" name="Рисунок 58" descr="https://uchil.net/images/44/75/50944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uchil.net/images/44/75/5094475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).</w:t>
      </w:r>
    </w:p>
    <w:p w:rsidR="007113FF" w:rsidRDefault="007113FF" w:rsidP="007113FF">
      <w:pPr>
        <w:pStyle w:val="a4"/>
      </w:pPr>
      <w:r>
        <w:t xml:space="preserve">Период холостого хода, соответствующий углу </w:t>
      </w:r>
      <w:r>
        <w:rPr>
          <w:noProof/>
        </w:rPr>
        <w:drawing>
          <wp:inline distT="0" distB="0" distL="0" distR="0">
            <wp:extent cx="161925" cy="219075"/>
            <wp:effectExtent l="0" t="0" r="9525" b="0"/>
            <wp:docPr id="59" name="Рисунок 59" descr="https://uchil.net/images/44/75/50944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uchil.net/images/44/75/5094475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 обычно используется для ручных или автоматических процессов смены инструмента, контроля и очистки от отходов производства;</w:t>
      </w:r>
    </w:p>
    <w:p w:rsidR="007113FF" w:rsidRDefault="007113FF" w:rsidP="007113FF">
      <w:pPr>
        <w:pStyle w:val="a4"/>
      </w:pPr>
      <w:r>
        <w:t>3. Цикловая производительность роторной машины (два ротора рабочий и транспортный) определяется по формуле</w:t>
      </w:r>
    </w:p>
    <w:p w:rsidR="007113FF" w:rsidRDefault="007113FF" w:rsidP="007113FF">
      <w:pPr>
        <w:pStyle w:val="a4"/>
      </w:pPr>
      <w:r>
        <w:rPr>
          <w:noProof/>
        </w:rPr>
        <w:drawing>
          <wp:inline distT="0" distB="0" distL="0" distR="0">
            <wp:extent cx="600075" cy="457200"/>
            <wp:effectExtent l="0" t="0" r="0" b="0"/>
            <wp:docPr id="60" name="Рисунок 60" descr="https://uchil.net/images/44/76/50944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uchil.net/images/44/76/5094476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(16)</w:t>
      </w:r>
    </w:p>
    <w:p w:rsidR="007113FF" w:rsidRDefault="007113FF" w:rsidP="007113FF">
      <w:pPr>
        <w:pStyle w:val="a4"/>
      </w:pPr>
      <w:r>
        <w:t xml:space="preserve">где </w:t>
      </w:r>
      <w:r>
        <w:rPr>
          <w:noProof/>
        </w:rPr>
        <w:drawing>
          <wp:inline distT="0" distB="0" distL="0" distR="0">
            <wp:extent cx="123825" cy="123825"/>
            <wp:effectExtent l="19050" t="0" r="9525" b="0"/>
            <wp:docPr id="61" name="Рисунок 61" descr="https://uchil.net/images/44/77/50944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uchil.net/images/44/77/5094477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- число рабочих органов (инструментальных позиций) на рабочем роторе.</w:t>
      </w:r>
    </w:p>
    <w:p w:rsidR="007113FF" w:rsidRDefault="007113FF" w:rsidP="007113FF">
      <w:pPr>
        <w:pStyle w:val="a4"/>
      </w:pPr>
      <w:r>
        <w:t>Цикловая производительность РАЛ определяется по формуле как величина обратная такту,</w:t>
      </w:r>
    </w:p>
    <w:p w:rsidR="007113FF" w:rsidRDefault="007113FF" w:rsidP="007113FF">
      <w:pPr>
        <w:pStyle w:val="a4"/>
      </w:pPr>
      <w:r>
        <w:rPr>
          <w:noProof/>
        </w:rPr>
        <w:drawing>
          <wp:inline distT="0" distB="0" distL="0" distR="0">
            <wp:extent cx="657225" cy="466725"/>
            <wp:effectExtent l="19050" t="0" r="0" b="0"/>
            <wp:docPr id="62" name="Рисунок 62" descr="https://uchil.net/images/44/78/50944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uchil.net/images/44/78/5094478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(17)</w:t>
      </w:r>
    </w:p>
    <w:p w:rsidR="007113FF" w:rsidRDefault="007113FF" w:rsidP="007113FF">
      <w:pPr>
        <w:pStyle w:val="a4"/>
      </w:pPr>
      <w:r>
        <w:t>Фактическая производительность роторной линии определяется по формуле</w:t>
      </w:r>
    </w:p>
    <w:p w:rsidR="007113FF" w:rsidRDefault="007113FF" w:rsidP="007113FF">
      <w:pPr>
        <w:pStyle w:val="a4"/>
      </w:pPr>
      <w:r>
        <w:rPr>
          <w:noProof/>
        </w:rPr>
        <w:drawing>
          <wp:inline distT="0" distB="0" distL="0" distR="0">
            <wp:extent cx="1028700" cy="238125"/>
            <wp:effectExtent l="19050" t="0" r="0" b="0"/>
            <wp:docPr id="63" name="Рисунок 63" descr="https://uchil.net/images/44/79/50944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uchil.net/images/44/79/5094479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(18)</w:t>
      </w:r>
    </w:p>
    <w:p w:rsidR="007113FF" w:rsidRDefault="007113FF" w:rsidP="007113FF">
      <w:pPr>
        <w:pStyle w:val="a4"/>
      </w:pPr>
      <w:r>
        <w:t xml:space="preserve">где </w:t>
      </w:r>
      <w:r>
        <w:rPr>
          <w:noProof/>
        </w:rPr>
        <w:drawing>
          <wp:inline distT="0" distB="0" distL="0" distR="0">
            <wp:extent cx="314325" cy="219075"/>
            <wp:effectExtent l="0" t="0" r="9525" b="0"/>
            <wp:docPr id="64" name="Рисунок 64" descr="https://uchil.net/images/44/80/50944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uchil.net/images/44/80/5094480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- коэффициент использования РАЛ.</w:t>
      </w:r>
    </w:p>
    <w:p w:rsidR="007113FF" w:rsidRDefault="007113FF" w:rsidP="007113FF">
      <w:pPr>
        <w:pStyle w:val="a4"/>
      </w:pPr>
      <w:r>
        <w:t>РАЛ отличаются определенным уровнем гибкости и позволяют получать достаточно высокие технико-экономические показатели. Например, по сравнению с отдельными автоматами не роторного типа сокращается производственный цикл в 10-15 раз; уменьшаются межоперационные заделы в 20-25 раз; высвобождаются производственные площади; снижается трудоемкость и себестоимость продукции; капитальные затраты окупаются за 1-3 года.</w:t>
      </w:r>
    </w:p>
    <w:p w:rsidR="007113FF" w:rsidRDefault="007113FF" w:rsidP="007113FF"/>
    <w:p w:rsidR="007113FF" w:rsidRDefault="007113FF" w:rsidP="007113FF">
      <w:pPr>
        <w:pStyle w:val="a4"/>
      </w:pPr>
      <w:r>
        <w:rPr>
          <w:b/>
          <w:bCs/>
        </w:rPr>
        <w:t>ЛИТЕРАТУРА</w:t>
      </w:r>
    </w:p>
    <w:p w:rsidR="007113FF" w:rsidRDefault="007113FF" w:rsidP="007113FF">
      <w:pPr>
        <w:pStyle w:val="a4"/>
      </w:pPr>
      <w:r>
        <w:rPr>
          <w:b/>
          <w:bCs/>
        </w:rPr>
        <w:t> </w:t>
      </w:r>
    </w:p>
    <w:p w:rsidR="007113FF" w:rsidRDefault="007113FF" w:rsidP="007113FF">
      <w:pPr>
        <w:pStyle w:val="a4"/>
      </w:pPr>
      <w:r>
        <w:lastRenderedPageBreak/>
        <w:t>1.         Гибкие автоматизированные производства в отраслях промышленности. Кн.7/ Под ред. И.Н.Макарова. – М.: Высшая школа, 1986. – 176 с.</w:t>
      </w:r>
    </w:p>
    <w:p w:rsidR="007113FF" w:rsidRDefault="007113FF" w:rsidP="007113FF">
      <w:pPr>
        <w:pStyle w:val="a4"/>
      </w:pPr>
      <w:r>
        <w:t>2.         Новицкий Н.И. Организация производства на предприятиях. Учебно-методическое пособие. – М.: Финансы и статистика, 2002 – 392 с.</w:t>
      </w:r>
    </w:p>
    <w:p w:rsidR="007113FF" w:rsidRDefault="007113FF" w:rsidP="007113FF">
      <w:pPr>
        <w:pStyle w:val="a4"/>
      </w:pPr>
      <w:r>
        <w:t>3.         Организация производства и управление предприятием. Учебное пособие / Под ред. О.Г.Туровца. – М.: ИНФРА-М, 2002. – 350 с.</w:t>
      </w:r>
    </w:p>
    <w:p w:rsidR="009D07CF" w:rsidRDefault="009D07CF"/>
    <w:sectPr w:rsidR="009D07CF" w:rsidSect="009D0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113FF"/>
    <w:rsid w:val="003F1B17"/>
    <w:rsid w:val="005F4EE8"/>
    <w:rsid w:val="00654E87"/>
    <w:rsid w:val="007113FF"/>
    <w:rsid w:val="009D07CF"/>
    <w:rsid w:val="00A30CAB"/>
    <w:rsid w:val="00B20781"/>
    <w:rsid w:val="00BB429A"/>
    <w:rsid w:val="00D937D6"/>
    <w:rsid w:val="00FD4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7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0781"/>
    <w:rPr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113FF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7113F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13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2224</Words>
  <Characters>12679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4</cp:revision>
  <dcterms:created xsi:type="dcterms:W3CDTF">2019-06-11T05:08:00Z</dcterms:created>
  <dcterms:modified xsi:type="dcterms:W3CDTF">2019-06-12T11:23:00Z</dcterms:modified>
</cp:coreProperties>
</file>