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35C74" w:rsidRDefault="008C5645" w:rsidP="008C5645">
      <w:pPr>
        <w:pStyle w:val="a3"/>
        <w:rPr>
          <w:b/>
        </w:rPr>
      </w:pPr>
      <w:r>
        <w:t xml:space="preserve">        Тема </w:t>
      </w:r>
      <w:r w:rsidRPr="00335C74">
        <w:rPr>
          <w:b/>
        </w:rPr>
        <w:t>9 Несложные устройства как тестовые , стендовые системы.</w:t>
      </w:r>
    </w:p>
    <w:p w:rsidR="008C5645" w:rsidRDefault="008C5645" w:rsidP="008C5645">
      <w:pPr>
        <w:pStyle w:val="a3"/>
      </w:pPr>
    </w:p>
    <w:p w:rsidR="008C5645" w:rsidRDefault="008C5645" w:rsidP="008C5645">
      <w:pPr>
        <w:pStyle w:val="a3"/>
      </w:pPr>
      <w:r w:rsidRPr="008C5645">
        <w:rPr>
          <w:b/>
        </w:rPr>
        <w:t>Тест</w:t>
      </w:r>
      <w:r>
        <w:t xml:space="preserve"> -  информация,  обеспечивающая реакцию </w:t>
      </w:r>
    </w:p>
    <w:p w:rsidR="008C5645" w:rsidRDefault="008C5645" w:rsidP="008C5645">
      <w:pPr>
        <w:pStyle w:val="a3"/>
      </w:pPr>
      <w:r>
        <w:t xml:space="preserve">            по которой можно судить </w:t>
      </w:r>
      <w:r w:rsidR="00F41E95">
        <w:t>о адекватности поведения испытуемого объекта.</w:t>
      </w:r>
    </w:p>
    <w:p w:rsidR="00F41E95" w:rsidRDefault="00F41E95" w:rsidP="008C5645">
      <w:pPr>
        <w:pStyle w:val="a3"/>
      </w:pPr>
      <w:r w:rsidRPr="00F41E95">
        <w:rPr>
          <w:b/>
        </w:rPr>
        <w:t>Стенд</w:t>
      </w:r>
      <w:r>
        <w:t xml:space="preserve">  - тест и индикатор, который оперативно формирует представления о исследуемом объекте.</w:t>
      </w:r>
    </w:p>
    <w:p w:rsidR="00F41E95" w:rsidRDefault="00F41E95" w:rsidP="008C5645">
      <w:pPr>
        <w:pStyle w:val="a3"/>
      </w:pPr>
    </w:p>
    <w:p w:rsidR="00F41E95" w:rsidRDefault="00F41E95" w:rsidP="008C5645">
      <w:pPr>
        <w:pStyle w:val="a3"/>
      </w:pPr>
    </w:p>
    <w:p w:rsidR="00F41E95" w:rsidRDefault="002E58F1" w:rsidP="008C5645">
      <w:pPr>
        <w:pStyle w:val="a3"/>
      </w:pPr>
      <w:r>
        <w:rPr>
          <w:b/>
        </w:rPr>
        <w:t>Ф</w:t>
      </w:r>
      <w:r w:rsidR="00F41E95" w:rsidRPr="00F41E95">
        <w:rPr>
          <w:b/>
        </w:rPr>
        <w:t>орматы тестов</w:t>
      </w:r>
      <w:r w:rsidR="00F41E95">
        <w:t xml:space="preserve"> -  адаптивные (могут вводится поправки)</w:t>
      </w:r>
    </w:p>
    <w:p w:rsidR="00F41E95" w:rsidRDefault="00F41E95" w:rsidP="008C5645">
      <w:pPr>
        <w:pStyle w:val="a3"/>
      </w:pPr>
      <w:r>
        <w:t xml:space="preserve">                                    жестко организованные (согласно формату ).</w:t>
      </w:r>
    </w:p>
    <w:p w:rsidR="00F41E95" w:rsidRDefault="002E58F1" w:rsidP="008C5645">
      <w:pPr>
        <w:pStyle w:val="a3"/>
      </w:pPr>
      <w:r>
        <w:rPr>
          <w:b/>
        </w:rPr>
        <w:t>О</w:t>
      </w:r>
      <w:r w:rsidR="00F41E95" w:rsidRPr="00F41E95">
        <w:rPr>
          <w:b/>
        </w:rPr>
        <w:t>рганизация тестов</w:t>
      </w:r>
      <w:r w:rsidR="00F41E95">
        <w:t xml:space="preserve"> - выборочные (наиболее вероятные случаи заданы)</w:t>
      </w:r>
    </w:p>
    <w:p w:rsidR="00F41E95" w:rsidRDefault="00F41E95" w:rsidP="008C5645">
      <w:pPr>
        <w:pStyle w:val="a3"/>
      </w:pPr>
      <w:r>
        <w:t xml:space="preserve">                             </w:t>
      </w:r>
      <w:r w:rsidR="002E58F1">
        <w:t xml:space="preserve"> </w:t>
      </w:r>
      <w:r>
        <w:t xml:space="preserve">         - тотальные (все факты задаются)</w:t>
      </w:r>
    </w:p>
    <w:p w:rsidR="002C7915" w:rsidRDefault="00F41E95" w:rsidP="008C5645">
      <w:pPr>
        <w:pStyle w:val="a3"/>
      </w:pPr>
      <w:r>
        <w:t xml:space="preserve">                 </w:t>
      </w:r>
      <w:r w:rsidR="002E58F1">
        <w:t xml:space="preserve"> </w:t>
      </w:r>
      <w:r>
        <w:t xml:space="preserve">                     - системные (контролируются не факты а система</w:t>
      </w:r>
      <w:r w:rsidR="002C7915">
        <w:t>)</w:t>
      </w:r>
    </w:p>
    <w:p w:rsidR="002C7915" w:rsidRDefault="009E0779" w:rsidP="008C5645">
      <w:pPr>
        <w:pStyle w:val="a3"/>
      </w:pPr>
      <w:r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33" type="#_x0000_t8" style="position:absolute;margin-left:353.95pt;margin-top:3.5pt;width:121.95pt;height:67.7pt;z-index:251665408">
            <v:textbox>
              <w:txbxContent>
                <w:p w:rsidR="009E0779" w:rsidRDefault="009E0779">
                  <w:r>
                    <w:t>реакция объекта</w:t>
                  </w:r>
                </w:p>
              </w:txbxContent>
            </v:textbox>
          </v:shape>
        </w:pict>
      </w:r>
      <w:r w:rsidR="002C7915">
        <w:rPr>
          <w:noProof/>
        </w:rPr>
        <w:pict>
          <v:rect id="_x0000_s1028" style="position:absolute;margin-left:197.8pt;margin-top:9.95pt;width:86.3pt;height:46.25pt;z-index:251660288">
            <v:textbox>
              <w:txbxContent>
                <w:p w:rsidR="002C7915" w:rsidRDefault="002C7915" w:rsidP="002C7915">
                  <w:r>
                    <w:t>объект тестирования</w:t>
                  </w:r>
                </w:p>
              </w:txbxContent>
            </v:textbox>
          </v:rect>
        </w:pict>
      </w:r>
      <w:r w:rsidR="002C7915">
        <w:rPr>
          <w:noProof/>
        </w:rPr>
        <w:pict>
          <v:rect id="_x0000_s1027" style="position:absolute;margin-left:137.95pt;margin-top:9.95pt;width:36pt;height:31.7pt;z-index:251659264">
            <v:textbox>
              <w:txbxContent>
                <w:p w:rsidR="002C7915" w:rsidRDefault="002C7915">
                  <w:r>
                    <w:t>тест</w:t>
                  </w:r>
                </w:p>
              </w:txbxContent>
            </v:textbox>
          </v:rect>
        </w:pict>
      </w:r>
      <w:r w:rsidR="002C7915">
        <w:rPr>
          <w:noProof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1026" type="#_x0000_t121" style="position:absolute;margin-left:30.5pt;margin-top:8.35pt;width:91.9pt;height:44.05pt;z-index:251658240">
            <v:textbox>
              <w:txbxContent>
                <w:p w:rsidR="002C7915" w:rsidRDefault="002C7915" w:rsidP="002C7915">
                  <w:pPr>
                    <w:pStyle w:val="a3"/>
                  </w:pPr>
                  <w:r>
                    <w:t>информация</w:t>
                  </w:r>
                </w:p>
                <w:p w:rsidR="002C7915" w:rsidRDefault="002C7915" w:rsidP="002C7915">
                  <w:pPr>
                    <w:pStyle w:val="a3"/>
                  </w:pPr>
                  <w:r>
                    <w:t>теста</w:t>
                  </w:r>
                </w:p>
              </w:txbxContent>
            </v:textbox>
          </v:shape>
        </w:pict>
      </w:r>
    </w:p>
    <w:p w:rsidR="002C7915" w:rsidRDefault="002C7915" w:rsidP="008C5645">
      <w:pPr>
        <w:pStyle w:val="a3"/>
      </w:pPr>
    </w:p>
    <w:p w:rsidR="002C7915" w:rsidRDefault="00335C74" w:rsidP="008C5645">
      <w:pPr>
        <w:pStyle w:val="a3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22.4pt;margin-top:-.2pt;width:15.55pt;height:.05pt;z-index:251661312" o:connectortype="straight">
            <v:stroke endarrow="block"/>
          </v:shape>
        </w:pict>
      </w:r>
      <w:r w:rsidR="002C7915">
        <w:rPr>
          <w:noProof/>
        </w:rPr>
        <w:pict>
          <v:shape id="_x0000_s1030" type="#_x0000_t32" style="position:absolute;margin-left:173.95pt;margin-top:-.2pt;width:23.85pt;height:0;z-index:251662336" o:connectortype="straight">
            <v:stroke endarrow="block"/>
          </v:shape>
        </w:pict>
      </w:r>
    </w:p>
    <w:p w:rsidR="00F41E95" w:rsidRDefault="009E0779" w:rsidP="008C5645">
      <w:pPr>
        <w:pStyle w:val="a3"/>
      </w:pPr>
      <w:r>
        <w:rPr>
          <w:noProof/>
        </w:rPr>
        <w:pict>
          <v:shape id="_x0000_s1034" type="#_x0000_t32" style="position:absolute;margin-left:284.1pt;margin-top:5.2pt;width:87.55pt;height:0;z-index:251666432" o:connectortype="straight">
            <v:stroke endarrow="block"/>
          </v:shape>
        </w:pict>
      </w:r>
    </w:p>
    <w:p w:rsidR="002C7915" w:rsidRDefault="002C7915" w:rsidP="008C5645">
      <w:pPr>
        <w:pStyle w:val="a3"/>
      </w:pPr>
    </w:p>
    <w:p w:rsidR="009E0779" w:rsidRDefault="009E0779" w:rsidP="008C5645">
      <w:pPr>
        <w:pStyle w:val="a3"/>
      </w:pP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2" type="#_x0000_t120" style="position:absolute;margin-left:380.25pt;margin-top:9pt;width:65.05pt;height:19.35pt;z-index:251664384"/>
        </w:pict>
      </w:r>
    </w:p>
    <w:p w:rsidR="009E0779" w:rsidRDefault="009E0779" w:rsidP="008C5645">
      <w:pPr>
        <w:pStyle w:val="a3"/>
      </w:pPr>
    </w:p>
    <w:p w:rsidR="009E0779" w:rsidRDefault="00CC0B7D" w:rsidP="008C5645">
      <w:pPr>
        <w:pStyle w:val="a3"/>
      </w:pPr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45" type="#_x0000_t98" style="position:absolute;margin-left:271.5pt;margin-top:1.45pt;width:210.3pt;height:186.95pt;z-index:251657215">
            <v:textbox>
              <w:txbxContent>
                <w:p w:rsidR="00CC0B7D" w:rsidRPr="00CC0B7D" w:rsidRDefault="00CC0B7D">
                  <w:r>
                    <w:t xml:space="preserve">          </w:t>
                  </w:r>
                  <w:r>
                    <w:rPr>
                      <w:lang w:val="en-US"/>
                    </w:rPr>
                    <w:t>h(t) -</w:t>
                  </w:r>
                  <w:r>
                    <w:t xml:space="preserve"> переходная функция</w:t>
                  </w:r>
                </w:p>
              </w:txbxContent>
            </v:textbox>
          </v:shape>
        </w:pict>
      </w:r>
      <w:r w:rsidR="009E0779">
        <w:t>структурная схема  тестирования</w:t>
      </w:r>
    </w:p>
    <w:p w:rsidR="009E0779" w:rsidRDefault="009E0779" w:rsidP="008C5645">
      <w:pPr>
        <w:pStyle w:val="a3"/>
      </w:pPr>
    </w:p>
    <w:p w:rsidR="009E0779" w:rsidRDefault="00CC0B7D" w:rsidP="008C5645">
      <w:pPr>
        <w:pStyle w:val="a3"/>
      </w:pPr>
      <w:r>
        <w:rPr>
          <w:noProof/>
        </w:rPr>
        <w:pict>
          <v:shape id="_x0000_s1041" style="position:absolute;margin-left:306.65pt;margin-top:8.8pt;width:65pt;height:53.35pt;z-index:251673600" coordsize="2356,1411" path="m,1411c43,816,86,222,161,111,236,,354,603,451,744v97,141,226,262,291,215c807,912,791,530,838,465v47,-65,129,60,183,107c1075,619,1100,723,1161,744v61,21,136,-41,225,-43c1475,699,1643,714,1698,734v55,20,-72,93,21,86c1812,813,2158,707,2257,691v99,-16,45,34,54,32e" filled="f">
            <v:path arrowok="t"/>
          </v:shape>
        </w:pict>
      </w:r>
    </w:p>
    <w:p w:rsidR="009E0779" w:rsidRDefault="00CC0B7D" w:rsidP="008C5645">
      <w:pPr>
        <w:pStyle w:val="a3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5" type="#_x0000_t132" style="position:absolute;margin-left:23.5pt;margin-top:.95pt;width:96.75pt;height:125.2pt;z-index:251667456">
            <v:textbox>
              <w:txbxContent>
                <w:p w:rsidR="009E0779" w:rsidRDefault="009E0779"/>
                <w:p w:rsidR="009E0779" w:rsidRDefault="00CC0B7D" w:rsidP="009E0779">
                  <w:pPr>
                    <w:pStyle w:val="a3"/>
                  </w:pPr>
                  <w:r>
                    <w:t>еди</w:t>
                  </w:r>
                  <w:r w:rsidR="009E0779">
                    <w:t xml:space="preserve">ничная </w:t>
                  </w:r>
                  <w:r>
                    <w:t>ф</w:t>
                  </w:r>
                  <w:r w:rsidR="009E0779">
                    <w:t>ункция</w:t>
                  </w:r>
                  <w:r>
                    <w:t xml:space="preserve">  1(</w:t>
                  </w:r>
                  <w:r>
                    <w:rPr>
                      <w:lang w:val="en-US"/>
                    </w:rPr>
                    <w:t>t</w:t>
                  </w:r>
                  <w:r>
                    <w:t>)</w:t>
                  </w:r>
                </w:p>
              </w:txbxContent>
            </v:textbox>
          </v:shape>
        </w:pict>
      </w:r>
    </w:p>
    <w:p w:rsidR="009E0779" w:rsidRDefault="009E0779" w:rsidP="008C5645">
      <w:pPr>
        <w:pStyle w:val="a3"/>
      </w:pPr>
    </w:p>
    <w:p w:rsidR="00CC0B7D" w:rsidRDefault="00CC0B7D" w:rsidP="008C5645">
      <w:pPr>
        <w:pStyle w:val="a3"/>
      </w:pPr>
      <w:r>
        <w:rPr>
          <w:noProof/>
        </w:rPr>
        <w:pict>
          <v:shape id="_x0000_s1043" style="position:absolute;margin-left:310.95pt;margin-top:7.3pt;width:54.8pt;height:38.25pt;z-index:251674624" coordsize="2589,1141" path="m,1141c99,658,198,176,311,88,424,,534,567,677,615v143,48,363,-224,494,-237c1302,365,1334,539,1461,539v127,,371,-152,473,-161c2036,369,1965,485,2074,485v109,,312,-54,515,-107e" filled="f">
            <v:path arrowok="t"/>
          </v:shape>
        </w:pict>
      </w:r>
    </w:p>
    <w:p w:rsidR="002C7915" w:rsidRDefault="00CC0B7D" w:rsidP="008C5645">
      <w:pPr>
        <w:pStyle w:val="a3"/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8" type="#_x0000_t176" style="position:absolute;margin-left:168.55pt;margin-top:14.35pt;width:53.5pt;height:31.2pt;z-index:251670528">
            <v:textbox>
              <w:txbxContent>
                <w:p w:rsidR="00CC0B7D" w:rsidRDefault="00CC0B7D">
                  <w:r>
                    <w:t>Объект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32" style="position:absolute;margin-left:120.25pt;margin-top:32.1pt;width:48.3pt;height:1.6pt;z-index:251671552" o:connectortype="straight">
            <v:stroke endarrow="block"/>
          </v:shape>
        </w:pict>
      </w:r>
      <w:r w:rsidR="009E0779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margin-left:65.95pt;margin-top:63.25pt;width:22pt;height:15.05pt;z-index:251668480" o:connectortype="elbow" adj=",-613052,-148255"/>
        </w:pict>
      </w:r>
      <w:r w:rsidR="009E0779">
        <w:rPr>
          <w:noProof/>
        </w:rPr>
        <w:pict>
          <v:shape id="_x0000_s1037" type="#_x0000_t34" style="position:absolute;margin-left:40.65pt;margin-top:63.25pt;width:25.3pt;height:15.05pt;rotation:180;flip:y;z-index:251669504" o:connectortype="elbow" adj=",613052,-128917"/>
        </w:pict>
      </w:r>
    </w:p>
    <w:p w:rsidR="00CC0B7D" w:rsidRDefault="00335C74" w:rsidP="008C5645">
      <w:pPr>
        <w:pStyle w:val="a3"/>
      </w:pPr>
      <w:r>
        <w:rPr>
          <w:noProof/>
        </w:rPr>
        <w:pict>
          <v:shape id="_x0000_s1044" style="position:absolute;margin-left:310.95pt;margin-top:11.35pt;width:79.5pt;height:38.5pt;z-index:251675648" coordsize="1590,770" path="m,638v122,47,244,95,301,11c358,565,251,226,344,133,437,40,758,,860,90v102,90,8,482,96,581c1044,770,1280,679,1386,681v106,2,155,1,204,e" filled="f">
            <v:path arrowok="t"/>
          </v:shape>
        </w:pict>
      </w:r>
    </w:p>
    <w:p w:rsidR="00CC0B7D" w:rsidRDefault="00CC0B7D" w:rsidP="008C5645">
      <w:pPr>
        <w:pStyle w:val="a3"/>
      </w:pPr>
      <w:r>
        <w:rPr>
          <w:noProof/>
        </w:rPr>
        <w:pict>
          <v:shape id="_x0000_s1040" type="#_x0000_t32" style="position:absolute;margin-left:222.05pt;margin-top:5.25pt;width:49.45pt;height:1.6pt;flip:y;z-index:251672576" o:connectortype="straight">
            <v:stroke endarrow="block"/>
          </v:shape>
        </w:pict>
      </w:r>
    </w:p>
    <w:p w:rsidR="00CC0B7D" w:rsidRDefault="00CC0B7D" w:rsidP="008C5645">
      <w:pPr>
        <w:pStyle w:val="a3"/>
      </w:pPr>
    </w:p>
    <w:p w:rsidR="00CC0B7D" w:rsidRDefault="00CC0B7D" w:rsidP="008C5645">
      <w:pPr>
        <w:pStyle w:val="a3"/>
      </w:pPr>
    </w:p>
    <w:p w:rsidR="00CC0B7D" w:rsidRDefault="00CC0B7D" w:rsidP="008C5645">
      <w:pPr>
        <w:pStyle w:val="a3"/>
      </w:pPr>
    </w:p>
    <w:p w:rsidR="00CC0B7D" w:rsidRDefault="00CC0B7D" w:rsidP="008C5645">
      <w:pPr>
        <w:pStyle w:val="a3"/>
      </w:pPr>
    </w:p>
    <w:p w:rsidR="00CC0B7D" w:rsidRDefault="00CC0B7D" w:rsidP="008C5645">
      <w:pPr>
        <w:pStyle w:val="a3"/>
      </w:pPr>
    </w:p>
    <w:p w:rsidR="00CC0B7D" w:rsidRDefault="00CC0B7D" w:rsidP="008C5645">
      <w:pPr>
        <w:pStyle w:val="a3"/>
      </w:pPr>
      <w:r>
        <w:t xml:space="preserve">Представление теста с точки зрения ТАУ. </w:t>
      </w:r>
      <w:r w:rsidR="004407EA">
        <w:t xml:space="preserve">                        </w:t>
      </w:r>
      <w:r>
        <w:t xml:space="preserve">А как должна выглядеть </w:t>
      </w:r>
      <w:r>
        <w:rPr>
          <w:lang w:val="en-US"/>
        </w:rPr>
        <w:t>b</w:t>
      </w:r>
      <w:r w:rsidRPr="00CC0B7D">
        <w:t>(</w:t>
      </w:r>
      <w:r>
        <w:rPr>
          <w:lang w:val="en-US"/>
        </w:rPr>
        <w:t>t</w:t>
      </w:r>
      <w:r w:rsidRPr="00CC0B7D">
        <w:t>)-</w:t>
      </w:r>
      <w:r w:rsidR="004407EA">
        <w:t>бет</w:t>
      </w:r>
      <w:r>
        <w:t>а функция?</w:t>
      </w:r>
    </w:p>
    <w:p w:rsidR="00CC0B7D" w:rsidRPr="00CC0B7D" w:rsidRDefault="00CC0B7D" w:rsidP="008C5645">
      <w:pPr>
        <w:pStyle w:val="a3"/>
      </w:pPr>
    </w:p>
    <w:p w:rsidR="00CC0B7D" w:rsidRDefault="004407EA" w:rsidP="008C5645">
      <w:pPr>
        <w:pStyle w:val="a3"/>
      </w:pPr>
      <w:r w:rsidRPr="00335C74">
        <w:rPr>
          <w:b/>
        </w:rPr>
        <w:t>Стенды</w:t>
      </w:r>
      <w:r>
        <w:t xml:space="preserve"> а) широкого применения.</w:t>
      </w:r>
    </w:p>
    <w:p w:rsidR="004407EA" w:rsidRDefault="004407EA" w:rsidP="008C5645">
      <w:pPr>
        <w:pStyle w:val="a3"/>
      </w:pPr>
      <w:r>
        <w:t xml:space="preserve">               б) узконаправленные</w:t>
      </w:r>
    </w:p>
    <w:p w:rsidR="004407EA" w:rsidRDefault="004407EA" w:rsidP="008C5645">
      <w:pPr>
        <w:pStyle w:val="a3"/>
      </w:pPr>
      <w:r>
        <w:t xml:space="preserve">               в) специализированные.</w:t>
      </w:r>
    </w:p>
    <w:p w:rsidR="004407EA" w:rsidRDefault="004407EA" w:rsidP="008C5645">
      <w:pPr>
        <w:pStyle w:val="a3"/>
      </w:pPr>
    </w:p>
    <w:p w:rsidR="004407EA" w:rsidRDefault="004407EA" w:rsidP="008C5645">
      <w:pPr>
        <w:pStyle w:val="a3"/>
      </w:pPr>
      <w:r>
        <w:t xml:space="preserve">      </w:t>
      </w:r>
      <w:r w:rsidR="00A90594" w:rsidRPr="00E12EC0">
        <w:rPr>
          <w:b/>
        </w:rPr>
        <w:t>Тесты</w:t>
      </w:r>
      <w:r w:rsidR="00335C74">
        <w:t xml:space="preserve">  а) обучающие</w:t>
      </w:r>
    </w:p>
    <w:p w:rsidR="00335C74" w:rsidRDefault="00335C74" w:rsidP="008C5645">
      <w:pPr>
        <w:pStyle w:val="a3"/>
      </w:pPr>
      <w:r>
        <w:t xml:space="preserve">                   б) контролирующие.</w:t>
      </w:r>
    </w:p>
    <w:p w:rsidR="00335C74" w:rsidRDefault="00335C74" w:rsidP="008C5645">
      <w:pPr>
        <w:pStyle w:val="a3"/>
      </w:pPr>
    </w:p>
    <w:p w:rsidR="00321CF4" w:rsidRPr="00321CF4" w:rsidRDefault="00321CF4" w:rsidP="008C5645">
      <w:pPr>
        <w:pStyle w:val="a3"/>
        <w:rPr>
          <w:lang w:val="en-US"/>
        </w:rPr>
      </w:pPr>
      <w:r>
        <w:t>Итог</w:t>
      </w:r>
      <w:r>
        <w:rPr>
          <w:lang w:val="en-US"/>
        </w:rPr>
        <w:t>:</w:t>
      </w:r>
    </w:p>
    <w:p w:rsidR="00321CF4" w:rsidRDefault="00321CF4" w:rsidP="008C5645">
      <w:pPr>
        <w:pStyle w:val="a3"/>
        <w:rPr>
          <w:lang w:val="en-US"/>
        </w:rPr>
      </w:pPr>
      <w:r>
        <w:t xml:space="preserve">              Для автоматизации проведения экспериментов и испытаний нестандартного оборудования или нестандартных решений необходима разработка оснастки - тестов и стендов.</w:t>
      </w:r>
    </w:p>
    <w:p w:rsidR="00321CF4" w:rsidRDefault="00321CF4" w:rsidP="008C5645">
      <w:pPr>
        <w:pStyle w:val="a3"/>
        <w:rPr>
          <w:lang w:val="en-US"/>
        </w:rPr>
      </w:pPr>
    </w:p>
    <w:p w:rsidR="00321CF4" w:rsidRDefault="001301E9" w:rsidP="008C5645">
      <w:pPr>
        <w:pStyle w:val="a3"/>
      </w:pPr>
      <w:r>
        <w:t xml:space="preserve">               </w:t>
      </w:r>
      <w:r w:rsidR="00321CF4">
        <w:t xml:space="preserve">Современные тесты и стенды </w:t>
      </w:r>
      <w:r>
        <w:t>создаются на широко используемой элементной базе на основе микроконтроллеров или ПЛК.</w:t>
      </w:r>
    </w:p>
    <w:p w:rsidR="001301E9" w:rsidRDefault="001301E9" w:rsidP="008C5645">
      <w:pPr>
        <w:pStyle w:val="a3"/>
      </w:pPr>
    </w:p>
    <w:p w:rsidR="001E3880" w:rsidRDefault="001E3880" w:rsidP="008C5645">
      <w:pPr>
        <w:pStyle w:val="a3"/>
      </w:pPr>
    </w:p>
    <w:p w:rsidR="001E3880" w:rsidRDefault="001E3880" w:rsidP="008C5645">
      <w:pPr>
        <w:pStyle w:val="a3"/>
      </w:pPr>
    </w:p>
    <w:p w:rsidR="001E3880" w:rsidRDefault="001E3880" w:rsidP="008C5645">
      <w:pPr>
        <w:pStyle w:val="a3"/>
      </w:pPr>
    </w:p>
    <w:p w:rsidR="001E3880" w:rsidRDefault="001E3880" w:rsidP="008C5645">
      <w:pPr>
        <w:pStyle w:val="a3"/>
      </w:pPr>
    </w:p>
    <w:p w:rsidR="001E3880" w:rsidRDefault="001E3880" w:rsidP="008C5645">
      <w:pPr>
        <w:pStyle w:val="a3"/>
      </w:pPr>
    </w:p>
    <w:p w:rsidR="001E3880" w:rsidRDefault="001E3880" w:rsidP="008C5645">
      <w:pPr>
        <w:pStyle w:val="a3"/>
      </w:pPr>
    </w:p>
    <w:p w:rsidR="001301E9" w:rsidRDefault="001301E9" w:rsidP="008C5645">
      <w:pPr>
        <w:pStyle w:val="a3"/>
      </w:pPr>
      <w:r>
        <w:t>Могут использоваться стандартные  решения как</w:t>
      </w:r>
      <w:r w:rsidR="001E3880">
        <w:t xml:space="preserve"> на базе микроконтроллеров</w:t>
      </w:r>
    </w:p>
    <w:p w:rsidR="001E3880" w:rsidRDefault="001E3880" w:rsidP="008C5645">
      <w:pPr>
        <w:pStyle w:val="a3"/>
      </w:pPr>
      <w:r>
        <w:rPr>
          <w:noProof/>
        </w:rPr>
        <w:drawing>
          <wp:inline distT="0" distB="0" distL="0" distR="0">
            <wp:extent cx="5479415" cy="339153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880" w:rsidRDefault="001E3880" w:rsidP="008C5645">
      <w:pPr>
        <w:pStyle w:val="a3"/>
      </w:pPr>
    </w:p>
    <w:p w:rsidR="001301E9" w:rsidRDefault="001301E9" w:rsidP="008C5645">
      <w:pPr>
        <w:pStyle w:val="a3"/>
      </w:pPr>
    </w:p>
    <w:p w:rsidR="001E3880" w:rsidRDefault="001E3880" w:rsidP="008C5645">
      <w:pPr>
        <w:pStyle w:val="a3"/>
      </w:pPr>
      <w:r>
        <w:rPr>
          <w:noProof/>
        </w:rPr>
        <w:drawing>
          <wp:inline distT="0" distB="0" distL="0" distR="0">
            <wp:extent cx="5930032" cy="4217158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21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880" w:rsidRDefault="001E3880" w:rsidP="008C5645">
      <w:pPr>
        <w:pStyle w:val="a3"/>
      </w:pPr>
    </w:p>
    <w:p w:rsidR="001E3880" w:rsidRDefault="001E3880" w:rsidP="008C5645">
      <w:pPr>
        <w:pStyle w:val="a3"/>
      </w:pPr>
    </w:p>
    <w:p w:rsidR="001E3880" w:rsidRDefault="001E3880" w:rsidP="008C5645">
      <w:pPr>
        <w:pStyle w:val="a3"/>
      </w:pPr>
    </w:p>
    <w:p w:rsidR="001E3880" w:rsidRDefault="001E3880" w:rsidP="008C5645">
      <w:pPr>
        <w:pStyle w:val="a3"/>
      </w:pPr>
    </w:p>
    <w:p w:rsidR="001E3880" w:rsidRDefault="001E3880" w:rsidP="008C5645">
      <w:pPr>
        <w:pStyle w:val="a3"/>
      </w:pPr>
    </w:p>
    <w:p w:rsidR="001E3880" w:rsidRDefault="001E3880" w:rsidP="008C5645">
      <w:pPr>
        <w:pStyle w:val="a3"/>
      </w:pPr>
      <w:r>
        <w:lastRenderedPageBreak/>
        <w:t>Могут применяться стандартные решения на базе транзисторов..</w:t>
      </w:r>
    </w:p>
    <w:p w:rsidR="001E3880" w:rsidRDefault="001E3880" w:rsidP="008C5645">
      <w:pPr>
        <w:pStyle w:val="a3"/>
      </w:pPr>
      <w:r>
        <w:rPr>
          <w:noProof/>
        </w:rPr>
        <w:drawing>
          <wp:inline distT="0" distB="0" distL="0" distR="0">
            <wp:extent cx="4162425" cy="27622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880" w:rsidRDefault="001E3880" w:rsidP="008C5645">
      <w:pPr>
        <w:pStyle w:val="a3"/>
      </w:pPr>
    </w:p>
    <w:p w:rsidR="001E3880" w:rsidRDefault="008E7E5B" w:rsidP="008C5645">
      <w:pPr>
        <w:pStyle w:val="a3"/>
      </w:pPr>
      <w:r>
        <w:t>Могут использоваться  решения на базе операционного усилителя.</w:t>
      </w:r>
    </w:p>
    <w:p w:rsidR="008E7E5B" w:rsidRDefault="008E7E5B" w:rsidP="008C5645">
      <w:pPr>
        <w:pStyle w:val="a3"/>
      </w:pPr>
    </w:p>
    <w:p w:rsidR="008E7E5B" w:rsidRDefault="008E7E5B" w:rsidP="008C5645">
      <w:pPr>
        <w:pStyle w:val="a3"/>
      </w:pPr>
      <w:r>
        <w:rPr>
          <w:noProof/>
        </w:rPr>
        <w:drawing>
          <wp:inline distT="0" distB="0" distL="0" distR="0">
            <wp:extent cx="5936615" cy="4182745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8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E5B" w:rsidRDefault="008E7E5B" w:rsidP="008C5645">
      <w:pPr>
        <w:pStyle w:val="a3"/>
      </w:pPr>
    </w:p>
    <w:p w:rsidR="008E7E5B" w:rsidRDefault="008E7E5B" w:rsidP="008C5645">
      <w:pPr>
        <w:pStyle w:val="a3"/>
      </w:pPr>
    </w:p>
    <w:p w:rsidR="008E7E5B" w:rsidRDefault="008E7E5B" w:rsidP="008C5645">
      <w:pPr>
        <w:pStyle w:val="a3"/>
      </w:pPr>
    </w:p>
    <w:p w:rsidR="008E7E5B" w:rsidRDefault="008E7E5B" w:rsidP="008C5645">
      <w:pPr>
        <w:pStyle w:val="a3"/>
      </w:pPr>
    </w:p>
    <w:p w:rsidR="008E7E5B" w:rsidRDefault="008E7E5B" w:rsidP="008C5645">
      <w:pPr>
        <w:pStyle w:val="a3"/>
      </w:pPr>
    </w:p>
    <w:p w:rsidR="008E7E5B" w:rsidRDefault="008E7E5B" w:rsidP="008C5645">
      <w:pPr>
        <w:pStyle w:val="a3"/>
      </w:pPr>
    </w:p>
    <w:p w:rsidR="008E7E5B" w:rsidRDefault="008E7E5B" w:rsidP="008C5645">
      <w:pPr>
        <w:pStyle w:val="a3"/>
      </w:pPr>
    </w:p>
    <w:p w:rsidR="008E7E5B" w:rsidRDefault="008E7E5B" w:rsidP="008C5645">
      <w:pPr>
        <w:pStyle w:val="a3"/>
      </w:pPr>
    </w:p>
    <w:p w:rsidR="008E7E5B" w:rsidRDefault="008E7E5B" w:rsidP="008C5645">
      <w:pPr>
        <w:pStyle w:val="a3"/>
      </w:pPr>
    </w:p>
    <w:p w:rsidR="008E7E5B" w:rsidRDefault="008E7E5B" w:rsidP="008C5645">
      <w:pPr>
        <w:pStyle w:val="a3"/>
      </w:pPr>
    </w:p>
    <w:p w:rsidR="008E7E5B" w:rsidRDefault="008E7E5B" w:rsidP="008C5645">
      <w:pPr>
        <w:pStyle w:val="a3"/>
      </w:pPr>
      <w:r>
        <w:t>могут использоваться решения на базе готовых устройств.</w:t>
      </w:r>
    </w:p>
    <w:p w:rsidR="008E7E5B" w:rsidRDefault="008E7E5B" w:rsidP="008C5645">
      <w:pPr>
        <w:pStyle w:val="a3"/>
      </w:pPr>
      <w:r>
        <w:rPr>
          <w:noProof/>
        </w:rPr>
        <w:drawing>
          <wp:inline distT="0" distB="0" distL="0" distR="0">
            <wp:extent cx="5295265" cy="2122170"/>
            <wp:effectExtent l="1905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E5B" w:rsidRDefault="008E7E5B" w:rsidP="008C5645">
      <w:pPr>
        <w:pStyle w:val="a3"/>
      </w:pPr>
    </w:p>
    <w:p w:rsidR="008E7E5B" w:rsidRDefault="008E7E5B" w:rsidP="008C5645">
      <w:pPr>
        <w:pStyle w:val="a3"/>
      </w:pPr>
      <w:r>
        <w:t>могут использоваться системы на базе ПЛК и логических модулей</w:t>
      </w:r>
    </w:p>
    <w:p w:rsidR="008E7E5B" w:rsidRDefault="008E7E5B" w:rsidP="008C5645">
      <w:pPr>
        <w:pStyle w:val="a3"/>
      </w:pPr>
      <w:r>
        <w:rPr>
          <w:noProof/>
        </w:rPr>
        <w:drawing>
          <wp:inline distT="0" distB="0" distL="0" distR="0">
            <wp:extent cx="5706660" cy="5506872"/>
            <wp:effectExtent l="19050" t="0" r="83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073" cy="551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E5B" w:rsidRDefault="008E7E5B" w:rsidP="008C5645">
      <w:pPr>
        <w:pStyle w:val="a3"/>
      </w:pPr>
    </w:p>
    <w:sectPr w:rsidR="008E7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8C5645"/>
    <w:rsid w:val="001301E9"/>
    <w:rsid w:val="001C06B7"/>
    <w:rsid w:val="001E3880"/>
    <w:rsid w:val="002C7915"/>
    <w:rsid w:val="002E58F1"/>
    <w:rsid w:val="00321CF4"/>
    <w:rsid w:val="00335C74"/>
    <w:rsid w:val="004407EA"/>
    <w:rsid w:val="008C5645"/>
    <w:rsid w:val="008E7E5B"/>
    <w:rsid w:val="009E0779"/>
    <w:rsid w:val="00A90594"/>
    <w:rsid w:val="00CC0B7D"/>
    <w:rsid w:val="00E12EC0"/>
    <w:rsid w:val="00E61DF4"/>
    <w:rsid w:val="00F41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4"/>
        <o:r id="V:Rule8" type="connector" idref="#_x0000_s1036"/>
        <o:r id="V:Rule10" type="connector" idref="#_x0000_s1037"/>
        <o:r id="V:Rule12" type="connector" idref="#_x0000_s1039"/>
        <o:r id="V:Rule14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C5645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1E3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8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7</cp:revision>
  <dcterms:created xsi:type="dcterms:W3CDTF">2018-12-02T01:11:00Z</dcterms:created>
  <dcterms:modified xsi:type="dcterms:W3CDTF">2018-12-02T05:51:00Z</dcterms:modified>
</cp:coreProperties>
</file>