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E2C85" w:rsidRDefault="009D0EE1" w:rsidP="00CE2C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E2C85">
        <w:rPr>
          <w:rFonts w:ascii="Times New Roman" w:hAnsi="Times New Roman" w:cs="Times New Roman"/>
          <w:b/>
          <w:sz w:val="28"/>
          <w:szCs w:val="28"/>
        </w:rPr>
        <w:t>Тема 16 1</w:t>
      </w:r>
      <w:r w:rsidRPr="00CE2C85">
        <w:rPr>
          <w:rFonts w:ascii="Times New Roman" w:hAnsi="Times New Roman" w:cs="Times New Roman"/>
          <w:sz w:val="28"/>
          <w:szCs w:val="28"/>
        </w:rPr>
        <w:t xml:space="preserve"> Создание стенда.</w:t>
      </w:r>
    </w:p>
    <w:p w:rsidR="009D0EE1" w:rsidRPr="00CE2C85" w:rsidRDefault="009D0EE1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2C8D" w:rsidRDefault="009D0EE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91751">
        <w:rPr>
          <w:rFonts w:ascii="Times New Roman" w:hAnsi="Times New Roman" w:cs="Times New Roman"/>
          <w:b/>
          <w:sz w:val="28"/>
          <w:szCs w:val="28"/>
        </w:rPr>
        <w:t>Стед</w:t>
      </w:r>
      <w:proofErr w:type="spellEnd"/>
      <w:r w:rsidRP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2C85">
        <w:rPr>
          <w:rFonts w:ascii="Times New Roman" w:hAnsi="Times New Roman" w:cs="Times New Roman"/>
          <w:sz w:val="28"/>
          <w:szCs w:val="28"/>
        </w:rPr>
        <w:t xml:space="preserve"> -  совокупность, которая позволяет </w:t>
      </w:r>
      <w:r w:rsidR="00D92C8D">
        <w:rPr>
          <w:rFonts w:ascii="Times New Roman" w:hAnsi="Times New Roman" w:cs="Times New Roman"/>
          <w:sz w:val="28"/>
          <w:szCs w:val="28"/>
        </w:rPr>
        <w:t>оценить</w:t>
      </w:r>
      <w:r w:rsidR="00D10AA6">
        <w:rPr>
          <w:rFonts w:ascii="Times New Roman" w:hAnsi="Times New Roman" w:cs="Times New Roman"/>
          <w:sz w:val="28"/>
          <w:szCs w:val="28"/>
        </w:rPr>
        <w:t xml:space="preserve"> подключённого </w:t>
      </w:r>
      <w:r w:rsidR="00D92C8D">
        <w:rPr>
          <w:rFonts w:ascii="Times New Roman" w:hAnsi="Times New Roman" w:cs="Times New Roman"/>
          <w:sz w:val="28"/>
          <w:szCs w:val="28"/>
        </w:rPr>
        <w:t xml:space="preserve">  соответствие объекта заданным требованиям.</w:t>
      </w:r>
    </w:p>
    <w:p w:rsidR="00D92C8D" w:rsidRDefault="00D92C8D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0EE1" w:rsidRPr="00F91751" w:rsidRDefault="009D0EE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 w:rsidRPr="00F91751">
        <w:rPr>
          <w:rFonts w:ascii="Times New Roman" w:hAnsi="Times New Roman" w:cs="Times New Roman"/>
          <w:b/>
          <w:sz w:val="28"/>
          <w:szCs w:val="28"/>
        </w:rPr>
        <w:t>Стенды</w:t>
      </w:r>
      <w:r w:rsidRPr="00CE2C85">
        <w:rPr>
          <w:rFonts w:ascii="Times New Roman" w:hAnsi="Times New Roman" w:cs="Times New Roman"/>
          <w:sz w:val="28"/>
          <w:szCs w:val="28"/>
        </w:rPr>
        <w:t xml:space="preserve">  переносные и стационарные.</w:t>
      </w:r>
    </w:p>
    <w:p w:rsidR="00D92C8D" w:rsidRPr="00F91751" w:rsidRDefault="00D92C8D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2C8D" w:rsidRDefault="00D92C8D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создание стенда </w:t>
      </w:r>
    </w:p>
    <w:p w:rsidR="00D92C8D" w:rsidRDefault="00D92C8D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 это возможность проверять уже проверенную продукцию.</w:t>
      </w:r>
    </w:p>
    <w:p w:rsidR="00D92C8D" w:rsidRDefault="00D92C8D" w:rsidP="00D92C8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 это возможность проверять  не  проверенную продукцию.</w: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стенда </w: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6" style="position:absolute;margin-left:54.65pt;margin-top:15.45pt;width:51.35pt;height:37.8pt;z-index:251658240" arcsize="10923f">
            <v:textbox>
              <w:txbxContent>
                <w:p w:rsidR="00D10AA6" w:rsidRDefault="00D10AA6">
                  <w:r>
                    <w:t>объект</w:t>
                  </w:r>
                </w:p>
              </w:txbxContent>
            </v:textbox>
          </v:roundrect>
        </w:pict>
      </w:r>
    </w:p>
    <w:p w:rsidR="00D10AA6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margin-left:156.6pt;margin-top:4.35pt;width:42.8pt;height:154pt;z-index:251661312">
            <v:textbox>
              <w:txbxContent>
                <w:p w:rsidR="00D10AA6" w:rsidRDefault="00BE72F2">
                  <w:r>
                    <w:t>Стенд</w:t>
                  </w:r>
                </w:p>
              </w:txbxContent>
            </v:textbox>
          </v:rect>
        </w:pict>
      </w:r>
      <w:r w:rsidR="00D10AA6">
        <w:rPr>
          <w:rFonts w:ascii="Times New Roman" w:hAnsi="Times New Roman" w:cs="Times New Roman"/>
          <w:noProof/>
          <w:sz w:val="28"/>
          <w:szCs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2" type="#_x0000_t69" style="position:absolute;margin-left:106pt;margin-top:10.75pt;width:50.6pt;height:26.4pt;z-index:251664384"/>
        </w:pic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F7020C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5" style="position:absolute;margin-left:242.15pt;margin-top:5.6pt;width:81.3pt;height:87.75pt;z-index:251666432">
            <v:textbox>
              <w:txbxContent>
                <w:p w:rsidR="00BE72F2" w:rsidRDefault="00BE72F2">
                  <w:r>
                    <w:t xml:space="preserve">индикация </w:t>
                  </w:r>
                </w:p>
                <w:p w:rsidR="00BE72F2" w:rsidRDefault="00BE72F2">
                  <w:r>
                    <w:t>и печать</w:t>
                  </w:r>
                </w:p>
                <w:p w:rsidR="00BE72F2" w:rsidRDefault="00BE72F2">
                  <w:r>
                    <w:t>результата</w:t>
                  </w:r>
                </w:p>
              </w:txbxContent>
            </v:textbox>
          </v:rect>
        </w:pict>
      </w:r>
    </w:p>
    <w:p w:rsidR="00D10AA6" w:rsidRDefault="00857D7C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7" style="position:absolute;margin-left:54.65pt;margin-top:8.85pt;width:51.35pt;height:34.95pt;z-index:251659264">
            <v:textbox>
              <w:txbxContent>
                <w:p w:rsidR="00D10AA6" w:rsidRDefault="00D10AA6">
                  <w:r>
                    <w:t>расчет</w:t>
                  </w:r>
                </w:p>
              </w:txbxContent>
            </v:textbox>
          </v:rect>
        </w:pict>
      </w:r>
      <w:r w:rsidR="00BE72F2">
        <w:rPr>
          <w:rFonts w:ascii="Times New Roman" w:hAnsi="Times New Roman" w:cs="Times New Roman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199.4pt;margin-top:14.55pt;width:42.75pt;height:41.35pt;z-index:251665408"/>
        </w:pict>
      </w:r>
      <w:r w:rsidR="00D10AA6"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13" style="position:absolute;margin-left:106pt;margin-top:14.55pt;width:50.6pt;height:22.8pt;z-index:251662336"/>
        </w:pic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41.85pt;margin-top:14.75pt;width:64.15pt;height:47.05pt;z-index:251660288">
            <v:textbox>
              <w:txbxContent>
                <w:p w:rsidR="00D10AA6" w:rsidRDefault="00D10AA6">
                  <w:r>
                    <w:t>заданные значения</w:t>
                  </w:r>
                </w:p>
              </w:txbxContent>
            </v:textbox>
          </v:rect>
        </w:pic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13" style="position:absolute;margin-left:106pt;margin-top:12.9pt;width:50.6pt;height:23.5pt;z-index:251663360"/>
        </w:pic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Pr="00F91751" w:rsidRDefault="00F91751" w:rsidP="00CE2C8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E72F2" w:rsidRPr="00F91751">
        <w:rPr>
          <w:rFonts w:ascii="Times New Roman" w:hAnsi="Times New Roman" w:cs="Times New Roman"/>
          <w:b/>
          <w:sz w:val="28"/>
          <w:szCs w:val="28"/>
        </w:rPr>
        <w:t>Требование к стендам:</w:t>
      </w:r>
    </w:p>
    <w:p w:rsidR="00BE72F2" w:rsidRDefault="00BE72F2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 w:rsidRPr="00BE72F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надежность</w:t>
      </w:r>
    </w:p>
    <w:p w:rsidR="00BE72F2" w:rsidRDefault="00BE72F2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простота</w:t>
      </w:r>
    </w:p>
    <w:p w:rsidR="00BE72F2" w:rsidRDefault="00BE72F2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соответствие  требованиям</w:t>
      </w:r>
      <w:r w:rsidR="006C094C">
        <w:rPr>
          <w:rFonts w:ascii="Times New Roman" w:hAnsi="Times New Roman" w:cs="Times New Roman"/>
          <w:sz w:val="28"/>
          <w:szCs w:val="28"/>
        </w:rPr>
        <w:t xml:space="preserve">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72F2" w:rsidRDefault="00BE72F2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соответствие ТБ.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10AA6" w:rsidRPr="00F91751" w:rsidRDefault="00F91751" w:rsidP="00CE2C8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91751">
        <w:rPr>
          <w:rFonts w:ascii="Times New Roman" w:hAnsi="Times New Roman" w:cs="Times New Roman"/>
          <w:b/>
          <w:sz w:val="28"/>
          <w:szCs w:val="28"/>
        </w:rPr>
        <w:t>Реализация стендов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автоматическая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ручная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комбинированная.    </w:t>
      </w:r>
    </w:p>
    <w:p w:rsidR="00D10AA6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C5B00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91751">
        <w:rPr>
          <w:rFonts w:ascii="Times New Roman" w:hAnsi="Times New Roman" w:cs="Times New Roman"/>
          <w:b/>
          <w:sz w:val="28"/>
          <w:szCs w:val="28"/>
        </w:rPr>
        <w:t xml:space="preserve">Стенды </w:t>
      </w:r>
      <w:r>
        <w:rPr>
          <w:rFonts w:ascii="Times New Roman" w:hAnsi="Times New Roman" w:cs="Times New Roman"/>
          <w:sz w:val="28"/>
          <w:szCs w:val="28"/>
        </w:rPr>
        <w:t>относятся к классу специализированного оборудования,</w:t>
      </w:r>
    </w:p>
    <w:p w:rsidR="00D10AA6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требует наличие доку3ментациии и подготовленного персонала.</w:t>
      </w:r>
    </w:p>
    <w:p w:rsidR="00D10AA6" w:rsidRPr="00D92C8D" w:rsidRDefault="00D10AA6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E2C85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стенды  могут проходить автономно.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ПЛК и ПР, которые можно приспособить к стендовым работам непосредственно при эксплуатации.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4F49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74F49" w:rsidRDefault="00774F49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F91751">
        <w:rPr>
          <w:rFonts w:ascii="Times New Roman" w:hAnsi="Times New Roman" w:cs="Times New Roman"/>
          <w:b/>
          <w:sz w:val="28"/>
          <w:szCs w:val="28"/>
        </w:rPr>
        <w:t>При накоплении</w:t>
      </w:r>
      <w:r>
        <w:rPr>
          <w:rFonts w:ascii="Times New Roman" w:hAnsi="Times New Roman" w:cs="Times New Roman"/>
          <w:sz w:val="28"/>
          <w:szCs w:val="28"/>
        </w:rPr>
        <w:t xml:space="preserve"> статистики в стендовых испытаниях проводят организацию моделирования данных с целью улучшения показаний  испытания.</w:t>
      </w:r>
    </w:p>
    <w:p w:rsidR="00774F49" w:rsidRDefault="00671A87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91751" w:rsidRDefault="00671A87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91751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91751" w:rsidRPr="006C094C">
        <w:rPr>
          <w:rFonts w:ascii="Times New Roman" w:hAnsi="Times New Roman" w:cs="Times New Roman"/>
          <w:b/>
          <w:sz w:val="28"/>
          <w:szCs w:val="28"/>
        </w:rPr>
        <w:t xml:space="preserve">стенда 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определить параметры</w:t>
      </w:r>
      <w:r w:rsidR="008327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должны контролироваться.</w:t>
      </w:r>
    </w:p>
    <w:p w:rsidR="00F91751" w:rsidRDefault="00F91751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определить </w:t>
      </w:r>
      <w:r w:rsidR="008327BB">
        <w:rPr>
          <w:rFonts w:ascii="Times New Roman" w:hAnsi="Times New Roman" w:cs="Times New Roman"/>
          <w:sz w:val="28"/>
          <w:szCs w:val="28"/>
        </w:rPr>
        <w:t>порядок обеспечения  функционирования стенда.</w:t>
      </w:r>
    </w:p>
    <w:p w:rsidR="008327BB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обеспечить  ТБ.</w:t>
      </w:r>
    </w:p>
    <w:p w:rsidR="008327BB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обеспечить однозначность полученного результата.</w:t>
      </w:r>
    </w:p>
    <w:p w:rsidR="008327BB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20B3" w:rsidRDefault="008327BB" w:rsidP="00CE2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могут браться </w:t>
      </w:r>
    </w:p>
    <w:p w:rsidR="008327BB" w:rsidRPr="007220B3" w:rsidRDefault="007220B3" w:rsidP="00CE2C85">
      <w:pPr>
        <w:pStyle w:val="a3"/>
        <w:rPr>
          <w:rFonts w:ascii="Times New Roman" w:hAnsi="Times New Roman" w:cs="Times New Roman"/>
          <w:sz w:val="28"/>
          <w:szCs w:val="28"/>
        </w:rPr>
      </w:pPr>
      <w:r w:rsidRPr="007220B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327BB">
        <w:rPr>
          <w:rFonts w:ascii="Times New Roman" w:hAnsi="Times New Roman" w:cs="Times New Roman"/>
          <w:sz w:val="28"/>
          <w:szCs w:val="28"/>
        </w:rPr>
        <w:t>прототипы</w:t>
      </w:r>
      <w:r w:rsidRPr="007220B3">
        <w:rPr>
          <w:rFonts w:ascii="Times New Roman" w:hAnsi="Times New Roman" w:cs="Times New Roman"/>
          <w:sz w:val="28"/>
          <w:szCs w:val="28"/>
        </w:rPr>
        <w:t>:</w:t>
      </w:r>
    </w:p>
    <w:p w:rsidR="008327BB" w:rsidRDefault="007220B3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7220B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327BB">
        <w:rPr>
          <w:rFonts w:ascii="Times New Roman" w:hAnsi="Times New Roman" w:cs="Times New Roman"/>
          <w:sz w:val="28"/>
          <w:szCs w:val="28"/>
        </w:rPr>
        <w:t>совместимые системы или совокупность.</w:t>
      </w:r>
    </w:p>
    <w:p w:rsidR="008327BB" w:rsidRDefault="007220B3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7220B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327BB">
        <w:rPr>
          <w:rFonts w:ascii="Times New Roman" w:hAnsi="Times New Roman" w:cs="Times New Roman"/>
          <w:sz w:val="28"/>
          <w:szCs w:val="28"/>
        </w:rPr>
        <w:t>математические модели.</w:t>
      </w:r>
    </w:p>
    <w:p w:rsidR="008327BB" w:rsidRDefault="007220B3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 w:rsidRPr="007220B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327BB">
        <w:rPr>
          <w:rFonts w:ascii="Times New Roman" w:hAnsi="Times New Roman" w:cs="Times New Roman"/>
          <w:sz w:val="28"/>
          <w:szCs w:val="28"/>
        </w:rPr>
        <w:t>технологическое  описания  объектов для исследования.</w: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6" style="position:absolute;margin-left:155.2pt;margin-top:7.6pt;width:42.05pt;height:25.7pt;z-index:251667456" arcsize="10923f">
            <v:textbox style="mso-next-textbox:#_x0000_s1036">
              <w:txbxContent>
                <w:p w:rsidR="00671A87" w:rsidRDefault="00671A87">
                  <w:r>
                    <w:t>АСУ</w:t>
                  </w:r>
                </w:p>
              </w:txbxContent>
            </v:textbox>
          </v:roundrect>
        </w:pic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83.7pt;margin-top:1.1pt;width:2.15pt;height:62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160.2pt;margin-top:1.1pt;width:0;height:62pt;z-index:251669504" o:connectortype="straight">
            <v:stroke startarrow="block"/>
          </v:shape>
        </w:pict>
      </w:r>
    </w:p>
    <w:p w:rsidR="00671A87" w:rsidRDefault="006C094C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4" style="position:absolute;margin-left:183.7pt;margin-top:4.45pt;width:101.95pt;height:170.4pt;z-index:251675648;mso-position-vertical:absolute" coordsize="4337,3070" path="m,290c605,145,1210,,1754,76v544,76,1133,451,1511,670c3643,965,3876,1079,4021,1388v145,309,316,936,114,1212c3933,2876,3185,3070,2809,3042v-376,-28,-734,-494,-929,-613c1685,2310,1815,2376,1640,2329,1465,2282,1093,2196,827,2144,561,2092,181,2039,43,2015e" filled="f">
            <v:stroke startarrow="oval" endarrow="block"/>
            <v:path arrowok="t"/>
          </v:shape>
        </w:pict>
      </w:r>
      <w:r w:rsidR="00671A87">
        <w:rPr>
          <w:rFonts w:ascii="Times New Roman" w:hAnsi="Times New Roman" w:cs="Times New Roman"/>
          <w:noProof/>
          <w:sz w:val="28"/>
          <w:szCs w:val="28"/>
        </w:rPr>
        <w:pict>
          <v:shape id="_x0000_s1043" style="position:absolute;margin-left:8.95pt;margin-top:11.35pt;width:151.25pt;height:91.75pt;z-index:251674624" coordsize="3025,1835" path="m3025,c1899,142,774,285,387,556,,827,423,1417,701,1626v278,209,998,209,1354,185c2411,1787,2694,1483,2839,1483v145,,72,273,86,328e" filled="f">
            <v:stroke startarrow="oval" endarrow="open"/>
            <v:path arrowok="t"/>
          </v:shape>
        </w:pic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13" style="position:absolute;margin-left:121.7pt;margin-top:-.1pt;width:104.05pt;height:60.6pt;z-index:251668480">
            <v:textbox>
              <w:txbxContent>
                <w:p w:rsidR="00671A87" w:rsidRDefault="00671A87">
                  <w:r>
                    <w:t>процесс</w:t>
                  </w:r>
                </w:p>
              </w:txbxContent>
            </v:textbox>
          </v:shape>
        </w:pic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margin-left:169.45pt;margin-top:13.95pt;width:0;height:23.55pt;z-index:251673600" o:connectortype="straight">
            <v:stroke startarrow="oval" endarrow="block"/>
          </v:shape>
        </w:pic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1" style="position:absolute;margin-left:135.25pt;margin-top:5.35pt;width:50.6pt;height:29.2pt;z-index:251672576">
            <v:textbox>
              <w:txbxContent>
                <w:p w:rsidR="00671A87" w:rsidRDefault="00671A87">
                  <w:r>
                    <w:t>стенд</w:t>
                  </w:r>
                </w:p>
              </w:txbxContent>
            </v:textbox>
          </v:rect>
        </w:pict>
      </w: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A87" w:rsidRDefault="00671A87" w:rsidP="008327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7BB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7BB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7BB" w:rsidRPr="00CE2C85" w:rsidRDefault="008327BB" w:rsidP="00CE2C8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327BB" w:rsidRPr="00CE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9D0EE1"/>
    <w:rsid w:val="00171316"/>
    <w:rsid w:val="003E2B1B"/>
    <w:rsid w:val="00662CD5"/>
    <w:rsid w:val="00671A87"/>
    <w:rsid w:val="006C094C"/>
    <w:rsid w:val="007220B3"/>
    <w:rsid w:val="00765DE9"/>
    <w:rsid w:val="00774F49"/>
    <w:rsid w:val="007C5B00"/>
    <w:rsid w:val="008327BB"/>
    <w:rsid w:val="00857D7C"/>
    <w:rsid w:val="009D0EE1"/>
    <w:rsid w:val="00BE72F2"/>
    <w:rsid w:val="00CE2C85"/>
    <w:rsid w:val="00D10AA6"/>
    <w:rsid w:val="00D92C8D"/>
    <w:rsid w:val="00F7020C"/>
    <w:rsid w:val="00F91751"/>
    <w:rsid w:val="00FF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6" type="connector" idref="#_x0000_s1040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E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2018-12-17T02:22:00Z</dcterms:created>
  <dcterms:modified xsi:type="dcterms:W3CDTF">2018-12-17T04:57:00Z</dcterms:modified>
</cp:coreProperties>
</file>