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7E" w:rsidRDefault="00641B5C" w:rsidP="00641B5C">
      <w:pPr>
        <w:jc w:val="center"/>
        <w:rPr>
          <w:lang w:val="en-US"/>
        </w:rPr>
      </w:pPr>
      <w:r w:rsidRPr="00641B5C">
        <w:rPr>
          <w:lang w:val="ru-RU"/>
        </w:rPr>
        <w:t xml:space="preserve">Назначение </w:t>
      </w:r>
      <w:proofErr w:type="spellStart"/>
      <w:r w:rsidRPr="00641B5C">
        <w:rPr>
          <w:lang w:val="ru-RU"/>
        </w:rPr>
        <w:t>пневмопривода</w:t>
      </w:r>
      <w:proofErr w:type="spellEnd"/>
      <w:r w:rsidRPr="00641B5C">
        <w:rPr>
          <w:lang w:val="ru-RU"/>
        </w:rPr>
        <w:t xml:space="preserve"> и его принцип работы.</w:t>
      </w:r>
    </w:p>
    <w:p w:rsidR="00641B5C" w:rsidRDefault="00641B5C" w:rsidP="00641B5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286885" cy="1836420"/>
            <wp:effectExtent l="19050" t="0" r="0" b="0"/>
            <wp:docPr id="1" name="Рисунок 1" descr="http://gidravl.narod.ru/b11a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dravl.narod.ru/b11a1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Рис.11.3. Принципиальная схема компрессорной станции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Компрессор 2 с приводным двигателем 3 всасывает воздух из атмосферы через заборный фильтр 1 и нагнетает в ресивер 7 через обратный клапан 4, охладитель 5 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фильтр-влагоотделитель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6. В результате охлаждения воздуха водяным охладителем 5 происходит конденсация 70-80 % содержащейся в воздухе влаги, улавливаемой фильтро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м-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влагоотделителем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со 100-процентной относительной влажностью воздух поступает в ресивер 7, который аккумулирует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пневмоэнергию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сглаживает пульсацию давления. В нем происходит дальнейшее охлаждение воздуха и конденсация некоторого количества влаги, которая по мере накопления удаляется вместе с механическими примесями через вентиль 10. Ресивер обязательно оборудуется одним или несколькими предохранительными клапанами 8 и манометром 9. Из ресивера воздух отводится к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пневмолиниям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12 через краны 11. Обратный клапан 4 исключает возможность резкого падения давления в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пневмосети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при отключении компрессора.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Компрессорный</w:t>
      </w:r>
      <w:proofErr w:type="gramEnd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пневмопривод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отличается от вышеописанного магистрального своей мобильностью и ограниченностью числа одновременно работающих потребителей. Передвижные компрессоры наиболее широко используются при выполнении различных видов строительных и ремонтных работ. По комплекту устройств, входящих в систему подготовки воздуха, он практически не отличается от вышеописанной компрессорной станции (водяной охладитель заменяется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воздушный). Подача воздуха к потребителям осуществляется через резинотканевые рукава.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Аккумуляторный</w:t>
      </w:r>
      <w:proofErr w:type="gramEnd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пневмопривод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ввиду ограниченного запаса сжатого воздуха в промышленности применяется редко, но широко используется в автономных системах управления механизмов с заданным временем действия. </w:t>
      </w:r>
      <w:proofErr w:type="spellStart"/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рис.11.4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показаны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несколько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примеров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аккумуляторного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питания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пневмосистем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бесперебойной подачи жидкости в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гидросистему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топлива в двигатели внутреннего сгорания аппаратов с переменной ориентацией в пространстве применяется наддув бака с жидкостью (рис.11.4, а) от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пневмобаллона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Вытеснение жидкости из бака 5, разделенного мембраной на две части, обеспечивается постоянным давлением воздуха, зависящим от настройки редукционного клапана 3 при включении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электровентиля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2. </w:t>
      </w:r>
      <w:proofErr w:type="spellStart"/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Предельное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давление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ограничивается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клапаном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4.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Система ориентации летательного аппарата (рис.11.4, б) состоит из управляющих реактивных пневмодвигателей 4, питающихся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шарового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пневмобаллона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 через редукционный клапан 2 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электровентили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3. </w:t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38425" cy="4759325"/>
            <wp:effectExtent l="19050" t="0" r="9525" b="0"/>
            <wp:docPr id="4" name="Рисунок 4" descr="http://gidravl.narod.ru/b11a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dravl.narod.ru/b11a1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питания систем промышленной пневмоавтоматики часто используется не только средний (нормальный) диапазон давления воздуха (0,118…0,175 МПа), а и низкий диапазон (0,0012…0,005 МПа). Это позволяет уменьшить расход сжатого воздуха, увеличить проходное сечение элементов и, следовательно, снизить вероятность засорения дросселирующих устройств, а в некоторых случаях получить ламинарный режим течения воздуха с линейной зависимостью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Q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=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(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eastAsia="en-GB"/>
        </w:rPr>
        <w:t>Δ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), что весьма важно в устройствах пневмоавтоматики.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 наличии источника высокого давления можно обеспечить питание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пневмосистемы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низкого давления с большим расходом воздуха при помощи эжектора (рис.11.4, в). От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пневмобаллона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высокого давления 1, оборудованного редукционным клапаном 4, манометром 2 и зарядным клапаном 3 воздух поступает на питающее сопло 5 эжектора. При этом внутри корпуса эжектора создается пониженное давление, и из окружающей среды через фильтр 6 подсасывается воздух, который поступает в приемное сопло 7 большего диаметра. После эжектора воздух вторично очищается от пыли фильтром 8 и поступает к устройствам 10 пневмоавтоматики. Манометром 9 контролируется рабочее давление, величина которого может корректироваться редуктором 4.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Все вышеописанные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пневмосистемы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относятся к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разомкнутым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бесциркуляционным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На рис.11.4, г показана замкнутая схема питания системы пневмоавтоматики, используемая в условиях пыльной атмосферы. Подача воздуха к блоку пневмоавтоматики 3 осуществляется вентилятором 1 через фильтр 2, причем всасывающий канал вентилятора соединен с внутренней полостью герметичного кожуха блока 3, которая одновременно через фильтр тонкой очистки 4 сообщается с атмосферой. Часто в качестве вентилятора используются бытовые электропылесосы, способные создавать давление до 0,002 МПа.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Воздух, поступающий к потребителям, должен быть очищен от механических загрязнений и содержать минимум влаги. Для этого служат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фильтры-влагоотделители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у которых в качестве фильтрующего элемента обычно используется ткань, картон, войлок, металлокерамика и другие пористые материалы с тонкостью фильтрации от 5 до 60 мкм. Для более глубокой осушки воздуха его пропускают через адсорбенты, поглощающие влагу. Чаще всего для этого используется силикагель. В обычных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пневмоприводах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достаточную осушку обеспечивают ресиверы и фильтр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ы-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влагоотделители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но вместе с тем воздуху необходимо придавать смазочные свойства, для чего служат маслораспылители фитильного или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эжекторного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типа. </w:t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50260" cy="2855595"/>
            <wp:effectExtent l="19050" t="0" r="2540" b="0"/>
            <wp:docPr id="6" name="Рисунок 6" descr="http://gidravl.narod.ru/b11a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idravl.narod.ru/b11a1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Рис.11.5. Типовой узел подготовки воздуха: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а - принципиальная схема; б - условное обозначение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рис.11.5 показан типовой узел подготовки воздуха, состоящий из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фильтра-влагоотделителя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1, редукционного клапана 2 и маслораспылителя 3.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Поступающий на вход фильтра воздух получает вращательное движение за счет неподвижной крыльчатки </w:t>
      </w:r>
      <w:proofErr w:type="gram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</w:t>
      </w:r>
      <w:proofErr w:type="gramEnd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р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Центробежной силой частицы влаги и механических примесей отбрасываются к стенке прозрачного корпуса и оседают в его нижнюю часть, откуда по мере необходимости удаляются через сливной кран. Вторичная очистка воздуха происходит в пористом фильтре Ф, после которого он поступает на вход редуктора, где происходит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дросселирование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через зазор клапана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Кл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величина которого зависит от выходного давления над мембраной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М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Увеличение усилия сжатия пружины </w:t>
      </w:r>
      <w:proofErr w:type="gram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обеспечивает увеличение зазора клапана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Кл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и, следовательно, выходного давления. Корпус маслораспылителя 3 делается прозрачным и заполняется через пробку 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смазочным маслом. Создаваемое на поверхности масла давление вытесняет его через трубку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вверх к соплу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С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где масло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эжектируется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распыляется потоком воздуха. В маслораспылителях фитильного типа вместо трубки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Т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установлен фитиль, по которому масло поступает в распылительное сопло за счет капиллярного эффекта. </w:t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bookmarkStart w:id="0" w:name="15"/>
      <w:r w:rsidRPr="00641B5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11.5. Исполнительные пневматические устройства</w:t>
      </w:r>
      <w:bookmarkEnd w:id="0"/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Исполнительными устройствами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пневмоприводов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называются различные механизмы, обеспечивающие преобразование избыточного давления воздуха или вакуума в рабочее усилие. Если при этом рабочий орган совершает движение относительно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пневмоустройства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то он называется пневмодвигателем, а если движения нет или оно происходит совместно с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пневмоустройством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то оно называется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пневмоприжимом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пневмозахватом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Пневмодвигатели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могут быть, как 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гидродвигатели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вращательного или поступательного действия и называются, соответственно,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пневмомоторами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пневмоцилиндрами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Конструктивное исполнение этих устройств во многом похоже на их гидравлические аналоги.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Наибольшее применение получили шестеренные, пластинчатые и радиально-поршневые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пневмомоторы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объемного действия.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 рис.11.6, а показана схема радиальн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о-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поршневого мотора с передачей крутящего момента на вал через кривошипно-шатунный механизм.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корпусе 1 симметрично расположены цилиндры 2 с поршнями 3. Усилие от поршней передается на коленчатый вал 5 через шатуны 4, прикрепленные шарнирно к поршням и кривошипу коленчатого вала.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Сжатый воздух подводится к рабочим камерам по каналам 8, которые поочередно сообщаются с впускным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Вп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выхлопным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Вх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каналами распределительного золотника 6, вращающегося синхронно с валом мотора.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Золотник вращается в корпусе распределительного устройства 7, к которому подведены магистрали впуска и выхлопа воздуха.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Радиально-поршневые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пневмомоторы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являются относительно тихоходными машинами с частотой вращения вала до 1000…1500 об/мин. Более быстроходны шестеренные и пластинчатые моторы (2000…4000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/мин), но самыми быстроходными (до 20000 об/мин и более) могут быть турбинные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пневмомоторы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 которых используется кинетическая энергия потока сжатого воздуха. В частности, такие моторы используются для вращения рабочих колес вентиляторов на горных предприятиях. </w:t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481830" cy="2383155"/>
            <wp:effectExtent l="19050" t="0" r="0" b="0"/>
            <wp:docPr id="7" name="Рисунок 7" descr="http://gidravl.narod.ru/b11a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dravl.narod.ru/b11a1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Рис.11.6. Схемы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пневмомоторов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объемного (а) и динамического (б) действия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рис.11.6, б показана схема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колеса вентилятора, состоящего из ступицы 9 с лопаток 10, к которым жестко прикреплен вращающийся обод с лопатками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пневмомотора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11. Поток сжатого воздуха, вытекающий из сопла 12 по касательной к изогнутым лопаткам 11, отдает свою энергию и заставляет вращаться колесо вентилятора с большой скоростью. Описанное устройство можно назвать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пневмопреобразователем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преобразующим поток воздуха высокого давления в поток низкого давления с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гораздо большим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расходом.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отличается большим разнообразием оригинальных исполнительных устройств с эластичными элементами в форме мембран, оболочек, гибких нитей, рукавов и т.н. Они широко используются в зажимных, фиксирующих, переключающих и тормозных механизмах современных автоматизированных производств. К ним относятся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мембранные 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сильфонные</w:t>
      </w:r>
      <w:proofErr w:type="spellEnd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пневмоцилиндры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относительно малой величиной рабочего хода штока. Плоская резиновая мембрана позволяет получить перемещение штока на 0,1...0,5 от ее эффективного диаметра. При выполнении мембраны в форме гофрированного чулка рабочий ход увеличивается до нескольких диаметров мембраны.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Такие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называются </w:t>
      </w:r>
      <w:proofErr w:type="spell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сильфонными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Они могут быть с внешним и внутренним подводом воздуха. В первом случае длина гофрированной трубки под действием давления уменьшается, во втором увеличивается за счет деформации гофров. В качестве эластичного элемента применяется резина, резинотканевые и синтетические материалы, а также тонколистовая сталь, бронза, латунь.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Увеличение скорости выполнения операций во многих случаях достигается применением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пневмозахватов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схемы которых показаны на рис.11.7.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перемещения листовых изделий используются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пневмоприсоски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относящиеся к вакуумным захватам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безнасосного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насосного типа.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захватах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безнасосного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типа (рис.11.7, а) вакуум в рабочей камере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создается при деформации самих элементов захвата, выполненных в виде гибкой тарелки, прилегающей своей кромкой к детали и подвижным поршнем, к которому прикладывается внешнее усилие. Величина вакуума при подъеме детали пропорциональна ее весу и обычно бывает не более 55 кПа. Для обеспечения лучшего притяжения, особенно для недостаточно гладкой поверхности 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детали, применяют захваты насосного типа, у которых воздух из рабочей камеры отсасывается насосом до глубины вакуума 70…95 кПа.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Часто применяют простые устройства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эжекторного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типа (рис.11.7, б), в которых кинетическая энергия струи жидкости, пара или воздуха используется для отсасывания воздуха из рабочей камеры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находящейся между присоской </w:t>
      </w:r>
      <w:proofErr w:type="gramStart"/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деталью. Сжатый воздух, поступающий на вход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проходит с большой скоростью через сопло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эжектора и создает пониженное давление в камере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В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канале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Г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сообщающимся с рабочей камерой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07740" cy="2855595"/>
            <wp:effectExtent l="19050" t="0" r="0" b="0"/>
            <wp:docPr id="8" name="Рисунок 8" descr="http://gidravl.narod.ru/b11a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idravl.narod.ru/b11a1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Рис.11.7. Схемы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пневмозахватов</w:t>
      </w:r>
      <w:proofErr w:type="spellEnd"/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зажима деталей цилиндрической формы применяют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пневмозахваты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выполненные по схемам в и г (рис.11.7).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При подводе воздуха в рабочую камеру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упругий цилиндрический колпачок охватывает шейку вала и создает усилие, достаточное для его зажима. На схеме г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показан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двухсторонний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пневмозахват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рабочими элементами которого служат сильфоны с односторонним гофром. При создании избыточного давления внутри сильфона гофрированная сторона растягивается на большую длину, чем гладкая, что вызывает перемещение незакрепленной (консольной) стороны трубки в направлении охватываемой детали. Такими устройствами можно фиксировать детали не только круглой формы, но и с любыми фасонными поверхностями.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ряде случаев возникает потребность в перемещении рабочих органов на большие расстояния до 10…20 м и более по прямолинейной или искривленной траектории.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Применение обычных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штоковых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пневмоцилиндров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ограничено рабочим ходом до 2 м. Конструкции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бесштоковых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пневмоцилиндров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удовлетворяющих этим требованиям, показаны на рис.11.8. </w:t>
      </w:r>
      <w:proofErr w:type="gramEnd"/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228715" cy="1409065"/>
            <wp:effectExtent l="19050" t="0" r="635" b="0"/>
            <wp:docPr id="9" name="Рисунок 9" descr="http://gidravl.narod.ru/b11a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idravl.narod.ru/b11a1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5C" w:rsidRPr="00641B5C" w:rsidRDefault="00641B5C" w:rsidP="0064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Рис.11.8. Схемы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бесштоковых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пневмодвигателей 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поступательного движения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Отсутствие жесткого штока позволяет практически в два раза уменьшить длину цилиндра в выдвинутом положении. На 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схеме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а показан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длинноходовой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передачей усилия через сильный постоянный магнит. Абсолютно герметичная гильза цилиндра выполнена из немагнитного материала, а ее внутренняя полость разделяется поршнем на две камеры, к которым подводится сжатый воздух. В поршне и каретке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соединенной с рабочим органом, встроены противоположные полюса магнита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взаимодействие которых обеспечивает передачу движущего усилия на каретку, скользящую по направляющим на внешней поверхности гильзы. Ход каретки ограничивается конечными упорами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У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Практически неограниченную длину хода имеют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эластичной гильзой (рис.11.8, б), охватываемой двумя роликами, соединенными кареткой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Такие </w:t>
      </w: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пневмоцилиндры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очень эффективны для перемещения штучных грузов по сложной траектории и в приводах с небольшими рабочими усилиями. </w:t>
      </w:r>
    </w:p>
    <w:p w:rsidR="00641B5C" w:rsidRPr="00641B5C" w:rsidRDefault="00641B5C" w:rsidP="00641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Пневмоцилиндр</w:t>
      </w:r>
      <w:proofErr w:type="spell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 гибким штоком показан на схеме рис.11.8, в. В такой конструкции тяговое усилие передается на каретку</w:t>
      </w:r>
      <w:proofErr w:type="gramStart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641B5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</w:t>
      </w:r>
      <w:proofErr w:type="gramEnd"/>
      <w:r w:rsidRPr="00641B5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 поршня через гибкий элемент (обычно стальной трос, облицованный эластичной пластмассой), охватывающий обводной и натяжной ролики, расположенные на крышках цилиндра. </w:t>
      </w:r>
    </w:p>
    <w:p w:rsidR="00641B5C" w:rsidRPr="00641B5C" w:rsidRDefault="00641B5C" w:rsidP="00641B5C">
      <w:pPr>
        <w:rPr>
          <w:lang w:val="ru-RU"/>
        </w:rPr>
      </w:pPr>
    </w:p>
    <w:sectPr w:rsidR="00641B5C" w:rsidRPr="00641B5C" w:rsidSect="0060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641B5C"/>
    <w:rsid w:val="0060307E"/>
    <w:rsid w:val="0064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B5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4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1975</Words>
  <Characters>11261</Characters>
  <Application>Microsoft Office Word</Application>
  <DocSecurity>0</DocSecurity>
  <Lines>93</Lines>
  <Paragraphs>26</Paragraphs>
  <ScaleCrop>false</ScaleCrop>
  <Company/>
  <LinksUpToDate>false</LinksUpToDate>
  <CharactersWithSpaces>13210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2020-09-25T07:16:00Z</dcterms:created>
  <dcterms:modified xsi:type="dcterms:W3CDTF">2020-09-25T07:23:00Z</dcterms:modified>
</cp:coreProperties>
</file>