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FE" w:rsidRPr="00AC11A2" w:rsidRDefault="009443EA" w:rsidP="009443EA">
      <w:pPr>
        <w:pStyle w:val="a3"/>
        <w:jc w:val="center"/>
        <w:rPr>
          <w:sz w:val="40"/>
          <w:lang w:val="ru-RU"/>
        </w:rPr>
      </w:pPr>
      <w:proofErr w:type="spellStart"/>
      <w:r w:rsidRPr="00AC11A2">
        <w:rPr>
          <w:sz w:val="40"/>
        </w:rPr>
        <w:t>Уравнение</w:t>
      </w:r>
      <w:proofErr w:type="spellEnd"/>
      <w:r w:rsidRPr="00AC11A2">
        <w:rPr>
          <w:sz w:val="40"/>
        </w:rPr>
        <w:t xml:space="preserve"> </w:t>
      </w:r>
      <w:proofErr w:type="spellStart"/>
      <w:r w:rsidRPr="00AC11A2">
        <w:rPr>
          <w:sz w:val="40"/>
        </w:rPr>
        <w:t>Бернулли</w:t>
      </w:r>
      <w:proofErr w:type="spellEnd"/>
    </w:p>
    <w:p w:rsidR="009443EA" w:rsidRDefault="009443EA" w:rsidP="009443EA">
      <w:pPr>
        <w:pStyle w:val="a3"/>
        <w:rPr>
          <w:lang w:val="ru-RU"/>
        </w:rPr>
      </w:pPr>
    </w:p>
    <w:p w:rsidR="00D56F8E" w:rsidRPr="00D56F8E" w:rsidRDefault="00D56F8E" w:rsidP="00D56F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1753870" cy="277495"/>
            <wp:effectExtent l="19050" t="0" r="0" b="0"/>
            <wp:docPr id="1" name="Рисунок 1" descr="\tfrac{\rho v^2}{2} + \rho g h + p = \mathrm{cons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frac{\rho v^2}{2} + \rho g h + p = \mathrm{const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F8E" w:rsidRPr="00D56F8E" w:rsidRDefault="00D56F8E" w:rsidP="00D5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Здесь</w:t>
      </w:r>
    </w:p>
    <w:p w:rsidR="00D56F8E" w:rsidRPr="00D56F8E" w:rsidRDefault="00D56F8E" w:rsidP="00D56F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97155" cy="120015"/>
            <wp:effectExtent l="19050" t="0" r="0" b="0"/>
            <wp:docPr id="2" name="Рисунок 2" descr="~\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~\rh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12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F8E">
        <w:rPr>
          <w:rFonts w:ascii="Arial" w:eastAsia="Times New Roman" w:hAnsi="Arial" w:cs="Arial"/>
          <w:sz w:val="28"/>
          <w:szCs w:val="28"/>
          <w:lang w:eastAsia="en-GB"/>
        </w:rPr>
        <w:t> 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— плотность жидкости,</w:t>
      </w:r>
    </w:p>
    <w:p w:rsidR="00D56F8E" w:rsidRPr="00D56F8E" w:rsidRDefault="00D56F8E" w:rsidP="00D56F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97155" cy="82550"/>
            <wp:effectExtent l="19050" t="0" r="0" b="0"/>
            <wp:docPr id="3" name="Рисунок 3" descr="~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~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F8E">
        <w:rPr>
          <w:rFonts w:ascii="Arial" w:eastAsia="Times New Roman" w:hAnsi="Arial" w:cs="Arial"/>
          <w:sz w:val="28"/>
          <w:szCs w:val="28"/>
          <w:lang w:eastAsia="en-GB"/>
        </w:rPr>
        <w:t> 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— скорость потока,</w:t>
      </w:r>
    </w:p>
    <w:p w:rsidR="00D56F8E" w:rsidRPr="00D56F8E" w:rsidRDefault="00D56F8E" w:rsidP="00D56F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97155" cy="134620"/>
            <wp:effectExtent l="19050" t="0" r="0" b="0"/>
            <wp:docPr id="4" name="Рисунок 4" descr="~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F8E">
        <w:rPr>
          <w:rFonts w:ascii="Arial" w:eastAsia="Times New Roman" w:hAnsi="Arial" w:cs="Arial"/>
          <w:sz w:val="28"/>
          <w:szCs w:val="28"/>
          <w:lang w:eastAsia="en-GB"/>
        </w:rPr>
        <w:t> 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— высота, на которой находится рассматриваемый элемент жидкости,</w:t>
      </w:r>
    </w:p>
    <w:p w:rsidR="00D56F8E" w:rsidRPr="00D56F8E" w:rsidRDefault="00D56F8E" w:rsidP="00D56F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104775" cy="120015"/>
            <wp:effectExtent l="19050" t="0" r="9525" b="0"/>
            <wp:docPr id="5" name="Рисунок 5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F8E">
        <w:rPr>
          <w:rFonts w:ascii="Arial" w:eastAsia="Times New Roman" w:hAnsi="Arial" w:cs="Arial"/>
          <w:sz w:val="28"/>
          <w:szCs w:val="28"/>
          <w:lang w:eastAsia="en-GB"/>
        </w:rPr>
        <w:t> 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— давление в точке пространства, где расположен центр массы рассматриваемого элемента жидкости,</w:t>
      </w:r>
    </w:p>
    <w:p w:rsidR="00D56F8E" w:rsidRPr="00D56F8E" w:rsidRDefault="00D56F8E" w:rsidP="00D56F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97155" cy="120015"/>
            <wp:effectExtent l="19050" t="0" r="0" b="0"/>
            <wp:docPr id="6" name="Рисунок 6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12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F8E">
        <w:rPr>
          <w:rFonts w:ascii="Arial" w:eastAsia="Times New Roman" w:hAnsi="Arial" w:cs="Arial"/>
          <w:sz w:val="28"/>
          <w:szCs w:val="28"/>
          <w:lang w:eastAsia="en-GB"/>
        </w:rPr>
        <w:t> 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— ускорение свободного падения.</w:t>
      </w:r>
    </w:p>
    <w:p w:rsidR="00D56F8E" w:rsidRPr="00D56F8E" w:rsidRDefault="00D56F8E" w:rsidP="00D5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Уравнение Бернулли также может быть выведено как следствие уравнения Эйлера, выражающего баланс импульса для движущейся жидкости.</w:t>
      </w:r>
    </w:p>
    <w:p w:rsidR="00D56F8E" w:rsidRPr="00D56F8E" w:rsidRDefault="00D56F8E" w:rsidP="00D5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 xml:space="preserve">В научной литературе закон Бернулли, как правило, называется </w:t>
      </w:r>
      <w:r w:rsidRPr="00D56F8E">
        <w:rPr>
          <w:rFonts w:ascii="Arial" w:eastAsia="Times New Roman" w:hAnsi="Arial" w:cs="Arial"/>
          <w:i/>
          <w:iCs/>
          <w:sz w:val="28"/>
          <w:szCs w:val="28"/>
          <w:lang w:val="ru-RU" w:eastAsia="en-GB"/>
        </w:rPr>
        <w:t>уравнением Бернулли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 xml:space="preserve">(не следует путать с дифференциальным уравнением Бернулли), </w:t>
      </w:r>
      <w:r w:rsidRPr="00D56F8E">
        <w:rPr>
          <w:rFonts w:ascii="Arial" w:eastAsia="Times New Roman" w:hAnsi="Arial" w:cs="Arial"/>
          <w:i/>
          <w:iCs/>
          <w:sz w:val="28"/>
          <w:szCs w:val="28"/>
          <w:lang w:val="ru-RU" w:eastAsia="en-GB"/>
        </w:rPr>
        <w:t>теоремой Бернулли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 xml:space="preserve"> или </w:t>
      </w:r>
      <w:r w:rsidRPr="00D56F8E">
        <w:rPr>
          <w:rFonts w:ascii="Arial" w:eastAsia="Times New Roman" w:hAnsi="Arial" w:cs="Arial"/>
          <w:i/>
          <w:iCs/>
          <w:sz w:val="28"/>
          <w:szCs w:val="28"/>
          <w:lang w:val="ru-RU" w:eastAsia="en-GB"/>
        </w:rPr>
        <w:t>интегралом Бернулли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.</w:t>
      </w:r>
    </w:p>
    <w:p w:rsidR="00D56F8E" w:rsidRPr="00D56F8E" w:rsidRDefault="00D56F8E" w:rsidP="00D5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 xml:space="preserve">Константа в правой части часто называется </w:t>
      </w:r>
      <w:r w:rsidRPr="00D56F8E">
        <w:rPr>
          <w:rFonts w:ascii="Arial" w:eastAsia="Times New Roman" w:hAnsi="Arial" w:cs="Arial"/>
          <w:i/>
          <w:iCs/>
          <w:sz w:val="28"/>
          <w:szCs w:val="28"/>
          <w:lang w:val="ru-RU" w:eastAsia="en-GB"/>
        </w:rPr>
        <w:t>полным давлением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 xml:space="preserve"> и зависит, в общем случае, от линии тока.</w:t>
      </w:r>
    </w:p>
    <w:p w:rsidR="00D56F8E" w:rsidRPr="00D56F8E" w:rsidRDefault="00D56F8E" w:rsidP="00D5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Размерность всех слагаемых</w:t>
      </w:r>
      <w:r w:rsidRPr="00D56F8E">
        <w:rPr>
          <w:rFonts w:ascii="Arial" w:eastAsia="Times New Roman" w:hAnsi="Arial" w:cs="Arial"/>
          <w:sz w:val="28"/>
          <w:szCs w:val="28"/>
          <w:lang w:eastAsia="en-GB"/>
        </w:rPr>
        <w:t> 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— единица энергии, приходящаяся на единицу объёма жидкости. Первое и второе слагаемое в интеграле Бернулли имеют смысл кинетической и потенциальной энергии, приходящейся на единицу объёма жидкости. Следует обратить внимание на то, что третье слагаемое по своему происхождению является работой сил давления и не представляет собой запаса какого-либо специального вида энергии («энергии давления»).</w:t>
      </w:r>
    </w:p>
    <w:p w:rsidR="00D56F8E" w:rsidRPr="00D56F8E" w:rsidRDefault="00D56F8E" w:rsidP="00D5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 xml:space="preserve">Соотношение, близкое к приведенному выше, было получено в 1738 г. Даниилом Бернулли, с именем которого обычно связывают </w:t>
      </w:r>
      <w:r w:rsidRPr="00D56F8E">
        <w:rPr>
          <w:rFonts w:ascii="Arial" w:eastAsia="Times New Roman" w:hAnsi="Arial" w:cs="Arial"/>
          <w:i/>
          <w:iCs/>
          <w:sz w:val="28"/>
          <w:szCs w:val="28"/>
          <w:lang w:val="ru-RU" w:eastAsia="en-GB"/>
        </w:rPr>
        <w:t>интеграл Бернулли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. В современном виде интеграл был получен Иоганном Бернулли около 1740 года.</w:t>
      </w:r>
    </w:p>
    <w:p w:rsidR="00D56F8E" w:rsidRPr="00D56F8E" w:rsidRDefault="00D56F8E" w:rsidP="00D5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 xml:space="preserve">Для горизонтальной трубы высота </w:t>
      </w: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97155" cy="134620"/>
            <wp:effectExtent l="19050" t="0" r="0" b="0"/>
            <wp:docPr id="13" name="Рисунок 13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постоянна и уравнение Бернулли принимает вид:</w:t>
      </w:r>
      <w:r w:rsidRPr="00D56F8E">
        <w:rPr>
          <w:rFonts w:ascii="Arial" w:eastAsia="Times New Roman" w:hAnsi="Arial" w:cs="Arial"/>
          <w:sz w:val="28"/>
          <w:szCs w:val="28"/>
          <w:lang w:eastAsia="en-GB"/>
        </w:rPr>
        <w:t>  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 xml:space="preserve"> </w:t>
      </w: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1229360" cy="277495"/>
            <wp:effectExtent l="19050" t="0" r="8890" b="0"/>
            <wp:docPr id="14" name="Рисунок 14" descr="\tfrac{\rho v^2}{2}+p=\mathrm{cons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tfrac{\rho v^2}{2}+p=\mathrm{const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.</w:t>
      </w:r>
    </w:p>
    <w:p w:rsidR="00D56F8E" w:rsidRPr="00D56F8E" w:rsidRDefault="00D56F8E" w:rsidP="00D5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lastRenderedPageBreak/>
        <w:t xml:space="preserve">Эта форма уравнения Бернулли может быть получена путём интегрирования уравнения Эйлера для стационарного одномерного потока жидкости, при постоянной плотности </w:t>
      </w:r>
      <w:r>
        <w:rPr>
          <w:rFonts w:ascii="Arial" w:eastAsia="Times New Roman" w:hAnsi="Arial" w:cs="Arial"/>
          <w:noProof/>
          <w:sz w:val="36"/>
          <w:szCs w:val="36"/>
          <w:lang w:eastAsia="en-GB"/>
        </w:rPr>
        <w:drawing>
          <wp:inline distT="0" distB="0" distL="0" distR="0">
            <wp:extent cx="97155" cy="120015"/>
            <wp:effectExtent l="19050" t="0" r="0" b="0"/>
            <wp:docPr id="15" name="Рисунок 15" descr="\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rh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12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:</w:t>
      </w:r>
      <w:r w:rsidRPr="00D56F8E">
        <w:rPr>
          <w:rFonts w:ascii="Arial" w:eastAsia="Times New Roman" w:hAnsi="Arial" w:cs="Arial"/>
          <w:sz w:val="28"/>
          <w:szCs w:val="28"/>
          <w:lang w:eastAsia="en-GB"/>
        </w:rPr>
        <w:t>  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 xml:space="preserve"> </w:t>
      </w: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1086485" cy="269875"/>
            <wp:effectExtent l="19050" t="0" r="0" b="0"/>
            <wp:docPr id="16" name="Рисунок 16" descr="v\tfrac{dv}{dx}=-\tfrac {1}{\rho}\cdot \tfrac {dp}{d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\tfrac{dv}{dx}=-\tfrac {1}{\rho}\cdot \tfrac {dp}{dx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.</w:t>
      </w:r>
    </w:p>
    <w:p w:rsidR="00D56F8E" w:rsidRPr="00D56F8E" w:rsidRDefault="00D56F8E" w:rsidP="00D56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3807460" cy="1783715"/>
            <wp:effectExtent l="19050" t="0" r="2540" b="0"/>
            <wp:docPr id="17" name="Рисунок 17" descr="BernoullisLawDerivatio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ernoullisLawDerivationDiagr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F8E" w:rsidRPr="00D56F8E" w:rsidRDefault="00D56F8E" w:rsidP="00D56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eastAsia="en-GB"/>
        </w:rPr>
        <w:t> </w:t>
      </w:r>
    </w:p>
    <w:p w:rsidR="00D56F8E" w:rsidRPr="00D56F8E" w:rsidRDefault="00D56F8E" w:rsidP="00D56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eastAsia="en-GB"/>
        </w:rPr>
        <w:t> </w:t>
      </w:r>
    </w:p>
    <w:p w:rsidR="00D56F8E" w:rsidRPr="00D56F8E" w:rsidRDefault="00D56F8E" w:rsidP="00D5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Согласно закону Бернулли, полное давление в установившемся потоке жидкости остается постоянным вдоль этого потока.</w:t>
      </w:r>
    </w:p>
    <w:p w:rsidR="00D56F8E" w:rsidRPr="00D56F8E" w:rsidRDefault="00D56F8E" w:rsidP="00D5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b/>
          <w:bCs/>
          <w:sz w:val="28"/>
          <w:szCs w:val="28"/>
          <w:lang w:val="ru-RU" w:eastAsia="en-GB"/>
        </w:rPr>
        <w:t>Полное давление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 xml:space="preserve"> состоит из весового </w:t>
      </w: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419735" cy="202565"/>
            <wp:effectExtent l="19050" t="0" r="0" b="0"/>
            <wp:docPr id="18" name="Рисунок 18" descr="(\rho g 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(\rho g h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 xml:space="preserve">, статического </w:t>
      </w: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217170" cy="202565"/>
            <wp:effectExtent l="19050" t="0" r="0" b="0"/>
            <wp:docPr id="19" name="Рисунок 19" descr="(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(p)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 xml:space="preserve">и динамического </w:t>
      </w:r>
      <w:r>
        <w:rPr>
          <w:rFonts w:ascii="Arial" w:eastAsia="Times New Roman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412115" cy="352425"/>
            <wp:effectExtent l="0" t="0" r="6985" b="0"/>
            <wp:docPr id="20" name="Рисунок 20" descr="\left(\tfrac{\rho v^2}{2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left(\tfrac{\rho v^2}{2}\right)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давлений.</w:t>
      </w:r>
    </w:p>
    <w:p w:rsidR="00D56F8E" w:rsidRPr="00D56F8E" w:rsidRDefault="00D56F8E" w:rsidP="00D5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Из закона Бернулли следует, что при уменьшении сечения потока, из-за возрастания скорости, то есть динамического давления, статическое давление падает. Это является основной причиной эффекта Магнуса. Закон Бернулли справедлив и для ламинарных потоков газа. Явление понижения давления при увеличении скорости потока лежит в основе работы различного рода расходомеров (например труба Вентури), водо- и пароструйных насосов. А последовательное применение закона Бернулли привело к появлению технической гидромеханической дисциплины</w:t>
      </w:r>
      <w:r w:rsidRPr="00D56F8E">
        <w:rPr>
          <w:rFonts w:ascii="Arial" w:eastAsia="Times New Roman" w:hAnsi="Arial" w:cs="Arial"/>
          <w:sz w:val="28"/>
          <w:szCs w:val="28"/>
          <w:lang w:eastAsia="en-GB"/>
        </w:rPr>
        <w:t> </w:t>
      </w: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— гидравлики.</w:t>
      </w:r>
    </w:p>
    <w:p w:rsidR="00D56F8E" w:rsidRPr="00D56F8E" w:rsidRDefault="00D56F8E" w:rsidP="00D5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t>Закон Бернулли справедлив в чистом виде только для жидкостей, вязкость которых равна нулю. Для приближённого описания течений реальных жидкостей в технической гидромеханике (гидравлике) используют интеграл Бернулли с добавлением слагаемых, учитывающих потери на местных и распределенных сопротивлениях.</w:t>
      </w:r>
    </w:p>
    <w:p w:rsidR="00D56F8E" w:rsidRPr="00D56F8E" w:rsidRDefault="00D56F8E" w:rsidP="00D5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56F8E">
        <w:rPr>
          <w:rFonts w:ascii="Arial" w:eastAsia="Times New Roman" w:hAnsi="Arial" w:cs="Arial"/>
          <w:sz w:val="28"/>
          <w:szCs w:val="28"/>
          <w:lang w:val="ru-RU" w:eastAsia="en-GB"/>
        </w:rPr>
        <w:lastRenderedPageBreak/>
        <w:t>Известны обобщения интеграла Бернулли для некоторых классов течений вязкой жидкости (например, для плоскопараллельных течений), в магнитной гидродинамике, феррогидродинамике.</w:t>
      </w:r>
    </w:p>
    <w:p w:rsidR="009443EA" w:rsidRPr="00D56F8E" w:rsidRDefault="009443EA" w:rsidP="009443EA">
      <w:pPr>
        <w:pStyle w:val="a3"/>
        <w:rPr>
          <w:lang w:val="ru-RU"/>
        </w:rPr>
      </w:pPr>
    </w:p>
    <w:sectPr w:rsidR="009443EA" w:rsidRPr="00D56F8E" w:rsidSect="0087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9443EA"/>
    <w:rsid w:val="00870FFE"/>
    <w:rsid w:val="009443EA"/>
    <w:rsid w:val="00AC11A2"/>
    <w:rsid w:val="00D56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43EA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D56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D56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6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4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2</cp:revision>
  <dcterms:created xsi:type="dcterms:W3CDTF">2020-09-27T21:27:00Z</dcterms:created>
  <dcterms:modified xsi:type="dcterms:W3CDTF">2020-09-27T22:44:00Z</dcterms:modified>
</cp:coreProperties>
</file>