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0F5EE1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0F5EE1" w:rsidRPr="000F5EE1">
        <w:rPr>
          <w:sz w:val="32"/>
        </w:rPr>
        <w:t>8</w:t>
      </w:r>
    </w:p>
    <w:p w:rsidR="00C06274" w:rsidRPr="00C10B56" w:rsidRDefault="00CE4A7F" w:rsidP="00C10B56">
      <w:pPr>
        <w:rPr>
          <w:rStyle w:val="Bodytext105pt"/>
          <w:rFonts w:asciiTheme="minorHAnsi" w:hAnsiTheme="minorHAnsi" w:cstheme="minorBidi"/>
          <w:sz w:val="22"/>
          <w:szCs w:val="22"/>
        </w:rPr>
      </w:pPr>
      <w:r w:rsidRPr="0055050E">
        <w:rPr>
          <w:sz w:val="32"/>
        </w:rPr>
        <w:t>Тема</w:t>
      </w:r>
      <w:r w:rsidRPr="000E016D">
        <w:rPr>
          <w:sz w:val="44"/>
        </w:rPr>
        <w:t>:</w:t>
      </w:r>
      <w:r w:rsidRPr="000E016D">
        <w:rPr>
          <w:rStyle w:val="Bodytext105pt"/>
          <w:sz w:val="40"/>
          <w:szCs w:val="28"/>
        </w:rPr>
        <w:t xml:space="preserve"> </w:t>
      </w:r>
      <w:r w:rsidR="006A58FD" w:rsidRPr="000E016D">
        <w:rPr>
          <w:rStyle w:val="Bodytext105pt"/>
          <w:sz w:val="40"/>
          <w:szCs w:val="28"/>
        </w:rPr>
        <w:t xml:space="preserve"> </w:t>
      </w:r>
      <w:r w:rsidR="000F5EE1" w:rsidRPr="000F5EE1">
        <w:rPr>
          <w:rFonts w:ascii="Times New Roman" w:hAnsi="Times New Roman" w:cs="Times New Roman"/>
          <w:sz w:val="32"/>
          <w:szCs w:val="24"/>
        </w:rPr>
        <w:t>Составление гидравлических схем</w:t>
      </w:r>
      <w:r w:rsidR="000E016D" w:rsidRPr="000E016D">
        <w:rPr>
          <w:rStyle w:val="a7"/>
          <w:sz w:val="32"/>
        </w:rPr>
        <w:t>.</w:t>
      </w:r>
    </w:p>
    <w:p w:rsidR="009733B7" w:rsidRDefault="00DC2060" w:rsidP="000E016D">
      <w:pPr>
        <w:pStyle w:val="a5"/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0F5EE1">
        <w:rPr>
          <w:rFonts w:ascii="Times New Roman" w:hAnsi="Times New Roman" w:cs="Times New Roman"/>
          <w:sz w:val="28"/>
        </w:rPr>
        <w:t>Моделирование  и изучение</w:t>
      </w:r>
      <w:proofErr w:type="gramStart"/>
      <w:r w:rsidR="000F5EE1">
        <w:rPr>
          <w:rFonts w:ascii="Times New Roman" w:hAnsi="Times New Roman" w:cs="Times New Roman"/>
          <w:sz w:val="28"/>
        </w:rPr>
        <w:t xml:space="preserve"> ,</w:t>
      </w:r>
      <w:proofErr w:type="gramEnd"/>
      <w:r w:rsidR="000F5EE1">
        <w:rPr>
          <w:rFonts w:ascii="Times New Roman" w:hAnsi="Times New Roman" w:cs="Times New Roman"/>
          <w:sz w:val="28"/>
        </w:rPr>
        <w:t xml:space="preserve">  и доработка схем гидравлических.</w:t>
      </w:r>
      <w:r w:rsidR="0040074C">
        <w:t xml:space="preserve"> </w:t>
      </w:r>
    </w:p>
    <w:p w:rsidR="000E016D" w:rsidRPr="005E18DD" w:rsidRDefault="000E016D" w:rsidP="000E016D">
      <w:pPr>
        <w:pStyle w:val="a5"/>
      </w:pPr>
    </w:p>
    <w:p w:rsidR="00C10B56" w:rsidRDefault="00C10B56" w:rsidP="000E016D">
      <w:pPr>
        <w:pStyle w:val="a5"/>
      </w:pPr>
    </w:p>
    <w:p w:rsidR="00337606" w:rsidRPr="00337606" w:rsidRDefault="001444DA" w:rsidP="0033760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,Bold" w:hAnsi="Times New Roman" w:cs="Times New Roman"/>
          <w:b/>
          <w:bCs/>
          <w:sz w:val="20"/>
          <w:szCs w:val="20"/>
        </w:rPr>
        <w:t>Жидкости</w:t>
      </w:r>
      <w:proofErr w:type="spellEnd"/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. </w:t>
      </w:r>
      <w:r w:rsidR="00337606" w:rsidRPr="00337606">
        <w:rPr>
          <w:rFonts w:ascii="Times New Roman" w:eastAsia="TimesNewRoman,Bold" w:hAnsi="Times New Roman" w:cs="Times New Roman"/>
          <w:sz w:val="20"/>
          <w:szCs w:val="20"/>
        </w:rPr>
        <w:t xml:space="preserve"> </w:t>
      </w:r>
      <w:r w:rsidR="00337606" w:rsidRPr="00337606">
        <w:rPr>
          <w:rFonts w:ascii="Times New Roman" w:eastAsia="TimesNewRoman,Bold" w:hAnsi="Times New Roman" w:cs="Times New Roman"/>
          <w:sz w:val="24"/>
          <w:szCs w:val="20"/>
          <w:u w:val="single"/>
        </w:rPr>
        <w:t xml:space="preserve">Состояние вещества с переходного от газообразного к </w:t>
      </w:r>
      <w:proofErr w:type="gramStart"/>
      <w:r w:rsidR="00337606" w:rsidRPr="00337606">
        <w:rPr>
          <w:rFonts w:ascii="Times New Roman" w:eastAsia="TimesNewRoman,Bold" w:hAnsi="Times New Roman" w:cs="Times New Roman"/>
          <w:sz w:val="24"/>
          <w:szCs w:val="20"/>
          <w:u w:val="single"/>
        </w:rPr>
        <w:t>твёрдому</w:t>
      </w:r>
      <w:proofErr w:type="gramEnd"/>
      <w:r w:rsidR="00337606">
        <w:rPr>
          <w:rFonts w:ascii="Times New Roman" w:eastAsia="TimesNewRoman,Bold" w:hAnsi="Times New Roman" w:cs="Times New Roman"/>
          <w:sz w:val="20"/>
          <w:szCs w:val="20"/>
        </w:rPr>
        <w:t xml:space="preserve">.  </w:t>
      </w:r>
    </w:p>
    <w:p w:rsidR="001444DA" w:rsidRPr="00337606" w:rsidRDefault="00337606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i/>
          <w:iCs/>
          <w:sz w:val="20"/>
          <w:szCs w:val="20"/>
        </w:rPr>
      </w:pP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="001444DA"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="001444DA"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жидкость </w:t>
      </w:r>
      <w:r w:rsidR="001444DA" w:rsidRPr="00337606">
        <w:rPr>
          <w:rFonts w:ascii="Times New Roman" w:eastAsia="TimesNewRoman,Bold" w:hAnsi="Times New Roman" w:cs="Times New Roman"/>
          <w:sz w:val="20"/>
          <w:szCs w:val="20"/>
        </w:rPr>
        <w:t xml:space="preserve">– </w:t>
      </w:r>
      <w:r w:rsidR="001444DA"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это физическое</w:t>
      </w:r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 </w:t>
      </w:r>
      <w:r w:rsidR="001444DA"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тело</w:t>
      </w:r>
      <w:r w:rsidR="001444DA" w:rsidRPr="00337606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, </w:t>
      </w:r>
      <w:r w:rsidR="001444DA"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обладающее текучестью</w:t>
      </w:r>
      <w:r w:rsidR="001444DA" w:rsidRPr="00337606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, </w:t>
      </w:r>
      <w:r w:rsidR="001444DA"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имеющее определенный объем и заполняющая часть пространства </w:t>
      </w:r>
      <w:r w:rsidR="001444DA" w:rsidRPr="00337606">
        <w:rPr>
          <w:rFonts w:ascii="Times New Roman" w:eastAsia="TimesNewRoman,Bold" w:hAnsi="Times New Roman" w:cs="Times New Roman"/>
          <w:i/>
          <w:iCs/>
          <w:sz w:val="20"/>
          <w:szCs w:val="20"/>
        </w:rPr>
        <w:t>(</w:t>
      </w:r>
      <w:r w:rsidR="001444DA"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сосуда</w:t>
      </w:r>
      <w:r w:rsidR="001444DA" w:rsidRPr="00337606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), </w:t>
      </w:r>
      <w:r w:rsidR="001444DA"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равного ее объему</w:t>
      </w:r>
      <w:r w:rsidR="001444DA" w:rsidRPr="00337606">
        <w:rPr>
          <w:rFonts w:ascii="Times New Roman" w:eastAsia="TimesNewRoman,Bold" w:hAnsi="Times New Roman" w:cs="Times New Roman"/>
          <w:i/>
          <w:iCs/>
          <w:sz w:val="20"/>
          <w:szCs w:val="20"/>
        </w:rPr>
        <w:t>.</w:t>
      </w:r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r w:rsidRPr="00337606">
        <w:rPr>
          <w:rFonts w:ascii="Times New Roman" w:eastAsia="TimesNewRoman" w:hAnsi="Times New Roman" w:cs="Times New Roman"/>
          <w:sz w:val="20"/>
          <w:szCs w:val="20"/>
        </w:rPr>
        <w:t>Различают два вида жидкостей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>:</w:t>
      </w:r>
      <w:r w:rsidR="00337606">
        <w:rPr>
          <w:rFonts w:ascii="Times New Roman" w:eastAsia="TimesNewRoman,Bold" w:hAnsi="Times New Roman" w:cs="Times New Roman"/>
          <w:sz w:val="20"/>
          <w:szCs w:val="20"/>
        </w:rPr>
        <w:t xml:space="preserve"> </w:t>
      </w:r>
      <w:proofErr w:type="gramStart"/>
      <w:r w:rsidRPr="00337606">
        <w:rPr>
          <w:rFonts w:ascii="Times New Roman" w:eastAsia="TimesNewRoman,Bold" w:hAnsi="Times New Roman" w:cs="Times New Roman"/>
          <w:sz w:val="20"/>
          <w:szCs w:val="20"/>
        </w:rPr>
        <w:t>-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>ж</w:t>
      </w:r>
      <w:proofErr w:type="gram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идкости капельные 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малосжимаемые</w:t>
      </w:r>
      <w:proofErr w:type="spellEnd"/>
      <w:r w:rsidRPr="00337606">
        <w:rPr>
          <w:rFonts w:ascii="Times New Roman" w:eastAsia="TimesNewRoman,Bold" w:hAnsi="Times New Roman" w:cs="Times New Roman"/>
          <w:sz w:val="20"/>
          <w:szCs w:val="20"/>
        </w:rPr>
        <w:t>);</w:t>
      </w:r>
    </w:p>
    <w:p w:rsidR="001444DA" w:rsidRPr="00337606" w:rsidRDefault="00337606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r>
        <w:rPr>
          <w:rFonts w:ascii="Times New Roman" w:eastAsia="TimesNewRoman,Bold" w:hAnsi="Times New Roman" w:cs="Times New Roman"/>
          <w:sz w:val="20"/>
          <w:szCs w:val="20"/>
        </w:rPr>
        <w:t xml:space="preserve">                                                       </w:t>
      </w:r>
      <w:r w:rsidR="001444DA" w:rsidRPr="00337606">
        <w:rPr>
          <w:rFonts w:ascii="Times New Roman" w:eastAsia="TimesNewRoman,Bold" w:hAnsi="Times New Roman" w:cs="Times New Roman"/>
          <w:sz w:val="20"/>
          <w:szCs w:val="20"/>
        </w:rPr>
        <w:t>-</w:t>
      </w:r>
      <w:r w:rsidR="001444DA" w:rsidRPr="00337606">
        <w:rPr>
          <w:rFonts w:ascii="Times New Roman" w:eastAsia="TimesNewRoman" w:hAnsi="Times New Roman" w:cs="Times New Roman"/>
          <w:sz w:val="20"/>
          <w:szCs w:val="20"/>
        </w:rPr>
        <w:t xml:space="preserve">жидкости газообразные </w:t>
      </w:r>
      <w:r w:rsidR="001444DA" w:rsidRPr="00337606">
        <w:rPr>
          <w:rFonts w:ascii="Times New Roman" w:eastAsia="TimesNewRoman,Bold" w:hAnsi="Times New Roman" w:cs="Times New Roman"/>
          <w:sz w:val="20"/>
          <w:szCs w:val="20"/>
        </w:rPr>
        <w:t>(</w:t>
      </w:r>
      <w:r w:rsidR="001444DA" w:rsidRPr="00337606">
        <w:rPr>
          <w:rFonts w:ascii="Times New Roman" w:eastAsia="TimesNewRoman" w:hAnsi="Times New Roman" w:cs="Times New Roman"/>
          <w:sz w:val="20"/>
          <w:szCs w:val="20"/>
        </w:rPr>
        <w:t>сжимаемые</w:t>
      </w:r>
      <w:r w:rsidR="001444DA" w:rsidRPr="00337606">
        <w:rPr>
          <w:rFonts w:ascii="Times New Roman" w:eastAsia="TimesNewRoman,Bold" w:hAnsi="Times New Roman" w:cs="Times New Roman"/>
          <w:sz w:val="20"/>
          <w:szCs w:val="20"/>
        </w:rPr>
        <w:t>).</w:t>
      </w:r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337606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Гипотеза </w:t>
      </w:r>
      <w:proofErr w:type="spellStart"/>
      <w:r w:rsidRPr="00337606">
        <w:rPr>
          <w:rFonts w:ascii="Times New Roman" w:eastAsia="TimesNewRoman,Bold" w:hAnsi="Times New Roman" w:cs="Times New Roman"/>
          <w:b/>
          <w:bCs/>
          <w:sz w:val="20"/>
          <w:szCs w:val="20"/>
        </w:rPr>
        <w:t>сплошности</w:t>
      </w:r>
      <w:proofErr w:type="spellEnd"/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.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В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гидравлике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жидкость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рассматривают</w:t>
      </w:r>
      <w:proofErr w:type="spellEnd"/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как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деформируемую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систему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материальных точек 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>частиц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),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>непрерывно заполняющих пространство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в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котором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она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движется</w:t>
      </w:r>
      <w:proofErr w:type="spellEnd"/>
      <w:r w:rsidRPr="00337606">
        <w:rPr>
          <w:rFonts w:ascii="Times New Roman" w:eastAsia="TimesNewRoman,Bold" w:hAnsi="Times New Roman" w:cs="Times New Roman"/>
          <w:sz w:val="20"/>
          <w:szCs w:val="20"/>
        </w:rPr>
        <w:t>.</w:t>
      </w:r>
    </w:p>
    <w:p w:rsidR="001444DA" w:rsidRPr="00337606" w:rsidRDefault="001444DA" w:rsidP="00337606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Предполагают</w:t>
      </w:r>
      <w:proofErr w:type="spellEnd"/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что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частица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жидкости представляет собой бесконечно малый объем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в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котором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находится достаточно много молекул жидкости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. </w:t>
      </w:r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При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таком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предположении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жидкость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в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целом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рассматривают</w:t>
      </w:r>
      <w:proofErr w:type="spellEnd"/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как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сплошную</w:t>
      </w:r>
      <w:proofErr w:type="spellEnd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среду</w:t>
      </w:r>
      <w:proofErr w:type="spellEnd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 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>континуум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),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>непрерывно заполняющую пространство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>т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.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>е</w:t>
      </w:r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.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принимают</w:t>
      </w:r>
      <w:proofErr w:type="spellEnd"/>
      <w:r w:rsidRPr="00337606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что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в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жидкости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нет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пустот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или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разрывов</w:t>
      </w:r>
      <w:proofErr w:type="spellEnd"/>
      <w:r w:rsidRPr="00337606">
        <w:rPr>
          <w:rFonts w:ascii="Times New Roman" w:eastAsia="TimesNewRoman,Bold" w:hAnsi="Times New Roman" w:cs="Times New Roman"/>
          <w:sz w:val="20"/>
          <w:szCs w:val="20"/>
        </w:rPr>
        <w:t>.</w:t>
      </w:r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337606">
        <w:rPr>
          <w:rFonts w:ascii="Times New Roman" w:eastAsia="TimesNewRoman" w:hAnsi="Times New Roman" w:cs="Times New Roman"/>
          <w:b/>
          <w:bCs/>
          <w:sz w:val="20"/>
          <w:szCs w:val="20"/>
        </w:rPr>
        <w:t>Силы, действующие в жидкости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. Вследствие текучести жидкости она не воспринимает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сосредоточенные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силы, поэтому в жидкости действуют только распределенные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объему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или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поверхности</w:t>
      </w:r>
      <w:proofErr w:type="spellEnd"/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силы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.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Поэтому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силы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действующие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на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жидкость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принято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делить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37606">
        <w:rPr>
          <w:rFonts w:ascii="Times New Roman" w:eastAsia="TimesNewRoman" w:hAnsi="Times New Roman" w:cs="Times New Roman"/>
          <w:sz w:val="20"/>
          <w:szCs w:val="20"/>
        </w:rPr>
        <w:t>на</w:t>
      </w:r>
      <w:proofErr w:type="spellEnd"/>
      <w:proofErr w:type="gramEnd"/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массовые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(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объемные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) и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поверхностные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>.</w:t>
      </w:r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Массовые</w:t>
      </w:r>
      <w:proofErr w:type="spellEnd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 </w:t>
      </w:r>
      <w:r w:rsidRPr="00337606">
        <w:rPr>
          <w:rFonts w:ascii="Times New Roman" w:eastAsia="TimesNewRoman" w:hAnsi="Times New Roman" w:cs="Times New Roman"/>
          <w:i/>
          <w:iCs/>
          <w:sz w:val="20"/>
          <w:szCs w:val="20"/>
        </w:rPr>
        <w:t>(</w:t>
      </w:r>
      <w:proofErr w:type="spellStart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объемные</w:t>
      </w:r>
      <w:proofErr w:type="spellEnd"/>
      <w:r w:rsidRPr="00337606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) </w:t>
      </w:r>
      <w:proofErr w:type="spellStart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силы</w:t>
      </w:r>
      <w:proofErr w:type="spellEnd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–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это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силы, действующие на каждую частицу жидкости с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массой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337606">
        <w:rPr>
          <w:rFonts w:ascii="Times New Roman" w:eastAsia="TimesNewRoman" w:hAnsi="Times New Roman" w:cs="Times New Roman"/>
          <w:b/>
          <w:bCs/>
          <w:sz w:val="20"/>
          <w:szCs w:val="20"/>
          <w:lang w:val="en-GB"/>
        </w:rPr>
        <w:t>Δ</w:t>
      </w:r>
      <w:r w:rsidRPr="00337606">
        <w:rPr>
          <w:rFonts w:ascii="Times New Roman" w:eastAsia="TimesNewRoman" w:hAnsi="Times New Roman" w:cs="Times New Roman"/>
          <w:sz w:val="20"/>
          <w:szCs w:val="20"/>
          <w:lang w:val="en-GB"/>
        </w:rPr>
        <w:t>m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то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есть это силы, распределенные</w:t>
      </w:r>
      <w:r w:rsid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по массе. </w:t>
      </w:r>
      <w:proofErr w:type="gramStart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К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ним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относятся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: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сила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тяжести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сила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инерции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(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кариолисова</w:t>
      </w:r>
      <w:proofErr w:type="spellEnd"/>
      <w:proofErr w:type="gramEnd"/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сила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инерции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переносная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сила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инерции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),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гравитационные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силы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>.</w:t>
      </w:r>
    </w:p>
    <w:p w:rsidR="001444DA" w:rsidRPr="00337606" w:rsidRDefault="001444DA" w:rsidP="001444D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Поверхностные</w:t>
      </w:r>
      <w:proofErr w:type="spellEnd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>силы</w:t>
      </w:r>
      <w:proofErr w:type="spellEnd"/>
      <w:r w:rsidRPr="00337606">
        <w:rPr>
          <w:rFonts w:ascii="Times New Roman" w:eastAsia="TimesNewRoman,Italic" w:hAnsi="Times New Roman" w:cs="Times New Roman"/>
          <w:i/>
          <w:iCs/>
          <w:sz w:val="20"/>
          <w:szCs w:val="20"/>
        </w:rPr>
        <w:t xml:space="preserve"> 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–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это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силы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действующие на каждый элемент поверхностей </w:t>
      </w:r>
      <w:r w:rsidRPr="00337606">
        <w:rPr>
          <w:rFonts w:ascii="Times New Roman" w:eastAsia="TimesNewRoman" w:hAnsi="Times New Roman" w:cs="Times New Roman"/>
          <w:b/>
          <w:bCs/>
          <w:sz w:val="20"/>
          <w:szCs w:val="20"/>
          <w:lang w:val="en-GB"/>
        </w:rPr>
        <w:t>Δ</w:t>
      </w:r>
      <w:r w:rsidRPr="00337606">
        <w:rPr>
          <w:rFonts w:ascii="Times New Roman" w:eastAsia="TimesNewRoman" w:hAnsi="Times New Roman" w:cs="Times New Roman"/>
          <w:sz w:val="20"/>
          <w:szCs w:val="20"/>
          <w:lang w:val="en-GB"/>
        </w:rPr>
        <w:t>S</w:t>
      </w:r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ограничивающих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жидкость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, и на каждый элемент поверхностей, проведенных произвольно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внутри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337606">
        <w:rPr>
          <w:rFonts w:ascii="Times New Roman" w:eastAsia="TimesNewRoman" w:hAnsi="Times New Roman" w:cs="Times New Roman"/>
          <w:sz w:val="20"/>
          <w:szCs w:val="20"/>
        </w:rPr>
        <w:t>жидкости</w:t>
      </w:r>
      <w:proofErr w:type="spellEnd"/>
      <w:r w:rsidRPr="00337606">
        <w:rPr>
          <w:rFonts w:ascii="Times New Roman" w:eastAsia="TimesNewRoman" w:hAnsi="Times New Roman" w:cs="Times New Roman"/>
          <w:sz w:val="20"/>
          <w:szCs w:val="20"/>
        </w:rPr>
        <w:t>.</w:t>
      </w:r>
    </w:p>
    <w:p w:rsidR="00337606" w:rsidRPr="00E277B2" w:rsidRDefault="00337606" w:rsidP="00E277B2">
      <w:pPr>
        <w:pStyle w:val="a5"/>
        <w:rPr>
          <w:sz w:val="24"/>
          <w:szCs w:val="24"/>
          <w:lang w:val="en-GB"/>
        </w:rPr>
      </w:pPr>
    </w:p>
    <w:p w:rsidR="00337606" w:rsidRPr="00E277B2" w:rsidRDefault="00E277B2" w:rsidP="00CE4A7F">
      <w:pPr>
        <w:pStyle w:val="a5"/>
        <w:rPr>
          <w:sz w:val="24"/>
          <w:szCs w:val="24"/>
        </w:rPr>
      </w:pPr>
      <w:r w:rsidRPr="00E277B2">
        <w:rPr>
          <w:rFonts w:ascii="Times New Roman" w:eastAsia="TimesNewRoman,Bold" w:hAnsi="Times New Roman" w:cs="Times New Roman"/>
          <w:b/>
          <w:bCs/>
          <w:sz w:val="24"/>
          <w:szCs w:val="24"/>
        </w:rPr>
        <w:t>Вязкость</w:t>
      </w:r>
      <w:r w:rsidRPr="00E277B2">
        <w:rPr>
          <w:rFonts w:ascii="Times New Roman" w:eastAsia="TimesNewRoman,Bold" w:hAnsi="Times New Roman" w:cs="Times New Roman"/>
          <w:sz w:val="24"/>
          <w:szCs w:val="24"/>
        </w:rPr>
        <w:t xml:space="preserve">. </w:t>
      </w:r>
      <w:r w:rsidRPr="00E277B2">
        <w:rPr>
          <w:rFonts w:ascii="Times New Roman" w:eastAsia="TimesNewRoman,Italic" w:hAnsi="Times New Roman" w:cs="Times New Roman"/>
          <w:i/>
          <w:iCs/>
          <w:sz w:val="24"/>
          <w:szCs w:val="24"/>
        </w:rPr>
        <w:t>Это свойство жидкости оказывать сопротивление относительному сдвигу ее слоев</w:t>
      </w:r>
      <w:r w:rsidRPr="00E277B2">
        <w:rPr>
          <w:rFonts w:ascii="Times New Roman" w:eastAsia="TimesNewRoman,Bold" w:hAnsi="Times New Roman" w:cs="Times New Roman"/>
          <w:i/>
          <w:iCs/>
          <w:sz w:val="24"/>
          <w:szCs w:val="24"/>
        </w:rPr>
        <w:t>.</w:t>
      </w:r>
    </w:p>
    <w:p w:rsidR="00E277B2" w:rsidRDefault="00E277B2" w:rsidP="00E277B2">
      <w:pPr>
        <w:pStyle w:val="a5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1282700" cy="7162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B2" w:rsidRPr="00E277B2" w:rsidRDefault="00E277B2" w:rsidP="00E277B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где </w:t>
      </w:r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τ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277B2"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– 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сила сопротивления, отнесенная к единице площади (касательное напряжение), </w:t>
      </w:r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μ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277B2"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– 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коэффициент пропорциональности, учитывающий особенности конкретных жидкостей и называемый </w:t>
      </w:r>
      <w:r w:rsidRPr="00E277B2">
        <w:rPr>
          <w:rFonts w:ascii="Times New Roman" w:eastAsia="TimesNewRoman,Italic" w:hAnsi="Times New Roman" w:cs="Times New Roman"/>
          <w:i/>
          <w:iCs/>
          <w:sz w:val="28"/>
          <w:szCs w:val="28"/>
        </w:rPr>
        <w:t>коэффициентом динамической вязкости жидкости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dυ</w:t>
      </w:r>
      <w:proofErr w:type="spellEnd"/>
      <w:r w:rsidRPr="00E277B2">
        <w:rPr>
          <w:rFonts w:ascii="Times New Roman" w:eastAsia="TimesNewRoman" w:hAnsi="Times New Roman" w:cs="Times New Roman"/>
          <w:sz w:val="28"/>
          <w:szCs w:val="28"/>
        </w:rPr>
        <w:t>/</w:t>
      </w:r>
      <w:proofErr w:type="spellStart"/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dy</w:t>
      </w:r>
      <w:proofErr w:type="spellEnd"/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277B2"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– 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градиент скорости (скорость деформации сдвига), то есть величина изменения скорости </w:t>
      </w:r>
      <w:proofErr w:type="gramStart"/>
      <w:r w:rsidRPr="00E277B2">
        <w:rPr>
          <w:rFonts w:ascii="Times New Roman" w:eastAsia="TimesNewRoman" w:hAnsi="Times New Roman" w:cs="Times New Roman"/>
          <w:sz w:val="28"/>
          <w:szCs w:val="28"/>
        </w:rPr>
        <w:t>в</w:t>
      </w:r>
      <w:proofErr w:type="gramEnd"/>
    </w:p>
    <w:p w:rsidR="00E277B2" w:rsidRPr="00AC5058" w:rsidRDefault="00E277B2" w:rsidP="00E277B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E277B2">
        <w:rPr>
          <w:rFonts w:ascii="Times New Roman" w:eastAsia="TimesNewRoman" w:hAnsi="Times New Roman" w:cs="Times New Roman"/>
          <w:sz w:val="28"/>
          <w:szCs w:val="28"/>
        </w:rPr>
        <w:t>направлении</w:t>
      </w:r>
      <w:proofErr w:type="gramEnd"/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, нормальном к направлению вектора самой скорости. </w:t>
      </w:r>
      <w:r w:rsidRPr="00AC5058">
        <w:rPr>
          <w:rFonts w:ascii="Times New Roman" w:eastAsia="TimesNewRoman" w:hAnsi="Times New Roman" w:cs="Times New Roman"/>
          <w:sz w:val="28"/>
          <w:szCs w:val="28"/>
        </w:rPr>
        <w:t>В</w:t>
      </w:r>
    </w:p>
    <w:p w:rsidR="00E277B2" w:rsidRPr="00AC5058" w:rsidRDefault="00E277B2" w:rsidP="00E277B2">
      <w:pPr>
        <w:pStyle w:val="a5"/>
        <w:rPr>
          <w:rFonts w:ascii="Times New Roman" w:hAnsi="Times New Roman" w:cs="Times New Roman"/>
          <w:lang w:val="en-GB"/>
        </w:rPr>
      </w:pP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данном </w:t>
      </w:r>
      <w:proofErr w:type="gramStart"/>
      <w:r w:rsidRPr="00E277B2">
        <w:rPr>
          <w:rFonts w:ascii="Times New Roman" w:eastAsia="TimesNewRoman" w:hAnsi="Times New Roman" w:cs="Times New Roman"/>
          <w:sz w:val="28"/>
          <w:szCs w:val="28"/>
        </w:rPr>
        <w:t>случае</w:t>
      </w:r>
      <w:proofErr w:type="gramEnd"/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dυ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>/</w:t>
      </w:r>
      <w:proofErr w:type="spellStart"/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d</w:t>
      </w:r>
      <w:r w:rsidRPr="00E277B2">
        <w:rPr>
          <w:rFonts w:ascii="Times New Roman" w:eastAsia="TimesNewRoman" w:hAnsi="Times New Roman" w:cs="Times New Roman"/>
          <w:i/>
          <w:iCs/>
          <w:sz w:val="28"/>
          <w:szCs w:val="28"/>
          <w:lang w:val="en-GB"/>
        </w:rPr>
        <w:t>y</w:t>
      </w:r>
      <w:proofErr w:type="spellEnd"/>
      <w:r w:rsidRPr="00E277B2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 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υ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>/</w:t>
      </w:r>
      <w:r w:rsidRPr="00E277B2">
        <w:rPr>
          <w:rFonts w:ascii="Times New Roman" w:eastAsia="TimesNewRoman" w:hAnsi="Times New Roman" w:cs="Times New Roman"/>
          <w:sz w:val="28"/>
          <w:szCs w:val="28"/>
          <w:lang w:val="en-GB"/>
        </w:rPr>
        <w:t>n</w:t>
      </w:r>
      <w:r w:rsidRPr="00E277B2">
        <w:rPr>
          <w:rFonts w:ascii="Times New Roman" w:eastAsia="TimesNewRoman" w:hAnsi="Times New Roman" w:cs="Times New Roman"/>
          <w:sz w:val="28"/>
          <w:szCs w:val="28"/>
        </w:rPr>
        <w:t>.</w:t>
      </w:r>
      <w:r w:rsidR="00AC5058" w:rsidRPr="00AC505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AC5058">
        <w:rPr>
          <w:rFonts w:ascii="Times New Roman" w:eastAsia="TimesNew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514033" cy="124877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24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B2" w:rsidRPr="00E277B2" w:rsidRDefault="00E277B2" w:rsidP="00CE4A7F">
      <w:pPr>
        <w:pStyle w:val="a5"/>
      </w:pPr>
    </w:p>
    <w:p w:rsidR="00AC5058" w:rsidRDefault="00EC5E70" w:rsidP="00CE4A7F">
      <w:pPr>
        <w:pStyle w:val="a5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883331" cy="1774209"/>
            <wp:effectExtent l="19050" t="0" r="28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32" cy="177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70" w:rsidRDefault="00EC5E70" w:rsidP="00CE4A7F">
      <w:pPr>
        <w:pStyle w:val="a5"/>
        <w:rPr>
          <w:lang w:val="en-GB"/>
        </w:rPr>
      </w:pPr>
    </w:p>
    <w:p w:rsidR="00EC5E70" w:rsidRDefault="00EC5E70" w:rsidP="00CE4A7F">
      <w:pPr>
        <w:pStyle w:val="a5"/>
        <w:rPr>
          <w:lang w:val="en-GB"/>
        </w:rPr>
      </w:pPr>
    </w:p>
    <w:p w:rsidR="00EC5E70" w:rsidRPr="00A940D1" w:rsidRDefault="00EC5E70" w:rsidP="00CE4A7F">
      <w:pPr>
        <w:pStyle w:val="a5"/>
        <w:rPr>
          <w:rFonts w:ascii="Times New Roman" w:hAnsi="Times New Roman" w:cs="Times New Roman"/>
          <w:lang w:val="en-GB"/>
        </w:rPr>
      </w:pPr>
      <w:r w:rsidRPr="00A940D1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2328365" cy="1419367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07" cy="141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F7" w:rsidRPr="00A940D1" w:rsidRDefault="00152AF7" w:rsidP="00CE4A7F">
      <w:pPr>
        <w:pStyle w:val="a5"/>
        <w:rPr>
          <w:rFonts w:ascii="Times New Roman" w:hAnsi="Times New Roman" w:cs="Times New Roman"/>
          <w:lang w:val="en-US"/>
        </w:rPr>
      </w:pPr>
    </w:p>
    <w:p w:rsidR="00A940D1" w:rsidRPr="00A940D1" w:rsidRDefault="00A940D1" w:rsidP="00A940D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A940D1">
        <w:rPr>
          <w:rFonts w:ascii="Times New Roman" w:eastAsia="TimesNewRoman" w:hAnsi="Times New Roman" w:cs="Times New Roman"/>
        </w:rPr>
        <w:t>Вязкость жидкостей зависит также от давления, однако эта зависимость существенно проявляется лишь при относительно больших изменениях давления (в несколько десятков МПа). С увеличением</w:t>
      </w:r>
      <w:r>
        <w:rPr>
          <w:rFonts w:ascii="Times New Roman" w:eastAsia="TimesNewRoman" w:hAnsi="Times New Roman" w:cs="Times New Roman"/>
          <w:lang w:val="en-GB"/>
        </w:rPr>
        <w:t xml:space="preserve"> </w:t>
      </w:r>
      <w:r w:rsidRPr="00A940D1">
        <w:rPr>
          <w:rFonts w:ascii="Times New Roman" w:eastAsia="TimesNewRoman" w:hAnsi="Times New Roman" w:cs="Times New Roman"/>
        </w:rPr>
        <w:t>давления вязкость большинства жидкостей возрастает. Исключением</w:t>
      </w:r>
    </w:p>
    <w:p w:rsidR="00A940D1" w:rsidRPr="00A940D1" w:rsidRDefault="00A940D1" w:rsidP="00A940D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A940D1">
        <w:rPr>
          <w:rFonts w:ascii="Times New Roman" w:eastAsia="TimesNewRoman" w:hAnsi="Times New Roman" w:cs="Times New Roman"/>
        </w:rPr>
        <w:t xml:space="preserve">является вода, для которой при температуре до 32 </w:t>
      </w:r>
      <w:proofErr w:type="gramStart"/>
      <w:r w:rsidRPr="00A940D1">
        <w:rPr>
          <w:rFonts w:ascii="Times New Roman" w:eastAsia="TimesNewRoman" w:hAnsi="Times New Roman" w:cs="Times New Roman"/>
          <w:lang w:val="en-GB"/>
        </w:rPr>
        <w:t>o</w:t>
      </w:r>
      <w:proofErr w:type="gramEnd"/>
      <w:r w:rsidRPr="00A940D1">
        <w:rPr>
          <w:rFonts w:ascii="Times New Roman" w:eastAsia="TimesNewRoman" w:hAnsi="Times New Roman" w:cs="Times New Roman"/>
        </w:rPr>
        <w:t xml:space="preserve">С </w:t>
      </w:r>
      <w:proofErr w:type="spellStart"/>
      <w:r w:rsidRPr="00A940D1">
        <w:rPr>
          <w:rFonts w:ascii="Times New Roman" w:eastAsia="TimesNewRoman" w:hAnsi="Times New Roman" w:cs="Times New Roman"/>
        </w:rPr>
        <w:t>с</w:t>
      </w:r>
      <w:proofErr w:type="spellEnd"/>
      <w:r w:rsidRPr="00A940D1">
        <w:rPr>
          <w:rFonts w:ascii="Times New Roman" w:eastAsia="TimesNewRoman" w:hAnsi="Times New Roman" w:cs="Times New Roman"/>
        </w:rPr>
        <w:t xml:space="preserve"> увеличением давления вязкость уменьшается.</w:t>
      </w:r>
    </w:p>
    <w:p w:rsidR="00A940D1" w:rsidRDefault="00A940D1" w:rsidP="00A940D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lang w:val="en-GB"/>
        </w:rPr>
      </w:pPr>
    </w:p>
    <w:p w:rsidR="00A940D1" w:rsidRDefault="00A940D1" w:rsidP="00A940D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lang w:val="en-GB"/>
        </w:rPr>
      </w:pPr>
    </w:p>
    <w:p w:rsidR="00A940D1" w:rsidRPr="00A940D1" w:rsidRDefault="00A940D1" w:rsidP="00A94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:rsidR="00CE4A7F" w:rsidRPr="00870DAA" w:rsidRDefault="0040074C" w:rsidP="00CE4A7F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>З</w:t>
      </w:r>
      <w:r w:rsidR="00CE4A7F" w:rsidRPr="00870DAA">
        <w:rPr>
          <w:rFonts w:ascii="Times New Roman" w:hAnsi="Times New Roman" w:cs="Times New Roman"/>
        </w:rPr>
        <w:t>адание</w:t>
      </w:r>
      <w:proofErr w:type="gramStart"/>
      <w:r w:rsidR="00CE4A7F" w:rsidRPr="00870DAA">
        <w:rPr>
          <w:rFonts w:ascii="Times New Roman" w:hAnsi="Times New Roman" w:cs="Times New Roman"/>
        </w:rPr>
        <w:t xml:space="preserve"> :</w:t>
      </w:r>
      <w:proofErr w:type="gramEnd"/>
      <w:r w:rsidR="00CE4A7F" w:rsidRPr="00870DAA">
        <w:rPr>
          <w:rFonts w:ascii="Times New Roman" w:hAnsi="Times New Roman" w:cs="Times New Roman"/>
        </w:rPr>
        <w:t xml:space="preserve"> </w:t>
      </w:r>
      <w:r w:rsidR="002D4164" w:rsidRPr="00870DAA">
        <w:rPr>
          <w:rFonts w:ascii="Times New Roman" w:hAnsi="Times New Roman" w:cs="Times New Roman"/>
        </w:rPr>
        <w:t>(</w:t>
      </w:r>
      <w:r w:rsidR="002D4164" w:rsidRPr="00870DAA">
        <w:rPr>
          <w:rFonts w:ascii="Times New Roman" w:hAnsi="Times New Roman" w:cs="Times New Roman"/>
          <w:color w:val="FF0000"/>
        </w:rPr>
        <w:t xml:space="preserve">минимум – просто </w:t>
      </w:r>
      <w:r w:rsidR="00510DF9" w:rsidRPr="00870DAA">
        <w:rPr>
          <w:rFonts w:ascii="Times New Roman" w:hAnsi="Times New Roman" w:cs="Times New Roman"/>
          <w:color w:val="FF0000"/>
        </w:rPr>
        <w:t xml:space="preserve">собрать схему и проанализировать и описать как она работает – пояснить принцип действия и что </w:t>
      </w:r>
      <w:r w:rsidR="00647FDB" w:rsidRPr="00870DAA">
        <w:rPr>
          <w:rFonts w:ascii="Times New Roman" w:hAnsi="Times New Roman" w:cs="Times New Roman"/>
          <w:color w:val="FF0000"/>
        </w:rPr>
        <w:t>делает каждый элемент</w:t>
      </w:r>
      <w:r w:rsidR="00510DF9" w:rsidRPr="00870DAA">
        <w:rPr>
          <w:rFonts w:ascii="Times New Roman" w:hAnsi="Times New Roman" w:cs="Times New Roman"/>
          <w:color w:val="FF0000"/>
        </w:rPr>
        <w:t xml:space="preserve"> </w:t>
      </w:r>
      <w:r w:rsidR="002D4164" w:rsidRPr="00870DAA">
        <w:rPr>
          <w:rFonts w:ascii="Times New Roman" w:hAnsi="Times New Roman" w:cs="Times New Roman"/>
        </w:rPr>
        <w:t>)</w:t>
      </w:r>
      <w:r w:rsidR="00647FDB" w:rsidRPr="00870DAA">
        <w:rPr>
          <w:rFonts w:ascii="Times New Roman" w:hAnsi="Times New Roman" w:cs="Times New Roman"/>
        </w:rPr>
        <w:t>.</w:t>
      </w:r>
      <w:r w:rsidR="00AC5058" w:rsidRPr="00870D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C5058" w:rsidRPr="00870DAA">
        <w:rPr>
          <w:rFonts w:ascii="Times New Roman" w:hAnsi="Times New Roman" w:cs="Times New Roman"/>
          <w:lang w:val="en-US"/>
        </w:rPr>
        <w:t>Fluidsim</w:t>
      </w:r>
      <w:proofErr w:type="spellEnd"/>
      <w:r w:rsidR="00AC5058" w:rsidRPr="00870DAA">
        <w:rPr>
          <w:rFonts w:ascii="Times New Roman" w:hAnsi="Times New Roman" w:cs="Times New Roman"/>
        </w:rPr>
        <w:t>.</w:t>
      </w:r>
      <w:proofErr w:type="gramEnd"/>
    </w:p>
    <w:p w:rsidR="00D33F02" w:rsidRPr="00870DAA" w:rsidRDefault="00D33F02" w:rsidP="00CE4A7F">
      <w:pPr>
        <w:pStyle w:val="a5"/>
        <w:rPr>
          <w:rFonts w:ascii="Times New Roman" w:hAnsi="Times New Roman" w:cs="Times New Roman"/>
        </w:rPr>
      </w:pPr>
    </w:p>
    <w:p w:rsidR="00920F7F" w:rsidRPr="00870DAA" w:rsidRDefault="00DC2060" w:rsidP="00FB3636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     </w:t>
      </w:r>
      <w:r w:rsidR="00080BA7" w:rsidRPr="00870DAA">
        <w:rPr>
          <w:rFonts w:ascii="Times New Roman" w:hAnsi="Times New Roman" w:cs="Times New Roman"/>
        </w:rPr>
        <w:t xml:space="preserve">Схемы брать из архива </w:t>
      </w:r>
    </w:p>
    <w:p w:rsidR="00080BA7" w:rsidRPr="00870DAA" w:rsidRDefault="00080BA7" w:rsidP="00FB3636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            Свой вариант и любой другой.</w:t>
      </w:r>
    </w:p>
    <w:p w:rsidR="00FB3636" w:rsidRPr="00870DAA" w:rsidRDefault="00FB3636" w:rsidP="00FB3636">
      <w:pPr>
        <w:pStyle w:val="a5"/>
        <w:rPr>
          <w:rFonts w:ascii="Times New Roman" w:hAnsi="Times New Roman" w:cs="Times New Roman"/>
          <w:color w:val="231F20"/>
        </w:rPr>
      </w:pPr>
    </w:p>
    <w:p w:rsidR="00DD3968" w:rsidRPr="00870DAA" w:rsidRDefault="00447A3D" w:rsidP="00CE4A7F">
      <w:pPr>
        <w:pStyle w:val="a5"/>
        <w:rPr>
          <w:rFonts w:ascii="Times New Roman" w:hAnsi="Times New Roman" w:cs="Times New Roman"/>
          <w:b/>
        </w:rPr>
      </w:pPr>
      <w:r w:rsidRPr="00870DAA">
        <w:rPr>
          <w:rFonts w:ascii="Times New Roman" w:hAnsi="Times New Roman" w:cs="Times New Roman"/>
          <w:b/>
        </w:rPr>
        <w:t>Примечание:</w:t>
      </w:r>
    </w:p>
    <w:p w:rsidR="00962D4A" w:rsidRPr="00870DAA" w:rsidRDefault="00DD3968" w:rsidP="00703987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Разработку проводить в среде </w:t>
      </w:r>
      <w:proofErr w:type="spellStart"/>
      <w:r w:rsidR="00703987" w:rsidRPr="00870DAA">
        <w:rPr>
          <w:rFonts w:ascii="Times New Roman" w:hAnsi="Times New Roman" w:cs="Times New Roman"/>
          <w:lang w:val="en-US"/>
        </w:rPr>
        <w:t>fluidsim</w:t>
      </w:r>
      <w:proofErr w:type="spellEnd"/>
      <w:r w:rsidRPr="00870DAA">
        <w:rPr>
          <w:rFonts w:ascii="Times New Roman" w:hAnsi="Times New Roman" w:cs="Times New Roman"/>
        </w:rPr>
        <w:t>.</w:t>
      </w:r>
      <w:r w:rsidR="00447A3D" w:rsidRPr="00870DAA">
        <w:rPr>
          <w:rFonts w:ascii="Times New Roman" w:hAnsi="Times New Roman" w:cs="Times New Roman"/>
        </w:rPr>
        <w:t xml:space="preserve"> </w:t>
      </w:r>
      <w:r w:rsidR="00703987" w:rsidRPr="00870DAA">
        <w:rPr>
          <w:rFonts w:ascii="Times New Roman" w:hAnsi="Times New Roman" w:cs="Times New Roman"/>
        </w:rPr>
        <w:t xml:space="preserve"> </w:t>
      </w:r>
    </w:p>
    <w:p w:rsidR="00080BA7" w:rsidRPr="00870DAA" w:rsidRDefault="00CE4A7F" w:rsidP="00CE4A7F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    </w:t>
      </w:r>
    </w:p>
    <w:p w:rsidR="00CE4A7F" w:rsidRPr="00870DAA" w:rsidRDefault="00CE4A7F" w:rsidP="00CE4A7F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Порядок выполнения:</w:t>
      </w:r>
    </w:p>
    <w:p w:rsidR="00DC2060" w:rsidRPr="00870DAA" w:rsidRDefault="00CE4A7F" w:rsidP="00E86D0C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               Согласно пунктам задания.</w:t>
      </w:r>
    </w:p>
    <w:p w:rsidR="00524DAD" w:rsidRPr="00870DAA" w:rsidRDefault="00524DAD" w:rsidP="00E86D0C">
      <w:pPr>
        <w:pStyle w:val="a5"/>
        <w:rPr>
          <w:rFonts w:ascii="Times New Roman" w:hAnsi="Times New Roman" w:cs="Times New Roman"/>
        </w:rPr>
      </w:pPr>
    </w:p>
    <w:p w:rsidR="00CE4A7F" w:rsidRPr="00870DAA" w:rsidRDefault="00CE4A7F" w:rsidP="00E86D0C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  <w:sz w:val="28"/>
        </w:rPr>
        <w:t xml:space="preserve"> </w:t>
      </w:r>
      <w:r w:rsidRPr="00870DAA">
        <w:rPr>
          <w:rFonts w:ascii="Times New Roman" w:hAnsi="Times New Roman" w:cs="Times New Roman"/>
        </w:rPr>
        <w:t>Отчет:</w:t>
      </w:r>
      <w:r w:rsidR="006F1FD3" w:rsidRPr="00870DAA">
        <w:rPr>
          <w:rFonts w:ascii="Times New Roman" w:hAnsi="Times New Roman" w:cs="Times New Roman"/>
        </w:rPr>
        <w:t xml:space="preserve"> (файл формат названия </w:t>
      </w:r>
      <w:proofErr w:type="spellStart"/>
      <w:r w:rsidR="006F1FD3" w:rsidRPr="00870DAA">
        <w:rPr>
          <w:rFonts w:ascii="Times New Roman" w:hAnsi="Times New Roman" w:cs="Times New Roman"/>
        </w:rPr>
        <w:t>ЭГИПТ_группа_ФИО_тема</w:t>
      </w:r>
      <w:proofErr w:type="spellEnd"/>
      <w:r w:rsidR="006F1FD3" w:rsidRPr="00870DAA">
        <w:rPr>
          <w:rFonts w:ascii="Times New Roman" w:hAnsi="Times New Roman" w:cs="Times New Roman"/>
        </w:rPr>
        <w:t xml:space="preserve"> </w:t>
      </w:r>
      <w:proofErr w:type="gramStart"/>
      <w:r w:rsidR="006F1FD3" w:rsidRPr="00870DAA">
        <w:rPr>
          <w:rFonts w:ascii="Times New Roman" w:hAnsi="Times New Roman" w:cs="Times New Roman"/>
        </w:rPr>
        <w:t>практической</w:t>
      </w:r>
      <w:proofErr w:type="gramEnd"/>
      <w:r w:rsidR="006F1FD3" w:rsidRPr="00870DAA">
        <w:rPr>
          <w:rFonts w:ascii="Times New Roman" w:hAnsi="Times New Roman" w:cs="Times New Roman"/>
        </w:rPr>
        <w:t>)</w:t>
      </w:r>
    </w:p>
    <w:p w:rsidR="00CE4A7F" w:rsidRPr="00870DAA" w:rsidRDefault="00CE4A7F" w:rsidP="00E86D0C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        1) </w:t>
      </w:r>
      <w:r w:rsidR="00703987" w:rsidRPr="00870DAA">
        <w:rPr>
          <w:rFonts w:ascii="Times New Roman" w:hAnsi="Times New Roman" w:cs="Times New Roman"/>
        </w:rPr>
        <w:t xml:space="preserve"> собранные схемы и описания.</w:t>
      </w:r>
    </w:p>
    <w:p w:rsidR="00CE4A7F" w:rsidRPr="00870DAA" w:rsidRDefault="00CE4A7F" w:rsidP="006A58FD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        2) ответ на контрольные </w:t>
      </w:r>
      <w:r w:rsidR="006A58FD" w:rsidRPr="00870DAA">
        <w:rPr>
          <w:rFonts w:ascii="Times New Roman" w:hAnsi="Times New Roman" w:cs="Times New Roman"/>
        </w:rPr>
        <w:t>в</w:t>
      </w:r>
      <w:r w:rsidRPr="00870DAA">
        <w:rPr>
          <w:rFonts w:ascii="Times New Roman" w:hAnsi="Times New Roman" w:cs="Times New Roman"/>
        </w:rPr>
        <w:t>о</w:t>
      </w:r>
      <w:r w:rsidR="006A58FD" w:rsidRPr="00870DAA">
        <w:rPr>
          <w:rFonts w:ascii="Times New Roman" w:hAnsi="Times New Roman" w:cs="Times New Roman"/>
        </w:rPr>
        <w:t>п</w:t>
      </w:r>
      <w:r w:rsidRPr="00870DAA">
        <w:rPr>
          <w:rFonts w:ascii="Times New Roman" w:hAnsi="Times New Roman" w:cs="Times New Roman"/>
        </w:rPr>
        <w:t>ро</w:t>
      </w:r>
      <w:r w:rsidR="006A58FD" w:rsidRPr="00870DAA">
        <w:rPr>
          <w:rFonts w:ascii="Times New Roman" w:hAnsi="Times New Roman" w:cs="Times New Roman"/>
        </w:rPr>
        <w:t>с</w:t>
      </w:r>
      <w:r w:rsidRPr="00870DAA">
        <w:rPr>
          <w:rFonts w:ascii="Times New Roman" w:hAnsi="Times New Roman" w:cs="Times New Roman"/>
        </w:rPr>
        <w:t>ы.</w:t>
      </w:r>
    </w:p>
    <w:p w:rsidR="00CE4A7F" w:rsidRPr="00870DAA" w:rsidRDefault="00CE4A7F" w:rsidP="006A58FD">
      <w:pPr>
        <w:pStyle w:val="a5"/>
        <w:rPr>
          <w:rFonts w:ascii="Times New Roman" w:hAnsi="Times New Roman" w:cs="Times New Roman"/>
        </w:rPr>
      </w:pPr>
      <w:r w:rsidRPr="00870DAA">
        <w:rPr>
          <w:rFonts w:ascii="Times New Roman" w:hAnsi="Times New Roman" w:cs="Times New Roman"/>
        </w:rPr>
        <w:t xml:space="preserve">         3) вывод.</w:t>
      </w:r>
    </w:p>
    <w:p w:rsidR="00CE4A7F" w:rsidRPr="00870DAA" w:rsidRDefault="00CE4A7F">
      <w:pPr>
        <w:rPr>
          <w:rFonts w:ascii="Times New Roman" w:hAnsi="Times New Roman" w:cs="Times New Roman"/>
          <w:sz w:val="28"/>
        </w:rPr>
      </w:pPr>
      <w:r w:rsidRPr="00870DAA">
        <w:rPr>
          <w:rFonts w:ascii="Times New Roman" w:hAnsi="Times New Roman" w:cs="Times New Roman"/>
          <w:sz w:val="28"/>
        </w:rPr>
        <w:t xml:space="preserve"> </w:t>
      </w:r>
    </w:p>
    <w:p w:rsidR="00FA3ACA" w:rsidRDefault="00DC2060" w:rsidP="00734376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       </w:t>
      </w:r>
    </w:p>
    <w:p w:rsidR="00DF5B82" w:rsidRDefault="00DF5B82" w:rsidP="00734376">
      <w:pPr>
        <w:rPr>
          <w:rFonts w:ascii="Times New Roman" w:hAnsi="Times New Roman" w:cs="Times New Roman"/>
          <w:sz w:val="28"/>
          <w:lang w:val="en-GB"/>
        </w:rPr>
      </w:pPr>
    </w:p>
    <w:p w:rsidR="00DF5B82" w:rsidRDefault="00DF5B82" w:rsidP="00734376">
      <w:pPr>
        <w:rPr>
          <w:rFonts w:ascii="Times New Roman" w:hAnsi="Times New Roman" w:cs="Times New Roman"/>
          <w:sz w:val="28"/>
          <w:lang w:val="en-GB"/>
        </w:rPr>
      </w:pPr>
    </w:p>
    <w:p w:rsidR="00DF5B82" w:rsidRPr="00DF5B82" w:rsidRDefault="00DF5B82" w:rsidP="00734376">
      <w:pPr>
        <w:rPr>
          <w:rFonts w:ascii="Times New Roman" w:hAnsi="Times New Roman" w:cs="Times New Roman"/>
          <w:sz w:val="28"/>
          <w:lang w:val="en-GB"/>
        </w:rPr>
      </w:pPr>
    </w:p>
    <w:p w:rsidR="00734376" w:rsidRPr="005D3761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CE4A7F" w:rsidRPr="001114F4">
        <w:rPr>
          <w:rFonts w:ascii="Times New Roman" w:hAnsi="Times New Roman" w:cs="Times New Roman"/>
          <w:b/>
          <w:sz w:val="28"/>
        </w:rPr>
        <w:t>Вывод</w:t>
      </w:r>
      <w:proofErr w:type="gramStart"/>
      <w:r w:rsidR="000000D0">
        <w:rPr>
          <w:rFonts w:ascii="Times New Roman" w:hAnsi="Times New Roman" w:cs="Times New Roman"/>
          <w:b/>
          <w:sz w:val="28"/>
        </w:rPr>
        <w:t xml:space="preserve"> </w:t>
      </w:r>
      <w:r w:rsidR="000000D0" w:rsidRPr="000000D0">
        <w:rPr>
          <w:rFonts w:ascii="Times New Roman" w:hAnsi="Times New Roman" w:cs="Times New Roman"/>
          <w:b/>
          <w:sz w:val="28"/>
        </w:rPr>
        <w:t>:</w:t>
      </w:r>
      <w:proofErr w:type="gramEnd"/>
      <w:r w:rsidR="000000D0">
        <w:rPr>
          <w:rFonts w:ascii="Times New Roman" w:hAnsi="Times New Roman" w:cs="Times New Roman"/>
          <w:b/>
          <w:sz w:val="28"/>
        </w:rPr>
        <w:t xml:space="preserve"> </w:t>
      </w:r>
      <w:r w:rsidR="00DF5B82">
        <w:rPr>
          <w:rFonts w:ascii="Times New Roman" w:hAnsi="Times New Roman" w:cs="Times New Roman"/>
          <w:b/>
          <w:sz w:val="28"/>
        </w:rPr>
        <w:t>жидкость не принимает форму, а занимает форму обеспечивая баланс действующих сил</w:t>
      </w:r>
      <w:r w:rsidR="004A3284">
        <w:rPr>
          <w:rFonts w:ascii="Times New Roman" w:hAnsi="Times New Roman" w:cs="Times New Roman"/>
          <w:sz w:val="28"/>
        </w:rPr>
        <w:t xml:space="preserve"> </w:t>
      </w:r>
      <w:r w:rsidR="005D3761">
        <w:rPr>
          <w:rFonts w:ascii="Times New Roman" w:hAnsi="Times New Roman" w:cs="Times New Roman"/>
          <w:sz w:val="28"/>
        </w:rPr>
        <w:t>?</w:t>
      </w:r>
    </w:p>
    <w:p w:rsidR="007E4958" w:rsidRDefault="00AF7110" w:rsidP="00000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110">
        <w:rPr>
          <w:rFonts w:ascii="Times New Roman" w:hAnsi="Times New Roman" w:cs="Times New Roman"/>
          <w:b/>
          <w:bCs/>
          <w:sz w:val="24"/>
          <w:szCs w:val="24"/>
        </w:rPr>
        <w:t>Вопросы для самоконтроля</w:t>
      </w:r>
      <w:r w:rsidRPr="00F64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6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D0" w:rsidRPr="007E4958" w:rsidRDefault="000000D0" w:rsidP="00000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4958">
        <w:rPr>
          <w:rFonts w:ascii="Times New Roman" w:hAnsi="Times New Roman" w:cs="Times New Roman"/>
          <w:sz w:val="24"/>
          <w:szCs w:val="24"/>
        </w:rPr>
        <w:t>всем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вязкости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D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0000D0">
        <w:rPr>
          <w:rFonts w:ascii="Times New Roman" w:hAnsi="Times New Roman" w:cs="Times New Roman"/>
          <w:sz w:val="24"/>
          <w:szCs w:val="24"/>
        </w:rPr>
        <w:t>мачиваемость</w:t>
      </w:r>
      <w:proofErr w:type="spellEnd"/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 сопротивление поверхностное</w:t>
      </w:r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8C" w:rsidRDefault="00802B8C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DF9" w:rsidRDefault="00802B8C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10DF9" w:rsidRPr="00510DF9">
        <w:rPr>
          <w:rFonts w:ascii="Times New Roman" w:eastAsia="TimesNewRoman" w:hAnsi="Times New Roman" w:cs="Times New Roman"/>
          <w:sz w:val="24"/>
          <w:szCs w:val="24"/>
        </w:rPr>
        <w:t>Контрольные вопросы</w:t>
      </w:r>
      <w:r w:rsidR="00510DF9" w:rsidRPr="00510DF9">
        <w:rPr>
          <w:rFonts w:ascii="Times New Roman" w:hAnsi="Times New Roman" w:cs="Times New Roman"/>
          <w:sz w:val="24"/>
          <w:szCs w:val="24"/>
        </w:rPr>
        <w:t>.</w:t>
      </w:r>
    </w:p>
    <w:p w:rsidR="007E4958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E4958" w:rsidRPr="007E4958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1/5/9/13/17/21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1. </w:t>
      </w:r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В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чем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заключается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гипотеза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сплошности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жидкости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Что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такое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плотность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жидкости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от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чего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она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зависит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7E4958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Какие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силы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относятся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к </w:t>
      </w:r>
      <w:proofErr w:type="spellStart"/>
      <w:proofErr w:type="gramStart"/>
      <w:r w:rsidRPr="00510DF9">
        <w:rPr>
          <w:rFonts w:ascii="Times New Roman" w:eastAsia="TimesNewRoman" w:hAnsi="Times New Roman" w:cs="Times New Roman"/>
          <w:sz w:val="24"/>
          <w:szCs w:val="24"/>
        </w:rPr>
        <w:t>массовым</w:t>
      </w:r>
      <w:proofErr w:type="spellEnd"/>
      <w:proofErr w:type="gram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и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поверхностным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E4958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58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2/6/10/14/18/22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eastAsia="TimesNewRoman" w:hAnsi="Times New Roman" w:cs="Times New Roman"/>
          <w:sz w:val="24"/>
          <w:szCs w:val="24"/>
        </w:rPr>
        <w:t>Какие виды</w:t>
      </w:r>
      <w:r w:rsidR="007E495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510DF9">
        <w:rPr>
          <w:rFonts w:ascii="Times New Roman" w:eastAsia="TimesNewRoman" w:hAnsi="Times New Roman" w:cs="Times New Roman"/>
          <w:sz w:val="24"/>
          <w:szCs w:val="24"/>
        </w:rPr>
        <w:t>напряжений действуют в жидкости</w:t>
      </w:r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4. </w:t>
      </w:r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В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чем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состоит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физический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смысл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объемного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модуля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упругости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5. </w:t>
      </w:r>
      <w:r w:rsidRPr="00510DF9">
        <w:rPr>
          <w:rFonts w:ascii="Times New Roman" w:eastAsia="TimesNewRoman" w:hAnsi="Times New Roman" w:cs="Times New Roman"/>
          <w:sz w:val="24"/>
          <w:szCs w:val="24"/>
        </w:rPr>
        <w:t>Что такое вязкость жидкости</w:t>
      </w:r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7E4958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58" w:rsidRPr="00510DF9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3/7/11/14/19/23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Какова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связь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кинематической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и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динамической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вязкости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Поясните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природу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неньютоновских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жидкостей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>.</w:t>
      </w:r>
    </w:p>
    <w:p w:rsid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8. </w:t>
      </w:r>
      <w:r w:rsidRPr="00510DF9">
        <w:rPr>
          <w:rFonts w:ascii="Times New Roman" w:eastAsia="TimesNewRoman" w:hAnsi="Times New Roman" w:cs="Times New Roman"/>
          <w:sz w:val="24"/>
          <w:szCs w:val="24"/>
        </w:rPr>
        <w:t>Какие причины вызывают кавитацию</w:t>
      </w:r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7E4958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58" w:rsidRPr="00510DF9" w:rsidRDefault="007E4958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Всем  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10DF9">
        <w:rPr>
          <w:rFonts w:ascii="Times New Roman" w:hAnsi="Times New Roman" w:cs="Times New Roman"/>
          <w:sz w:val="24"/>
          <w:szCs w:val="24"/>
          <w:lang w:val="en-GB"/>
        </w:rPr>
        <w:t xml:space="preserve">9.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  <w:lang w:val="en-GB"/>
        </w:rPr>
        <w:t>Что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  <w:lang w:val="en-GB"/>
        </w:rPr>
        <w:t>такое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  <w:lang w:val="en-GB"/>
        </w:rPr>
        <w:t xml:space="preserve"> </w:t>
      </w:r>
      <w:r w:rsidRPr="00510DF9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  <w:lang w:val="en-GB"/>
        </w:rPr>
        <w:t>холодное</w:t>
      </w:r>
      <w:proofErr w:type="spellEnd"/>
      <w:r w:rsidRPr="00510DF9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  <w:lang w:val="en-GB"/>
        </w:rPr>
        <w:t>кипение</w:t>
      </w:r>
      <w:proofErr w:type="spellEnd"/>
      <w:r w:rsidRPr="00510DF9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510DF9" w:rsidRPr="00510DF9" w:rsidRDefault="00510DF9" w:rsidP="00510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F9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Какова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природа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явления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поверхностного</w:t>
      </w:r>
      <w:proofErr w:type="spellEnd"/>
      <w:r w:rsidRPr="00510DF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510DF9">
        <w:rPr>
          <w:rFonts w:ascii="Times New Roman" w:eastAsia="TimesNewRoman" w:hAnsi="Times New Roman" w:cs="Times New Roman"/>
          <w:sz w:val="24"/>
          <w:szCs w:val="24"/>
        </w:rPr>
        <w:t>натяжения</w:t>
      </w:r>
      <w:proofErr w:type="spellEnd"/>
      <w:r w:rsidRPr="00510DF9">
        <w:rPr>
          <w:rFonts w:ascii="Times New Roman" w:hAnsi="Times New Roman" w:cs="Times New Roman"/>
          <w:sz w:val="24"/>
          <w:szCs w:val="24"/>
        </w:rPr>
        <w:t>?</w:t>
      </w:r>
    </w:p>
    <w:p w:rsidR="00922CF4" w:rsidRDefault="00922CF4" w:rsidP="008E343F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58" w:rsidRDefault="007E4958" w:rsidP="008E343F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58" w:rsidRDefault="007E4958" w:rsidP="008E343F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58" w:rsidRPr="007E4958" w:rsidRDefault="007E4958" w:rsidP="007E4958">
      <w:pPr>
        <w:pStyle w:val="a5"/>
        <w:rPr>
          <w:sz w:val="20"/>
        </w:rPr>
      </w:pPr>
    </w:p>
    <w:p w:rsidR="007E4958" w:rsidRPr="00080BA7" w:rsidRDefault="007E4958" w:rsidP="007E4958">
      <w:pPr>
        <w:pStyle w:val="a5"/>
        <w:rPr>
          <w:rFonts w:ascii="Times New Roman" w:hAnsi="Times New Roman" w:cs="Times New Roman"/>
          <w:color w:val="000000"/>
          <w:sz w:val="16"/>
          <w:lang w:val="en-US"/>
        </w:rPr>
      </w:pPr>
      <w:r w:rsidRPr="00080BA7">
        <w:rPr>
          <w:rFonts w:ascii="Times New Roman" w:hAnsi="Times New Roman" w:cs="Times New Roman"/>
          <w:color w:val="000000"/>
          <w:sz w:val="16"/>
        </w:rPr>
        <w:t>Литература</w:t>
      </w:r>
      <w:r w:rsidRPr="00080BA7">
        <w:rPr>
          <w:rFonts w:ascii="Times New Roman" w:hAnsi="Times New Roman" w:cs="Times New Roman"/>
          <w:color w:val="000000"/>
          <w:sz w:val="16"/>
          <w:lang w:val="en-US"/>
        </w:rPr>
        <w:t>:</w:t>
      </w:r>
    </w:p>
    <w:p w:rsidR="007E4958" w:rsidRPr="00080BA7" w:rsidRDefault="007E4958" w:rsidP="007E4958">
      <w:pPr>
        <w:pStyle w:val="a5"/>
        <w:rPr>
          <w:rFonts w:ascii="Times New Roman" w:hAnsi="Times New Roman" w:cs="Times New Roman"/>
          <w:color w:val="000000"/>
          <w:sz w:val="16"/>
        </w:rPr>
      </w:pPr>
      <w:r w:rsidRPr="00080BA7">
        <w:rPr>
          <w:rFonts w:ascii="Times New Roman" w:hAnsi="Times New Roman" w:cs="Times New Roman"/>
          <w:color w:val="000000"/>
          <w:sz w:val="16"/>
        </w:rPr>
        <w:t xml:space="preserve">Режим доступа: 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http</w:t>
      </w:r>
      <w:r w:rsidRPr="00080BA7">
        <w:rPr>
          <w:rFonts w:ascii="Times New Roman" w:hAnsi="Times New Roman" w:cs="Times New Roman"/>
          <w:color w:val="000000"/>
          <w:sz w:val="16"/>
        </w:rPr>
        <w:t>://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cxem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.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net</w:t>
      </w:r>
      <w:r w:rsidRPr="00080BA7">
        <w:rPr>
          <w:rFonts w:ascii="Times New Roman" w:hAnsi="Times New Roman" w:cs="Times New Roman"/>
          <w:color w:val="000000"/>
          <w:sz w:val="16"/>
        </w:rPr>
        <w:t>/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comp</w:t>
      </w:r>
      <w:r w:rsidRPr="00080BA7">
        <w:rPr>
          <w:rFonts w:ascii="Times New Roman" w:hAnsi="Times New Roman" w:cs="Times New Roman"/>
          <w:color w:val="000000"/>
          <w:sz w:val="16"/>
        </w:rPr>
        <w:t>/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comp</w:t>
      </w:r>
      <w:r w:rsidRPr="00080BA7">
        <w:rPr>
          <w:rFonts w:ascii="Times New Roman" w:hAnsi="Times New Roman" w:cs="Times New Roman"/>
          <w:color w:val="000000"/>
          <w:sz w:val="16"/>
        </w:rPr>
        <w:t>115.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php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-Черчение схем в программе КОМПАС-3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D</w:t>
      </w:r>
      <w:r w:rsidRPr="00080BA7">
        <w:rPr>
          <w:rFonts w:ascii="Times New Roman" w:hAnsi="Times New Roman" w:cs="Times New Roman"/>
          <w:color w:val="000000"/>
          <w:sz w:val="16"/>
        </w:rPr>
        <w:t xml:space="preserve">. </w:t>
      </w:r>
    </w:p>
    <w:p w:rsidR="007E4958" w:rsidRPr="00080BA7" w:rsidRDefault="007E4958" w:rsidP="007E4958">
      <w:pPr>
        <w:pStyle w:val="a5"/>
        <w:rPr>
          <w:rFonts w:ascii="Times New Roman" w:hAnsi="Times New Roman" w:cs="Times New Roman"/>
          <w:color w:val="000000"/>
          <w:sz w:val="16"/>
        </w:rPr>
      </w:pPr>
      <w:r w:rsidRPr="00080BA7">
        <w:rPr>
          <w:rFonts w:ascii="Times New Roman" w:hAnsi="Times New Roman" w:cs="Times New Roman"/>
          <w:color w:val="000000"/>
          <w:sz w:val="16"/>
        </w:rPr>
        <w:t xml:space="preserve">•Режим доступа: 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http</w:t>
      </w:r>
      <w:r w:rsidRPr="00080BA7">
        <w:rPr>
          <w:rFonts w:ascii="Times New Roman" w:hAnsi="Times New Roman" w:cs="Times New Roman"/>
          <w:color w:val="000000"/>
          <w:sz w:val="16"/>
        </w:rPr>
        <w:t>://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docs</w:t>
      </w:r>
      <w:r w:rsidRPr="00080BA7">
        <w:rPr>
          <w:rFonts w:ascii="Times New Roman" w:hAnsi="Times New Roman" w:cs="Times New Roman"/>
          <w:color w:val="000000"/>
          <w:sz w:val="16"/>
        </w:rPr>
        <w:t>.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cntd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.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ru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 xml:space="preserve"> ГОСТ 2.721-68 ЕСКД. «Обозначения условные графические в схемах». </w:t>
      </w:r>
    </w:p>
    <w:p w:rsidR="007E4958" w:rsidRPr="00080BA7" w:rsidRDefault="007E4958" w:rsidP="007E4958">
      <w:pPr>
        <w:pStyle w:val="a5"/>
        <w:rPr>
          <w:rFonts w:ascii="Times New Roman" w:hAnsi="Times New Roman" w:cs="Times New Roman"/>
          <w:color w:val="000000"/>
          <w:sz w:val="16"/>
        </w:rPr>
      </w:pPr>
      <w:r w:rsidRPr="00080BA7">
        <w:rPr>
          <w:rFonts w:ascii="Times New Roman" w:hAnsi="Times New Roman" w:cs="Times New Roman"/>
          <w:color w:val="000000"/>
          <w:sz w:val="16"/>
        </w:rPr>
        <w:t xml:space="preserve">•Режим доступа: 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http</w:t>
      </w:r>
      <w:r w:rsidRPr="00080BA7">
        <w:rPr>
          <w:rFonts w:ascii="Times New Roman" w:hAnsi="Times New Roman" w:cs="Times New Roman"/>
          <w:color w:val="000000"/>
          <w:sz w:val="16"/>
        </w:rPr>
        <w:t>://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standartgost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.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ru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 xml:space="preserve"> ГОСТ 2.704-76 ЕСКД. «Правила выполнения гидравлических и пневматических схем». </w:t>
      </w:r>
    </w:p>
    <w:p w:rsidR="007E4958" w:rsidRPr="00080BA7" w:rsidRDefault="007E4958" w:rsidP="007E4958">
      <w:pPr>
        <w:pStyle w:val="a5"/>
        <w:rPr>
          <w:rFonts w:ascii="Times New Roman" w:hAnsi="Times New Roman" w:cs="Times New Roman"/>
          <w:color w:val="000000"/>
          <w:sz w:val="16"/>
          <w:lang w:val="en-GB"/>
        </w:rPr>
      </w:pPr>
      <w:r w:rsidRPr="00080BA7">
        <w:rPr>
          <w:rFonts w:ascii="Times New Roman" w:hAnsi="Times New Roman" w:cs="Times New Roman"/>
          <w:color w:val="000000"/>
          <w:sz w:val="16"/>
        </w:rPr>
        <w:t xml:space="preserve">•Режим доступа: 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http</w:t>
      </w:r>
      <w:r w:rsidRPr="00080BA7">
        <w:rPr>
          <w:rFonts w:ascii="Times New Roman" w:hAnsi="Times New Roman" w:cs="Times New Roman"/>
          <w:color w:val="000000"/>
          <w:sz w:val="16"/>
        </w:rPr>
        <w:t>://</w:t>
      </w:r>
      <w:r w:rsidRPr="00080BA7">
        <w:rPr>
          <w:rFonts w:ascii="Times New Roman" w:hAnsi="Times New Roman" w:cs="Times New Roman"/>
          <w:color w:val="000000"/>
          <w:sz w:val="16"/>
          <w:lang w:val="en-GB"/>
        </w:rPr>
        <w:t>home</w:t>
      </w:r>
      <w:r w:rsidRPr="00080BA7">
        <w:rPr>
          <w:rFonts w:ascii="Times New Roman" w:hAnsi="Times New Roman" w:cs="Times New Roman"/>
          <w:color w:val="000000"/>
          <w:sz w:val="16"/>
        </w:rPr>
        <w:t>.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samgtu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.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ru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/~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auts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/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gost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>/2.701-84.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pdf</w:t>
      </w:r>
      <w:proofErr w:type="spellEnd"/>
      <w:r w:rsidRPr="00080BA7">
        <w:rPr>
          <w:rFonts w:ascii="Times New Roman" w:hAnsi="Times New Roman" w:cs="Times New Roman"/>
          <w:color w:val="000000"/>
          <w:sz w:val="16"/>
        </w:rPr>
        <w:t xml:space="preserve"> ГОСТ 2.701-84 ЕСКД. </w:t>
      </w:r>
      <w:proofErr w:type="gram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«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Правила</w:t>
      </w:r>
      <w:proofErr w:type="spellEnd"/>
      <w:r w:rsidRPr="00080BA7">
        <w:rPr>
          <w:rFonts w:ascii="Times New Roman" w:hAnsi="Times New Roman" w:cs="Times New Roman"/>
          <w:color w:val="000000"/>
          <w:sz w:val="16"/>
          <w:lang w:val="en-GB"/>
        </w:rPr>
        <w:t xml:space="preserve"> 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выполнения</w:t>
      </w:r>
      <w:proofErr w:type="spellEnd"/>
      <w:r w:rsidRPr="00080BA7">
        <w:rPr>
          <w:rFonts w:ascii="Times New Roman" w:hAnsi="Times New Roman" w:cs="Times New Roman"/>
          <w:color w:val="000000"/>
          <w:sz w:val="16"/>
          <w:lang w:val="en-GB"/>
        </w:rPr>
        <w:t xml:space="preserve"> </w:t>
      </w:r>
      <w:proofErr w:type="spellStart"/>
      <w:r w:rsidRPr="00080BA7">
        <w:rPr>
          <w:rFonts w:ascii="Times New Roman" w:hAnsi="Times New Roman" w:cs="Times New Roman"/>
          <w:color w:val="000000"/>
          <w:sz w:val="16"/>
          <w:lang w:val="en-GB"/>
        </w:rPr>
        <w:t>схем</w:t>
      </w:r>
      <w:proofErr w:type="spellEnd"/>
      <w:r w:rsidRPr="00080BA7">
        <w:rPr>
          <w:rFonts w:ascii="Times New Roman" w:hAnsi="Times New Roman" w:cs="Times New Roman"/>
          <w:color w:val="000000"/>
          <w:sz w:val="16"/>
          <w:lang w:val="en-GB"/>
        </w:rPr>
        <w:t>».</w:t>
      </w:r>
      <w:proofErr w:type="gramEnd"/>
      <w:r w:rsidRPr="00080BA7">
        <w:rPr>
          <w:rFonts w:ascii="Times New Roman" w:hAnsi="Times New Roman" w:cs="Times New Roman"/>
          <w:color w:val="000000"/>
          <w:sz w:val="16"/>
          <w:lang w:val="en-GB"/>
        </w:rPr>
        <w:t xml:space="preserve"> </w:t>
      </w:r>
    </w:p>
    <w:p w:rsidR="007E4958" w:rsidRPr="00080BA7" w:rsidRDefault="007E4958" w:rsidP="007E4958">
      <w:pPr>
        <w:pStyle w:val="a5"/>
        <w:rPr>
          <w:rFonts w:ascii="Times New Roman" w:hAnsi="Times New Roman" w:cs="Times New Roman"/>
          <w:sz w:val="16"/>
        </w:rPr>
      </w:pPr>
    </w:p>
    <w:sectPr w:rsidR="007E4958" w:rsidRPr="00080BA7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C56A3"/>
    <w:multiLevelType w:val="hybridMultilevel"/>
    <w:tmpl w:val="D31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00D0"/>
    <w:rsid w:val="00005095"/>
    <w:rsid w:val="00006515"/>
    <w:rsid w:val="000318DE"/>
    <w:rsid w:val="00045969"/>
    <w:rsid w:val="00080BA7"/>
    <w:rsid w:val="000A6B08"/>
    <w:rsid w:val="000B0CA8"/>
    <w:rsid w:val="000B46EB"/>
    <w:rsid w:val="000D619A"/>
    <w:rsid w:val="000E016D"/>
    <w:rsid w:val="000E625D"/>
    <w:rsid w:val="000F5EE1"/>
    <w:rsid w:val="001114F4"/>
    <w:rsid w:val="00113EF3"/>
    <w:rsid w:val="0013446E"/>
    <w:rsid w:val="001444DA"/>
    <w:rsid w:val="00152AF7"/>
    <w:rsid w:val="00160E47"/>
    <w:rsid w:val="001615D9"/>
    <w:rsid w:val="00167C4E"/>
    <w:rsid w:val="001C4E65"/>
    <w:rsid w:val="001C772E"/>
    <w:rsid w:val="001E6BC6"/>
    <w:rsid w:val="002006E2"/>
    <w:rsid w:val="00216CD4"/>
    <w:rsid w:val="002469B1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2D4164"/>
    <w:rsid w:val="0030051C"/>
    <w:rsid w:val="00303697"/>
    <w:rsid w:val="003216E6"/>
    <w:rsid w:val="00326FE4"/>
    <w:rsid w:val="0033608F"/>
    <w:rsid w:val="00337606"/>
    <w:rsid w:val="00340601"/>
    <w:rsid w:val="0036487D"/>
    <w:rsid w:val="0039761D"/>
    <w:rsid w:val="003C48DF"/>
    <w:rsid w:val="0040074C"/>
    <w:rsid w:val="00401B91"/>
    <w:rsid w:val="0043799B"/>
    <w:rsid w:val="00447A3D"/>
    <w:rsid w:val="004558AA"/>
    <w:rsid w:val="004609F5"/>
    <w:rsid w:val="0047264E"/>
    <w:rsid w:val="00474430"/>
    <w:rsid w:val="004821D1"/>
    <w:rsid w:val="00484154"/>
    <w:rsid w:val="00490039"/>
    <w:rsid w:val="00497908"/>
    <w:rsid w:val="004A3284"/>
    <w:rsid w:val="004A6032"/>
    <w:rsid w:val="004B4606"/>
    <w:rsid w:val="004C1F16"/>
    <w:rsid w:val="004C2C33"/>
    <w:rsid w:val="004E052C"/>
    <w:rsid w:val="0050721F"/>
    <w:rsid w:val="00510DF9"/>
    <w:rsid w:val="00524DAD"/>
    <w:rsid w:val="005324F5"/>
    <w:rsid w:val="0054615E"/>
    <w:rsid w:val="0055050E"/>
    <w:rsid w:val="00557C03"/>
    <w:rsid w:val="005834DD"/>
    <w:rsid w:val="005A21CE"/>
    <w:rsid w:val="005A3461"/>
    <w:rsid w:val="005C4355"/>
    <w:rsid w:val="005D3761"/>
    <w:rsid w:val="005E18DD"/>
    <w:rsid w:val="00614257"/>
    <w:rsid w:val="00616985"/>
    <w:rsid w:val="006231B6"/>
    <w:rsid w:val="00647FDB"/>
    <w:rsid w:val="00650421"/>
    <w:rsid w:val="0066703B"/>
    <w:rsid w:val="0067151B"/>
    <w:rsid w:val="00673550"/>
    <w:rsid w:val="00674DBC"/>
    <w:rsid w:val="00697CB9"/>
    <w:rsid w:val="006A58FD"/>
    <w:rsid w:val="006C4DBC"/>
    <w:rsid w:val="006D2E75"/>
    <w:rsid w:val="006F1FD3"/>
    <w:rsid w:val="006F357E"/>
    <w:rsid w:val="006F47B5"/>
    <w:rsid w:val="00703987"/>
    <w:rsid w:val="00724777"/>
    <w:rsid w:val="00734239"/>
    <w:rsid w:val="00734376"/>
    <w:rsid w:val="007460E4"/>
    <w:rsid w:val="0079422D"/>
    <w:rsid w:val="007946D9"/>
    <w:rsid w:val="007E4958"/>
    <w:rsid w:val="00802B8C"/>
    <w:rsid w:val="008117FC"/>
    <w:rsid w:val="00815A26"/>
    <w:rsid w:val="008229A5"/>
    <w:rsid w:val="008670C3"/>
    <w:rsid w:val="00867C01"/>
    <w:rsid w:val="00870DAA"/>
    <w:rsid w:val="008824EC"/>
    <w:rsid w:val="008B1134"/>
    <w:rsid w:val="008B4321"/>
    <w:rsid w:val="008B4372"/>
    <w:rsid w:val="008C2568"/>
    <w:rsid w:val="008E343F"/>
    <w:rsid w:val="0091713A"/>
    <w:rsid w:val="00920F7F"/>
    <w:rsid w:val="00922CF4"/>
    <w:rsid w:val="00947E24"/>
    <w:rsid w:val="00962D4A"/>
    <w:rsid w:val="00962F04"/>
    <w:rsid w:val="009733B7"/>
    <w:rsid w:val="0098117F"/>
    <w:rsid w:val="009A13DB"/>
    <w:rsid w:val="009B4257"/>
    <w:rsid w:val="009B60F2"/>
    <w:rsid w:val="009B6944"/>
    <w:rsid w:val="009B6B61"/>
    <w:rsid w:val="009E283C"/>
    <w:rsid w:val="009E4AA0"/>
    <w:rsid w:val="009E54F0"/>
    <w:rsid w:val="009F7373"/>
    <w:rsid w:val="00A4082C"/>
    <w:rsid w:val="00A55861"/>
    <w:rsid w:val="00A62723"/>
    <w:rsid w:val="00A940D1"/>
    <w:rsid w:val="00AA63B6"/>
    <w:rsid w:val="00AA6F13"/>
    <w:rsid w:val="00AC5058"/>
    <w:rsid w:val="00AE0CBE"/>
    <w:rsid w:val="00AF6B66"/>
    <w:rsid w:val="00AF7110"/>
    <w:rsid w:val="00B001A7"/>
    <w:rsid w:val="00B25762"/>
    <w:rsid w:val="00B77E87"/>
    <w:rsid w:val="00BB2191"/>
    <w:rsid w:val="00BB7804"/>
    <w:rsid w:val="00BC2AC6"/>
    <w:rsid w:val="00BD0A3E"/>
    <w:rsid w:val="00BD7F7C"/>
    <w:rsid w:val="00C06274"/>
    <w:rsid w:val="00C10B56"/>
    <w:rsid w:val="00C643FB"/>
    <w:rsid w:val="00C6473C"/>
    <w:rsid w:val="00C66F90"/>
    <w:rsid w:val="00CE3870"/>
    <w:rsid w:val="00CE4A7F"/>
    <w:rsid w:val="00CF71D3"/>
    <w:rsid w:val="00D0214A"/>
    <w:rsid w:val="00D129B3"/>
    <w:rsid w:val="00D33F02"/>
    <w:rsid w:val="00D513ED"/>
    <w:rsid w:val="00D53268"/>
    <w:rsid w:val="00D65516"/>
    <w:rsid w:val="00D7097D"/>
    <w:rsid w:val="00DB08F4"/>
    <w:rsid w:val="00DC0753"/>
    <w:rsid w:val="00DC2060"/>
    <w:rsid w:val="00DC3EFE"/>
    <w:rsid w:val="00DD3968"/>
    <w:rsid w:val="00DD605F"/>
    <w:rsid w:val="00DF5B82"/>
    <w:rsid w:val="00E1001B"/>
    <w:rsid w:val="00E277B2"/>
    <w:rsid w:val="00E436B1"/>
    <w:rsid w:val="00E43C25"/>
    <w:rsid w:val="00E56DD0"/>
    <w:rsid w:val="00E71268"/>
    <w:rsid w:val="00E86D0C"/>
    <w:rsid w:val="00E919B9"/>
    <w:rsid w:val="00E935CF"/>
    <w:rsid w:val="00EB214A"/>
    <w:rsid w:val="00EC5E70"/>
    <w:rsid w:val="00EC757D"/>
    <w:rsid w:val="00EE0DD8"/>
    <w:rsid w:val="00EE1053"/>
    <w:rsid w:val="00EE7424"/>
    <w:rsid w:val="00F0168D"/>
    <w:rsid w:val="00F62357"/>
    <w:rsid w:val="00F6374E"/>
    <w:rsid w:val="00F644A7"/>
    <w:rsid w:val="00F90853"/>
    <w:rsid w:val="00FA344A"/>
    <w:rsid w:val="00FA3ACA"/>
    <w:rsid w:val="00FB3636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6">
    <w:name w:val="List Paragraph"/>
    <w:basedOn w:val="a"/>
    <w:uiPriority w:val="34"/>
    <w:qFormat/>
    <w:rsid w:val="000000D0"/>
    <w:pPr>
      <w:ind w:left="720"/>
      <w:contextualSpacing/>
    </w:pPr>
  </w:style>
  <w:style w:type="character" w:styleId="a7">
    <w:name w:val="Strong"/>
    <w:basedOn w:val="a0"/>
    <w:uiPriority w:val="22"/>
    <w:qFormat/>
    <w:rsid w:val="000E016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0346-E897-4751-9699-A8DB018A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102</cp:revision>
  <dcterms:created xsi:type="dcterms:W3CDTF">2018-10-30T08:17:00Z</dcterms:created>
  <dcterms:modified xsi:type="dcterms:W3CDTF">2020-10-18T12:55:00Z</dcterms:modified>
</cp:coreProperties>
</file>