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7BF" w:rsidRDefault="0083125F" w:rsidP="0083125F">
      <w:pPr>
        <w:jc w:val="center"/>
      </w:pPr>
      <w:r w:rsidRPr="006150B4">
        <w:t>Типовые механизмы, узлы и их назначение.</w:t>
      </w:r>
    </w:p>
    <w:p w:rsidR="0083125F" w:rsidRDefault="0083125F" w:rsidP="0083125F"/>
    <w:tbl>
      <w:tblPr>
        <w:tblStyle w:val="ae"/>
        <w:tblW w:w="0" w:type="auto"/>
        <w:tblLook w:val="04A0"/>
      </w:tblPr>
      <w:tblGrid>
        <w:gridCol w:w="392"/>
        <w:gridCol w:w="1984"/>
        <w:gridCol w:w="3402"/>
        <w:gridCol w:w="5245"/>
      </w:tblGrid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Узел</w:t>
            </w:r>
          </w:p>
        </w:tc>
        <w:tc>
          <w:tcPr>
            <w:tcW w:w="3402" w:type="dxa"/>
          </w:tcPr>
          <w:p w:rsidR="00CD0821" w:rsidRDefault="00CD0821" w:rsidP="0083125F">
            <w:r>
              <w:t>Назначение</w:t>
            </w:r>
          </w:p>
        </w:tc>
        <w:tc>
          <w:tcPr>
            <w:tcW w:w="5245" w:type="dxa"/>
          </w:tcPr>
          <w:p w:rsidR="00CD0821" w:rsidRDefault="00CD0821" w:rsidP="0083125F">
            <w:r>
              <w:t>УГО</w: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Реле электромагнитное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1D1ED5" w:rsidP="0083125F">
            <w:r>
              <w:rPr>
                <w:noProof/>
                <w:lang w:val="en-GB" w:eastAsia="en-GB"/>
              </w:rPr>
              <w:pict>
                <v:rect id="_x0000_s1109" style="position:absolute;margin-left:78.65pt;margin-top:2.25pt;width:138.6pt;height:69pt;z-index:251658240;mso-wrap-style:none;mso-position-horizontal-relative:text;mso-position-vertical-relative:text">
                  <v:textbox>
                    <w:txbxContent>
                      <w:p w:rsidR="00CD0821" w:rsidRDefault="00CD0821">
                        <w:r w:rsidRPr="009E24A3">
                          <w:object w:dxaOrig="4710" w:dyaOrig="4110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39" type="#_x0000_t75" style="width:123.75pt;height:62.25pt" o:ole="">
                              <v:imagedata r:id="rId6" o:title=""/>
                            </v:shape>
                            <o:OLEObject Type="Embed" ProgID="PBrush" ShapeID="_x0000_i1039" DrawAspect="Content" ObjectID="_1672541134" r:id="rId7"/>
                          </w:object>
                        </w:r>
                      </w:p>
                    </w:txbxContent>
                  </v:textbox>
                </v:rect>
              </w:pict>
            </w:r>
            <w:r w:rsidR="00CD0821" w:rsidRPr="009E24A3">
              <w:rPr>
                <w:sz w:val="24"/>
                <w:szCs w:val="24"/>
              </w:rPr>
              <w:object w:dxaOrig="1005" w:dyaOrig="1530">
                <v:shape id="_x0000_i1025" type="#_x0000_t75" style="width:50.25pt;height:76.5pt" o:ole="">
                  <v:imagedata r:id="rId8" o:title=""/>
                </v:shape>
                <o:OLEObject Type="Embed" ProgID="PBrush" ShapeID="_x0000_i1025" DrawAspect="Content" ObjectID="_1672541120" r:id="rId9"/>
              </w:objec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Реле задержки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83125F">
            <w:r w:rsidRPr="009E24A3">
              <w:rPr>
                <w:sz w:val="24"/>
                <w:szCs w:val="24"/>
              </w:rPr>
              <w:object w:dxaOrig="1275" w:dyaOrig="1185">
                <v:shape id="_x0000_i1026" type="#_x0000_t75" style="width:63.75pt;height:41.25pt" o:ole="">
                  <v:imagedata r:id="rId10" o:title=""/>
                </v:shape>
                <o:OLEObject Type="Embed" ProgID="PBrush" ShapeID="_x0000_i1026" DrawAspect="Content" ObjectID="_1672541121" r:id="rId11"/>
              </w:objec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/>
          <w:p w:rsidR="00CD0821" w:rsidRDefault="00CD0821" w:rsidP="0047616B"/>
          <w:p w:rsidR="00CD0821" w:rsidRPr="0047616B" w:rsidRDefault="00CD0821" w:rsidP="0047616B">
            <w:pPr>
              <w:jc w:val="center"/>
            </w:pPr>
            <w:r>
              <w:t>реле сброса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83125F">
            <w:r w:rsidRPr="009E24A3">
              <w:rPr>
                <w:sz w:val="24"/>
                <w:szCs w:val="24"/>
              </w:rPr>
              <w:object w:dxaOrig="1440" w:dyaOrig="975">
                <v:shape id="_x0000_i1027" type="#_x0000_t75" style="width:1in;height:33pt" o:ole="">
                  <v:imagedata r:id="rId12" o:title=""/>
                </v:shape>
                <o:OLEObject Type="Embed" ProgID="PBrush" ShapeID="_x0000_i1027" DrawAspect="Content" ObjectID="_1672541122" r:id="rId13"/>
              </w:objec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Циклическое реле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83125F">
            <w:r w:rsidRPr="009E24A3">
              <w:rPr>
                <w:sz w:val="24"/>
                <w:szCs w:val="24"/>
              </w:rPr>
              <w:object w:dxaOrig="1410" w:dyaOrig="930">
                <v:shape id="_x0000_i1028" type="#_x0000_t75" style="width:70.5pt;height:28.5pt" o:ole="">
                  <v:imagedata r:id="rId14" o:title=""/>
                </v:shape>
                <o:OLEObject Type="Embed" ProgID="PBrush" ShapeID="_x0000_i1028" DrawAspect="Content" ObjectID="_1672541123" r:id="rId15"/>
              </w:objec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Индукционная катушка на клапан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47616B">
            <w:pPr>
              <w:jc w:val="center"/>
            </w:pPr>
            <w:r w:rsidRPr="009E24A3">
              <w:rPr>
                <w:sz w:val="24"/>
                <w:szCs w:val="24"/>
              </w:rPr>
              <w:object w:dxaOrig="1350" w:dyaOrig="945">
                <v:shape id="_x0000_i1029" type="#_x0000_t75" style="width:67.5pt;height:30pt" o:ole="">
                  <v:imagedata r:id="rId16" o:title=""/>
                </v:shape>
                <o:OLEObject Type="Embed" ProgID="PBrush" ShapeID="_x0000_i1029" DrawAspect="Content" ObjectID="_1672541124" r:id="rId17"/>
              </w:object>
            </w:r>
          </w:p>
        </w:tc>
      </w:tr>
      <w:tr w:rsidR="00CD0821" w:rsidTr="00CD0821"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Индукционная катушка  с переменным воздействием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47616B">
            <w:pPr>
              <w:jc w:val="center"/>
            </w:pPr>
            <w:r w:rsidRPr="009E24A3">
              <w:rPr>
                <w:sz w:val="24"/>
                <w:szCs w:val="24"/>
              </w:rPr>
              <w:object w:dxaOrig="1350" w:dyaOrig="885">
                <v:shape id="_x0000_i1030" type="#_x0000_t75" style="width:67.5pt;height:33pt" o:ole="">
                  <v:imagedata r:id="rId18" o:title=""/>
                </v:shape>
                <o:OLEObject Type="Embed" ProgID="PBrush" ShapeID="_x0000_i1030" DrawAspect="Content" ObjectID="_1672541125" r:id="rId19"/>
              </w:object>
            </w:r>
          </w:p>
        </w:tc>
      </w:tr>
      <w:tr w:rsidR="006D315F" w:rsidTr="00CD0821">
        <w:tc>
          <w:tcPr>
            <w:tcW w:w="392" w:type="dxa"/>
            <w:vMerge w:val="restart"/>
          </w:tcPr>
          <w:p w:rsidR="006D315F" w:rsidRDefault="006D315F" w:rsidP="0083125F"/>
        </w:tc>
        <w:tc>
          <w:tcPr>
            <w:tcW w:w="1984" w:type="dxa"/>
            <w:vMerge w:val="restart"/>
          </w:tcPr>
          <w:p w:rsidR="006D315F" w:rsidRDefault="006D315F" w:rsidP="0083125F">
            <w:r>
              <w:t>Твердотельное реле</w:t>
            </w:r>
          </w:p>
        </w:tc>
        <w:tc>
          <w:tcPr>
            <w:tcW w:w="3402" w:type="dxa"/>
            <w:vMerge w:val="restart"/>
          </w:tcPr>
          <w:p w:rsidR="006D315F" w:rsidRDefault="006D315F" w:rsidP="0083125F"/>
        </w:tc>
        <w:tc>
          <w:tcPr>
            <w:tcW w:w="5245" w:type="dxa"/>
          </w:tcPr>
          <w:p w:rsidR="006D315F" w:rsidRDefault="006D315F" w:rsidP="0083125F">
            <w:r w:rsidRPr="009E24A3">
              <w:rPr>
                <w:sz w:val="24"/>
                <w:szCs w:val="24"/>
              </w:rPr>
              <w:object w:dxaOrig="4320" w:dyaOrig="2208">
                <v:shape id="_x0000_i1031" type="#_x0000_t75" style="width:248.25pt;height:84pt" o:ole="">
                  <v:imagedata r:id="rId20" o:title=""/>
                </v:shape>
                <o:OLEObject Type="Embed" ProgID="PBrush" ShapeID="_x0000_i1031" DrawAspect="Content" ObjectID="_1672541126" r:id="rId21"/>
              </w:object>
            </w:r>
          </w:p>
        </w:tc>
      </w:tr>
      <w:tr w:rsidR="006D315F" w:rsidTr="00CD0821">
        <w:tc>
          <w:tcPr>
            <w:tcW w:w="392" w:type="dxa"/>
            <w:vMerge/>
          </w:tcPr>
          <w:p w:rsidR="006D315F" w:rsidRDefault="006D315F" w:rsidP="0083125F"/>
        </w:tc>
        <w:tc>
          <w:tcPr>
            <w:tcW w:w="1984" w:type="dxa"/>
            <w:vMerge/>
          </w:tcPr>
          <w:p w:rsidR="006D315F" w:rsidRDefault="006D315F" w:rsidP="0083125F"/>
        </w:tc>
        <w:tc>
          <w:tcPr>
            <w:tcW w:w="3402" w:type="dxa"/>
            <w:vMerge/>
          </w:tcPr>
          <w:p w:rsidR="006D315F" w:rsidRDefault="006D315F" w:rsidP="0083125F"/>
        </w:tc>
        <w:tc>
          <w:tcPr>
            <w:tcW w:w="5245" w:type="dxa"/>
          </w:tcPr>
          <w:p w:rsidR="006D315F" w:rsidRDefault="006D315F" w:rsidP="0083125F">
            <w:r w:rsidRPr="009E24A3">
              <w:rPr>
                <w:sz w:val="24"/>
                <w:szCs w:val="24"/>
              </w:rPr>
              <w:object w:dxaOrig="18165" w:dyaOrig="8115">
                <v:shape id="_x0000_i1032" type="#_x0000_t75" style="width:248.25pt;height:90pt" o:ole="">
                  <v:imagedata r:id="rId22" o:title=""/>
                </v:shape>
                <o:OLEObject Type="Embed" ProgID="PBrush" ShapeID="_x0000_i1032" DrawAspect="Content" ObjectID="_1672541127" r:id="rId23"/>
              </w:object>
            </w:r>
          </w:p>
        </w:tc>
      </w:tr>
      <w:tr w:rsidR="006D315F" w:rsidTr="00CD0821">
        <w:tc>
          <w:tcPr>
            <w:tcW w:w="392" w:type="dxa"/>
            <w:vMerge/>
          </w:tcPr>
          <w:p w:rsidR="006D315F" w:rsidRDefault="006D315F" w:rsidP="0083125F"/>
        </w:tc>
        <w:tc>
          <w:tcPr>
            <w:tcW w:w="1984" w:type="dxa"/>
            <w:vMerge/>
          </w:tcPr>
          <w:p w:rsidR="006D315F" w:rsidRDefault="006D315F" w:rsidP="0083125F"/>
        </w:tc>
        <w:tc>
          <w:tcPr>
            <w:tcW w:w="3402" w:type="dxa"/>
            <w:vMerge/>
          </w:tcPr>
          <w:p w:rsidR="006D315F" w:rsidRDefault="006D315F" w:rsidP="0083125F"/>
        </w:tc>
        <w:tc>
          <w:tcPr>
            <w:tcW w:w="5245" w:type="dxa"/>
          </w:tcPr>
          <w:p w:rsidR="006D315F" w:rsidRPr="008935A3" w:rsidRDefault="006D315F" w:rsidP="006D315F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:</w:t>
            </w:r>
          </w:p>
        </w:tc>
      </w:tr>
      <w:tr w:rsidR="006D315F" w:rsidTr="00CD0821">
        <w:tc>
          <w:tcPr>
            <w:tcW w:w="392" w:type="dxa"/>
            <w:vMerge/>
          </w:tcPr>
          <w:p w:rsidR="006D315F" w:rsidRDefault="006D315F" w:rsidP="0083125F"/>
        </w:tc>
        <w:tc>
          <w:tcPr>
            <w:tcW w:w="1984" w:type="dxa"/>
            <w:vMerge/>
          </w:tcPr>
          <w:p w:rsidR="006D315F" w:rsidRDefault="006D315F" w:rsidP="0083125F"/>
        </w:tc>
        <w:tc>
          <w:tcPr>
            <w:tcW w:w="3402" w:type="dxa"/>
            <w:vMerge/>
          </w:tcPr>
          <w:p w:rsidR="006D315F" w:rsidRDefault="006D315F" w:rsidP="0083125F"/>
        </w:tc>
        <w:tc>
          <w:tcPr>
            <w:tcW w:w="5245" w:type="dxa"/>
          </w:tcPr>
          <w:p w:rsidR="006D315F" w:rsidRDefault="006D315F" w:rsidP="0083125F">
            <w:r w:rsidRPr="009E24A3">
              <w:rPr>
                <w:sz w:val="24"/>
                <w:szCs w:val="24"/>
              </w:rPr>
              <w:object w:dxaOrig="16110" w:dyaOrig="13890">
                <v:shape id="_x0000_i1033" type="#_x0000_t75" style="width:242.25pt;height:122.25pt" o:ole="">
                  <v:imagedata r:id="rId24" o:title=""/>
                </v:shape>
                <o:OLEObject Type="Embed" ProgID="PBrush" ShapeID="_x0000_i1033" DrawAspect="Content" ObjectID="_1672541128" r:id="rId25"/>
              </w:object>
            </w:r>
          </w:p>
        </w:tc>
      </w:tr>
      <w:tr w:rsidR="00CD0821" w:rsidTr="006D315F">
        <w:trPr>
          <w:trHeight w:val="961"/>
        </w:trPr>
        <w:tc>
          <w:tcPr>
            <w:tcW w:w="392" w:type="dxa"/>
          </w:tcPr>
          <w:p w:rsidR="00CD0821" w:rsidRDefault="00CD0821" w:rsidP="0083125F"/>
        </w:tc>
        <w:tc>
          <w:tcPr>
            <w:tcW w:w="1984" w:type="dxa"/>
          </w:tcPr>
          <w:p w:rsidR="00CD0821" w:rsidRDefault="00CD0821" w:rsidP="0083125F">
            <w:r>
              <w:t>Магнитный пускатель</w:t>
            </w:r>
          </w:p>
        </w:tc>
        <w:tc>
          <w:tcPr>
            <w:tcW w:w="3402" w:type="dxa"/>
          </w:tcPr>
          <w:p w:rsidR="00CD0821" w:rsidRDefault="00CD0821" w:rsidP="0083125F"/>
        </w:tc>
        <w:tc>
          <w:tcPr>
            <w:tcW w:w="5245" w:type="dxa"/>
          </w:tcPr>
          <w:p w:rsidR="00CD0821" w:rsidRDefault="006D315F" w:rsidP="006D315F">
            <w:pPr>
              <w:jc w:val="center"/>
            </w:pPr>
            <w:r w:rsidRPr="009E24A3">
              <w:rPr>
                <w:sz w:val="24"/>
                <w:szCs w:val="24"/>
              </w:rPr>
              <w:object w:dxaOrig="4710" w:dyaOrig="4110">
                <v:shape id="_x0000_i1034" type="#_x0000_t75" style="width:81.75pt;height:54pt" o:ole="">
                  <v:imagedata r:id="rId6" o:title=""/>
                </v:shape>
                <o:OLEObject Type="Embed" ProgID="PBrush" ShapeID="_x0000_i1034" DrawAspect="Content" ObjectID="_1672541129" r:id="rId26"/>
              </w:object>
            </w:r>
          </w:p>
        </w:tc>
      </w:tr>
    </w:tbl>
    <w:p w:rsidR="004A1B53" w:rsidRDefault="004A1B53" w:rsidP="0083125F"/>
    <w:p w:rsidR="00F445E4" w:rsidRDefault="005F54A6" w:rsidP="0083125F">
      <w:r>
        <w:t>Режимы – тестирования, ручной, автоматический, полуавтоматич</w:t>
      </w:r>
      <w:r w:rsidR="00170104">
        <w:t>е</w:t>
      </w:r>
      <w:r>
        <w:t>ский,</w:t>
      </w:r>
      <w:r w:rsidR="00170104">
        <w:t xml:space="preserve"> </w:t>
      </w:r>
      <w:r>
        <w:t xml:space="preserve">автоматический. </w:t>
      </w:r>
    </w:p>
    <w:p w:rsidR="005F54A6" w:rsidRDefault="005F54A6" w:rsidP="0083125F">
      <w:r>
        <w:t>По нагрузке – холостой ход,</w:t>
      </w:r>
      <w:r w:rsidR="00170104">
        <w:t xml:space="preserve"> </w:t>
      </w:r>
      <w:r>
        <w:t>минимальный, средний, эксплуатационный, предельный, аварийны.</w:t>
      </w:r>
    </w:p>
    <w:p w:rsidR="00F445E4" w:rsidRDefault="00F445E4" w:rsidP="0083125F"/>
    <w:p w:rsidR="00F445E4" w:rsidRDefault="00F445E4" w:rsidP="0083125F"/>
    <w:p w:rsidR="00F445E4" w:rsidRDefault="00F445E4" w:rsidP="0083125F"/>
    <w:p w:rsidR="0047616B" w:rsidRDefault="0047616B" w:rsidP="0083125F"/>
    <w:p w:rsidR="0047616B" w:rsidRDefault="0047616B" w:rsidP="0083125F"/>
    <w:tbl>
      <w:tblPr>
        <w:tblStyle w:val="ae"/>
        <w:tblW w:w="0" w:type="auto"/>
        <w:tblLook w:val="04A0"/>
      </w:tblPr>
      <w:tblGrid>
        <w:gridCol w:w="2789"/>
        <w:gridCol w:w="2789"/>
        <w:gridCol w:w="2789"/>
        <w:gridCol w:w="2790"/>
      </w:tblGrid>
      <w:tr w:rsidR="0047616B" w:rsidTr="006D315F">
        <w:trPr>
          <w:trHeight w:val="1136"/>
        </w:trPr>
        <w:tc>
          <w:tcPr>
            <w:tcW w:w="2789" w:type="dxa"/>
          </w:tcPr>
          <w:p w:rsidR="0047616B" w:rsidRDefault="006D315F" w:rsidP="0083125F">
            <w:r>
              <w:t>Вольтметр</w:t>
            </w:r>
          </w:p>
        </w:tc>
        <w:tc>
          <w:tcPr>
            <w:tcW w:w="2789" w:type="dxa"/>
          </w:tcPr>
          <w:p w:rsidR="0047616B" w:rsidRDefault="0047616B" w:rsidP="0083125F"/>
        </w:tc>
        <w:tc>
          <w:tcPr>
            <w:tcW w:w="2789" w:type="dxa"/>
          </w:tcPr>
          <w:p w:rsidR="0047616B" w:rsidRDefault="006D315F" w:rsidP="0083125F">
            <w:r w:rsidRPr="009E24A3">
              <w:rPr>
                <w:sz w:val="24"/>
                <w:szCs w:val="24"/>
              </w:rPr>
              <w:object w:dxaOrig="960" w:dyaOrig="1440">
                <v:shape id="_x0000_i1035" type="#_x0000_t75" style="width:48pt;height:51.75pt" o:ole="">
                  <v:imagedata r:id="rId27" o:title=""/>
                </v:shape>
                <o:OLEObject Type="Embed" ProgID="PBrush" ShapeID="_x0000_i1035" DrawAspect="Content" ObjectID="_1672541130" r:id="rId28"/>
              </w:object>
            </w:r>
          </w:p>
        </w:tc>
        <w:tc>
          <w:tcPr>
            <w:tcW w:w="2790" w:type="dxa"/>
          </w:tcPr>
          <w:p w:rsidR="0047616B" w:rsidRDefault="0047616B" w:rsidP="0083125F"/>
        </w:tc>
      </w:tr>
      <w:tr w:rsidR="0047616B" w:rsidTr="0047616B">
        <w:tc>
          <w:tcPr>
            <w:tcW w:w="2789" w:type="dxa"/>
          </w:tcPr>
          <w:p w:rsidR="0047616B" w:rsidRDefault="006D315F" w:rsidP="0083125F">
            <w:r>
              <w:t>Амперметр</w:t>
            </w:r>
          </w:p>
        </w:tc>
        <w:tc>
          <w:tcPr>
            <w:tcW w:w="2789" w:type="dxa"/>
          </w:tcPr>
          <w:p w:rsidR="0047616B" w:rsidRDefault="0047616B" w:rsidP="0083125F"/>
        </w:tc>
        <w:tc>
          <w:tcPr>
            <w:tcW w:w="2789" w:type="dxa"/>
          </w:tcPr>
          <w:p w:rsidR="0047616B" w:rsidRDefault="006D315F" w:rsidP="0083125F">
            <w:r w:rsidRPr="009E24A3">
              <w:rPr>
                <w:sz w:val="24"/>
                <w:szCs w:val="24"/>
              </w:rPr>
              <w:object w:dxaOrig="1275" w:dyaOrig="1395">
                <v:shape id="_x0000_i1036" type="#_x0000_t75" style="width:63.75pt;height:54pt" o:ole="">
                  <v:imagedata r:id="rId29" o:title=""/>
                </v:shape>
                <o:OLEObject Type="Embed" ProgID="PBrush" ShapeID="_x0000_i1036" DrawAspect="Content" ObjectID="_1672541131" r:id="rId30"/>
              </w:object>
            </w:r>
          </w:p>
        </w:tc>
        <w:tc>
          <w:tcPr>
            <w:tcW w:w="2790" w:type="dxa"/>
          </w:tcPr>
          <w:p w:rsidR="0047616B" w:rsidRDefault="0047616B" w:rsidP="0083125F"/>
        </w:tc>
      </w:tr>
      <w:tr w:rsidR="0047616B" w:rsidTr="0047616B">
        <w:tc>
          <w:tcPr>
            <w:tcW w:w="2789" w:type="dxa"/>
          </w:tcPr>
          <w:p w:rsidR="0047616B" w:rsidRDefault="006D315F" w:rsidP="0083125F">
            <w:r>
              <w:t>Лампа-индикатор</w:t>
            </w:r>
          </w:p>
        </w:tc>
        <w:tc>
          <w:tcPr>
            <w:tcW w:w="2789" w:type="dxa"/>
          </w:tcPr>
          <w:p w:rsidR="0047616B" w:rsidRDefault="0047616B" w:rsidP="0083125F"/>
        </w:tc>
        <w:tc>
          <w:tcPr>
            <w:tcW w:w="2789" w:type="dxa"/>
          </w:tcPr>
          <w:p w:rsidR="0047616B" w:rsidRDefault="006D315F" w:rsidP="0083125F">
            <w:r w:rsidRPr="009E24A3">
              <w:rPr>
                <w:sz w:val="24"/>
                <w:szCs w:val="24"/>
              </w:rPr>
              <w:object w:dxaOrig="1005" w:dyaOrig="1395">
                <v:shape id="_x0000_i1037" type="#_x0000_t75" style="width:50.25pt;height:51pt" o:ole="">
                  <v:imagedata r:id="rId31" o:title=""/>
                </v:shape>
                <o:OLEObject Type="Embed" ProgID="PBrush" ShapeID="_x0000_i1037" DrawAspect="Content" ObjectID="_1672541132" r:id="rId32"/>
              </w:object>
            </w:r>
          </w:p>
        </w:tc>
        <w:tc>
          <w:tcPr>
            <w:tcW w:w="2790" w:type="dxa"/>
          </w:tcPr>
          <w:p w:rsidR="0047616B" w:rsidRDefault="0047616B" w:rsidP="0083125F"/>
        </w:tc>
      </w:tr>
      <w:tr w:rsidR="0047616B" w:rsidTr="0047616B">
        <w:tc>
          <w:tcPr>
            <w:tcW w:w="2789" w:type="dxa"/>
          </w:tcPr>
          <w:p w:rsidR="0047616B" w:rsidRDefault="006D315F" w:rsidP="0083125F">
            <w:r>
              <w:t>звуковой индикатор</w:t>
            </w:r>
          </w:p>
        </w:tc>
        <w:tc>
          <w:tcPr>
            <w:tcW w:w="2789" w:type="dxa"/>
          </w:tcPr>
          <w:p w:rsidR="0047616B" w:rsidRDefault="0047616B" w:rsidP="0083125F"/>
        </w:tc>
        <w:tc>
          <w:tcPr>
            <w:tcW w:w="2789" w:type="dxa"/>
          </w:tcPr>
          <w:p w:rsidR="0047616B" w:rsidRDefault="006D315F" w:rsidP="0083125F">
            <w:r w:rsidRPr="009E24A3">
              <w:rPr>
                <w:sz w:val="24"/>
                <w:szCs w:val="24"/>
              </w:rPr>
              <w:object w:dxaOrig="975" w:dyaOrig="1530">
                <v:shape id="_x0000_i1038" type="#_x0000_t75" style="width:48.75pt;height:44.25pt" o:ole="">
                  <v:imagedata r:id="rId33" o:title=""/>
                </v:shape>
                <o:OLEObject Type="Embed" ProgID="PBrush" ShapeID="_x0000_i1038" DrawAspect="Content" ObjectID="_1672541133" r:id="rId34"/>
              </w:object>
            </w:r>
          </w:p>
        </w:tc>
        <w:tc>
          <w:tcPr>
            <w:tcW w:w="2790" w:type="dxa"/>
          </w:tcPr>
          <w:p w:rsidR="0047616B" w:rsidRDefault="0047616B" w:rsidP="0083125F"/>
        </w:tc>
      </w:tr>
    </w:tbl>
    <w:p w:rsidR="0047616B" w:rsidRDefault="0047616B" w:rsidP="0083125F"/>
    <w:p w:rsidR="00F445E4" w:rsidRDefault="00F445E4" w:rsidP="0083125F"/>
    <w:p w:rsidR="00F445E4" w:rsidRDefault="00F445E4" w:rsidP="0083125F"/>
    <w:p w:rsidR="00F445E4" w:rsidRDefault="005F7A6D" w:rsidP="0083125F">
      <w:r>
        <w:rPr>
          <w:noProof/>
          <w:lang w:val="en-GB" w:eastAsia="en-GB"/>
        </w:rPr>
        <w:drawing>
          <wp:inline distT="0" distB="0" distL="0" distR="0">
            <wp:extent cx="6496050" cy="3905250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6D" w:rsidRDefault="005F7A6D" w:rsidP="0083125F">
      <w:r>
        <w:t>УГО элементы  обеспечения  условий магистрали подачи воздуха.</w:t>
      </w:r>
    </w:p>
    <w:p w:rsidR="00D04DC7" w:rsidRDefault="00D04DC7" w:rsidP="0083125F"/>
    <w:p w:rsidR="00D04DC7" w:rsidRDefault="00D04DC7" w:rsidP="0083125F">
      <w:r>
        <w:rPr>
          <w:noProof/>
          <w:lang w:val="en-GB" w:eastAsia="en-GB"/>
        </w:rPr>
        <w:lastRenderedPageBreak/>
        <w:drawing>
          <wp:inline distT="0" distB="0" distL="0" distR="0">
            <wp:extent cx="6467475" cy="3886200"/>
            <wp:effectExtent l="1905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DC7" w:rsidRDefault="00D04DC7" w:rsidP="0083125F">
      <w:r>
        <w:t>Исполнительные механизмы пневматики.</w:t>
      </w:r>
    </w:p>
    <w:p w:rsidR="00D04DC7" w:rsidRDefault="00D04DC7" w:rsidP="0083125F"/>
    <w:p w:rsidR="00D04DC7" w:rsidRDefault="00D04DC7" w:rsidP="0083125F"/>
    <w:p w:rsidR="00526DE7" w:rsidRDefault="00526DE7" w:rsidP="0083125F"/>
    <w:p w:rsidR="00526DE7" w:rsidRDefault="00984599" w:rsidP="0083125F">
      <w:r>
        <w:rPr>
          <w:noProof/>
          <w:lang w:val="en-GB" w:eastAsia="en-GB"/>
        </w:rPr>
        <w:drawing>
          <wp:inline distT="0" distB="0" distL="0" distR="0">
            <wp:extent cx="6457950" cy="3838575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распределители пневматических  и гидравлических схем.</w:t>
      </w:r>
    </w:p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/>
    <w:p w:rsidR="00984599" w:rsidRDefault="00984599" w:rsidP="0083125F">
      <w:r>
        <w:rPr>
          <w:noProof/>
          <w:lang w:val="en-GB" w:eastAsia="en-GB"/>
        </w:rPr>
        <w:drawing>
          <wp:inline distT="0" distB="0" distL="0" distR="0">
            <wp:extent cx="6477000" cy="3895725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599" w:rsidRDefault="00984599" w:rsidP="0083125F">
      <w:r>
        <w:t>Регуляторы пневматических и гидравлических схем.</w:t>
      </w:r>
    </w:p>
    <w:p w:rsidR="00526DE7" w:rsidRDefault="00526DE7" w:rsidP="0083125F"/>
    <w:p w:rsidR="00526DE7" w:rsidRDefault="00526DE7" w:rsidP="0083125F"/>
    <w:p w:rsidR="00526DE7" w:rsidRDefault="00984599" w:rsidP="0083125F">
      <w:r>
        <w:rPr>
          <w:noProof/>
          <w:lang w:val="en-GB" w:eastAsia="en-GB"/>
        </w:rPr>
        <w:drawing>
          <wp:inline distT="0" distB="0" distL="0" distR="0">
            <wp:extent cx="6477000" cy="25527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элементы  бл</w:t>
      </w:r>
      <w:r w:rsidR="00C82920">
        <w:t>о</w:t>
      </w:r>
      <w:r>
        <w:t>кировок и защит.</w:t>
      </w:r>
    </w:p>
    <w:p w:rsidR="00C82920" w:rsidRDefault="00C82920" w:rsidP="0083125F"/>
    <w:p w:rsidR="00C82920" w:rsidRDefault="00C82920" w:rsidP="0083125F"/>
    <w:p w:rsidR="00C82920" w:rsidRDefault="003548CD" w:rsidP="0083125F">
      <w:r>
        <w:rPr>
          <w:noProof/>
          <w:lang w:val="en-GB" w:eastAsia="en-GB"/>
        </w:rPr>
        <w:lastRenderedPageBreak/>
        <w:drawing>
          <wp:inline distT="0" distB="0" distL="0" distR="0">
            <wp:extent cx="6467475" cy="257175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датчики  </w:t>
      </w:r>
    </w:p>
    <w:p w:rsidR="00D640CE" w:rsidRDefault="00D640CE" w:rsidP="0083125F"/>
    <w:p w:rsidR="00D640CE" w:rsidRDefault="00D640CE" w:rsidP="0083125F"/>
    <w:p w:rsidR="00D640CE" w:rsidRDefault="00643490" w:rsidP="0083125F">
      <w:r>
        <w:rPr>
          <w:noProof/>
          <w:lang w:val="en-GB" w:eastAsia="en-GB"/>
        </w:rPr>
        <w:drawing>
          <wp:inline distT="0" distB="0" distL="0" distR="0">
            <wp:extent cx="6943725" cy="58007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,элементы программируемого реле.</w:t>
      </w:r>
      <w:r w:rsidR="005A6299">
        <w:t xml:space="preserve"> И ПЛК</w:t>
      </w:r>
    </w:p>
    <w:p w:rsidR="005A6299" w:rsidRDefault="005A6299" w:rsidP="0083125F"/>
    <w:p w:rsidR="005A6299" w:rsidRDefault="005A6299" w:rsidP="0083125F"/>
    <w:p w:rsidR="005A6299" w:rsidRDefault="005A6299" w:rsidP="0083125F"/>
    <w:p w:rsidR="005A6299" w:rsidRDefault="005A6299" w:rsidP="0083125F"/>
    <w:p w:rsidR="005A6299" w:rsidRDefault="005A6299" w:rsidP="0083125F"/>
    <w:p w:rsidR="005A6299" w:rsidRDefault="005A6299" w:rsidP="0083125F">
      <w:r>
        <w:rPr>
          <w:noProof/>
          <w:lang w:val="en-GB" w:eastAsia="en-GB"/>
        </w:rPr>
        <w:drawing>
          <wp:inline distT="0" distB="0" distL="0" distR="0">
            <wp:extent cx="6943725" cy="23145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6B" w:rsidRDefault="00A46C6B" w:rsidP="0083125F">
      <w:r>
        <w:t>Контактные элементы схем.</w:t>
      </w:r>
    </w:p>
    <w:p w:rsidR="00BC383B" w:rsidRDefault="00BC383B" w:rsidP="0083125F"/>
    <w:p w:rsidR="00BC383B" w:rsidRDefault="00BC383B" w:rsidP="0083125F">
      <w:r>
        <w:rPr>
          <w:noProof/>
          <w:lang w:val="en-GB" w:eastAsia="en-GB"/>
        </w:rPr>
        <w:drawing>
          <wp:inline distT="0" distB="0" distL="0" distR="0">
            <wp:extent cx="6943725" cy="312420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83B" w:rsidRDefault="00BC383B" w:rsidP="0083125F">
      <w:r>
        <w:t xml:space="preserve">Элементы дополнительные схем. </w:t>
      </w:r>
    </w:p>
    <w:p w:rsidR="00CC4D97" w:rsidRDefault="00CC4D97" w:rsidP="0083125F"/>
    <w:p w:rsidR="00CC4D97" w:rsidRDefault="00CC4D97" w:rsidP="0083125F"/>
    <w:p w:rsidR="00984599" w:rsidRDefault="00984599" w:rsidP="0083125F"/>
    <w:p w:rsidR="00984599" w:rsidRDefault="00984599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526DE7" w:rsidRDefault="00526DE7" w:rsidP="0083125F"/>
    <w:p w:rsidR="00F445E4" w:rsidRDefault="00F445E4" w:rsidP="0083125F"/>
    <w:p w:rsidR="00F445E4" w:rsidRDefault="00F445E4" w:rsidP="0083125F"/>
    <w:p w:rsidR="00F445E4" w:rsidRDefault="00F445E4" w:rsidP="0083125F"/>
    <w:tbl>
      <w:tblPr>
        <w:tblStyle w:val="ae"/>
        <w:tblW w:w="0" w:type="auto"/>
        <w:tblLook w:val="04A0"/>
      </w:tblPr>
      <w:tblGrid>
        <w:gridCol w:w="1984"/>
        <w:gridCol w:w="3402"/>
        <w:gridCol w:w="5245"/>
      </w:tblGrid>
      <w:tr w:rsidR="006D315F" w:rsidTr="00E56E39">
        <w:tc>
          <w:tcPr>
            <w:tcW w:w="1984" w:type="dxa"/>
          </w:tcPr>
          <w:p w:rsidR="006D315F" w:rsidRDefault="006D315F" w:rsidP="00E56E39">
            <w:r>
              <w:t>Таймер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Пид регултор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Програмируемое реле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Датчик индуктивный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Катушка на пневматику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Энкоер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Геркон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Концевой выключатель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Уровнемер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Датчик давления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Датчик росы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вязкозиметры.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Частотный преобразователь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Счетчик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Тахометр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Тен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Автомат выкл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>
            <w:r>
              <w:t>Предохранитель</w:t>
            </w:r>
          </w:p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  <w:tr w:rsidR="006D315F" w:rsidTr="00E56E39">
        <w:tc>
          <w:tcPr>
            <w:tcW w:w="1984" w:type="dxa"/>
          </w:tcPr>
          <w:p w:rsidR="006D315F" w:rsidRDefault="006D315F" w:rsidP="00E56E39"/>
        </w:tc>
        <w:tc>
          <w:tcPr>
            <w:tcW w:w="3402" w:type="dxa"/>
          </w:tcPr>
          <w:p w:rsidR="006D315F" w:rsidRDefault="006D315F" w:rsidP="00E56E39"/>
        </w:tc>
        <w:tc>
          <w:tcPr>
            <w:tcW w:w="5245" w:type="dxa"/>
          </w:tcPr>
          <w:p w:rsidR="006D315F" w:rsidRDefault="006D315F" w:rsidP="00E56E39"/>
        </w:tc>
      </w:tr>
    </w:tbl>
    <w:p w:rsidR="00F445E4" w:rsidRDefault="00F445E4" w:rsidP="0083125F"/>
    <w:p w:rsidR="00F445E4" w:rsidRPr="006847BF" w:rsidRDefault="00F445E4" w:rsidP="0083125F"/>
    <w:sectPr w:rsidR="00F445E4" w:rsidRPr="006847BF" w:rsidSect="001D5773">
      <w:pgSz w:w="11906" w:h="16838"/>
      <w:pgMar w:top="720" w:right="426" w:bottom="720" w:left="53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Prop BT">
    <w:altName w:val="Symbol"/>
    <w:panose1 w:val="00000000000000000000"/>
    <w:charset w:val="02"/>
    <w:family w:val="auto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156CB"/>
    <w:multiLevelType w:val="hybridMultilevel"/>
    <w:tmpl w:val="C75A46F2"/>
    <w:lvl w:ilvl="0" w:tplc="D23E4AAE">
      <w:start w:val="1"/>
      <w:numFmt w:val="bullet"/>
      <w:lvlText w:val=""/>
      <w:lvlJc w:val="left"/>
      <w:pPr>
        <w:tabs>
          <w:tab w:val="num" w:pos="927"/>
        </w:tabs>
        <w:ind w:left="907" w:hanging="340"/>
      </w:pPr>
      <w:rPr>
        <w:rFonts w:ascii="SymbolProp BT" w:hAnsi="SymbolProp BT" w:hint="default"/>
        <w:color w:val="000000"/>
        <w:sz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0C43FE"/>
    <w:multiLevelType w:val="hybridMultilevel"/>
    <w:tmpl w:val="7826B170"/>
    <w:lvl w:ilvl="0" w:tplc="7A6C0178">
      <w:numFmt w:val="bullet"/>
      <w:lvlText w:val=""/>
      <w:lvlJc w:val="left"/>
      <w:pPr>
        <w:tabs>
          <w:tab w:val="num" w:pos="644"/>
        </w:tabs>
        <w:ind w:left="624" w:hanging="34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74A0168"/>
    <w:multiLevelType w:val="hybridMultilevel"/>
    <w:tmpl w:val="74F8E7A4"/>
    <w:lvl w:ilvl="0" w:tplc="0F94FD1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2BF16D02"/>
    <w:multiLevelType w:val="hybridMultilevel"/>
    <w:tmpl w:val="DEBC9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575775"/>
    <w:multiLevelType w:val="multilevel"/>
    <w:tmpl w:val="4314C34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67E877AD"/>
    <w:multiLevelType w:val="hybridMultilevel"/>
    <w:tmpl w:val="81A65276"/>
    <w:lvl w:ilvl="0" w:tplc="7D5A70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E92427"/>
    <w:multiLevelType w:val="hybridMultilevel"/>
    <w:tmpl w:val="2C7AD222"/>
    <w:lvl w:ilvl="0" w:tplc="21B21B04">
      <w:start w:val="1"/>
      <w:numFmt w:val="decimal"/>
      <w:lvlText w:val="%1."/>
      <w:lvlJc w:val="left"/>
      <w:pPr>
        <w:ind w:left="1429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>
    <w:nsid w:val="74DA1816"/>
    <w:multiLevelType w:val="hybridMultilevel"/>
    <w:tmpl w:val="7AB4C9F0"/>
    <w:lvl w:ilvl="0" w:tplc="0F94FD1E">
      <w:start w:val="1"/>
      <w:numFmt w:val="decimal"/>
      <w:lvlText w:val="%1."/>
      <w:lvlJc w:val="left"/>
      <w:pPr>
        <w:ind w:left="816" w:hanging="360"/>
      </w:pPr>
      <w:rPr>
        <w:rFonts w:cs="Times New Roman"/>
        <w:b w:val="0"/>
        <w:w w:val="105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>
    <w:nsid w:val="7BA66C38"/>
    <w:multiLevelType w:val="hybridMultilevel"/>
    <w:tmpl w:val="DA50C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B77F3E"/>
    <w:multiLevelType w:val="hybridMultilevel"/>
    <w:tmpl w:val="0D08303E"/>
    <w:lvl w:ilvl="0" w:tplc="23586698">
      <w:start w:val="1"/>
      <w:numFmt w:val="decimal"/>
      <w:lvlText w:val="%1."/>
      <w:lvlJc w:val="left"/>
      <w:pPr>
        <w:ind w:hanging="397"/>
      </w:pPr>
      <w:rPr>
        <w:rFonts w:ascii="Times New Roman" w:eastAsia="Times New Roman" w:hAnsi="Times New Roman" w:cs="Times New Roman" w:hint="default"/>
        <w:b w:val="0"/>
        <w:color w:val="231F20"/>
        <w:w w:val="102"/>
        <w:sz w:val="22"/>
        <w:szCs w:val="22"/>
      </w:rPr>
    </w:lvl>
    <w:lvl w:ilvl="1" w:tplc="548A8796">
      <w:start w:val="1"/>
      <w:numFmt w:val="bullet"/>
      <w:lvlText w:val="•"/>
      <w:lvlJc w:val="left"/>
    </w:lvl>
    <w:lvl w:ilvl="2" w:tplc="24CAB22C">
      <w:start w:val="1"/>
      <w:numFmt w:val="bullet"/>
      <w:lvlText w:val="•"/>
      <w:lvlJc w:val="left"/>
    </w:lvl>
    <w:lvl w:ilvl="3" w:tplc="C90EDA38">
      <w:start w:val="1"/>
      <w:numFmt w:val="bullet"/>
      <w:lvlText w:val="•"/>
      <w:lvlJc w:val="left"/>
    </w:lvl>
    <w:lvl w:ilvl="4" w:tplc="1020217C">
      <w:start w:val="1"/>
      <w:numFmt w:val="bullet"/>
      <w:lvlText w:val="•"/>
      <w:lvlJc w:val="left"/>
    </w:lvl>
    <w:lvl w:ilvl="5" w:tplc="03564AD2">
      <w:start w:val="1"/>
      <w:numFmt w:val="bullet"/>
      <w:lvlText w:val="•"/>
      <w:lvlJc w:val="left"/>
    </w:lvl>
    <w:lvl w:ilvl="6" w:tplc="F0687328">
      <w:start w:val="1"/>
      <w:numFmt w:val="bullet"/>
      <w:lvlText w:val="•"/>
      <w:lvlJc w:val="left"/>
    </w:lvl>
    <w:lvl w:ilvl="7" w:tplc="2E6E9424">
      <w:start w:val="1"/>
      <w:numFmt w:val="bullet"/>
      <w:lvlText w:val="•"/>
      <w:lvlJc w:val="left"/>
    </w:lvl>
    <w:lvl w:ilvl="8" w:tplc="BB369140">
      <w:start w:val="1"/>
      <w:numFmt w:val="bullet"/>
      <w:lvlText w:val="•"/>
      <w:lvlJc w:val="left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compat/>
  <w:rsids>
    <w:rsidRoot w:val="001F196A"/>
    <w:rsid w:val="0001798C"/>
    <w:rsid w:val="00035A43"/>
    <w:rsid w:val="00040A70"/>
    <w:rsid w:val="000430D4"/>
    <w:rsid w:val="00052870"/>
    <w:rsid w:val="0005454B"/>
    <w:rsid w:val="00054786"/>
    <w:rsid w:val="0009086F"/>
    <w:rsid w:val="00092B80"/>
    <w:rsid w:val="000C00D1"/>
    <w:rsid w:val="000C4353"/>
    <w:rsid w:val="00106B5B"/>
    <w:rsid w:val="00117A7D"/>
    <w:rsid w:val="00122057"/>
    <w:rsid w:val="00133378"/>
    <w:rsid w:val="001478DD"/>
    <w:rsid w:val="001515DD"/>
    <w:rsid w:val="00170104"/>
    <w:rsid w:val="0017049C"/>
    <w:rsid w:val="00170E49"/>
    <w:rsid w:val="001849FB"/>
    <w:rsid w:val="00184E7F"/>
    <w:rsid w:val="00195774"/>
    <w:rsid w:val="00195BB1"/>
    <w:rsid w:val="00196AF7"/>
    <w:rsid w:val="00197F5A"/>
    <w:rsid w:val="001A578F"/>
    <w:rsid w:val="001C198E"/>
    <w:rsid w:val="001C3641"/>
    <w:rsid w:val="001D1ED5"/>
    <w:rsid w:val="001D4E58"/>
    <w:rsid w:val="001D5773"/>
    <w:rsid w:val="001E677D"/>
    <w:rsid w:val="001F196A"/>
    <w:rsid w:val="001F54A1"/>
    <w:rsid w:val="002048C1"/>
    <w:rsid w:val="00206637"/>
    <w:rsid w:val="00206E97"/>
    <w:rsid w:val="00210085"/>
    <w:rsid w:val="00223911"/>
    <w:rsid w:val="002312FB"/>
    <w:rsid w:val="002329A5"/>
    <w:rsid w:val="0024422C"/>
    <w:rsid w:val="00263C6B"/>
    <w:rsid w:val="00265A86"/>
    <w:rsid w:val="002804D8"/>
    <w:rsid w:val="002A66CC"/>
    <w:rsid w:val="002C472F"/>
    <w:rsid w:val="002D11CE"/>
    <w:rsid w:val="002D134A"/>
    <w:rsid w:val="002D1C05"/>
    <w:rsid w:val="002E614C"/>
    <w:rsid w:val="002E769B"/>
    <w:rsid w:val="00315C7E"/>
    <w:rsid w:val="00320313"/>
    <w:rsid w:val="00320785"/>
    <w:rsid w:val="00321D56"/>
    <w:rsid w:val="00332BAC"/>
    <w:rsid w:val="0033421A"/>
    <w:rsid w:val="003548CD"/>
    <w:rsid w:val="00363F8E"/>
    <w:rsid w:val="0036461B"/>
    <w:rsid w:val="00365334"/>
    <w:rsid w:val="00367DAC"/>
    <w:rsid w:val="003766E0"/>
    <w:rsid w:val="0038689F"/>
    <w:rsid w:val="00391444"/>
    <w:rsid w:val="00395B92"/>
    <w:rsid w:val="003A02B8"/>
    <w:rsid w:val="003A4AD2"/>
    <w:rsid w:val="003D5344"/>
    <w:rsid w:val="003F67CB"/>
    <w:rsid w:val="00423693"/>
    <w:rsid w:val="00435C58"/>
    <w:rsid w:val="00447DBE"/>
    <w:rsid w:val="00450673"/>
    <w:rsid w:val="0047616B"/>
    <w:rsid w:val="00482DF1"/>
    <w:rsid w:val="0049335B"/>
    <w:rsid w:val="00497FA7"/>
    <w:rsid w:val="004A0349"/>
    <w:rsid w:val="004A1B53"/>
    <w:rsid w:val="004B0629"/>
    <w:rsid w:val="004C65C2"/>
    <w:rsid w:val="004D13C9"/>
    <w:rsid w:val="004D1F67"/>
    <w:rsid w:val="004E3BB4"/>
    <w:rsid w:val="004F26F4"/>
    <w:rsid w:val="0050501B"/>
    <w:rsid w:val="00510234"/>
    <w:rsid w:val="00523BB4"/>
    <w:rsid w:val="00525C14"/>
    <w:rsid w:val="00526DE7"/>
    <w:rsid w:val="005340BC"/>
    <w:rsid w:val="00534507"/>
    <w:rsid w:val="0055592F"/>
    <w:rsid w:val="00575AAB"/>
    <w:rsid w:val="00593354"/>
    <w:rsid w:val="005A1F58"/>
    <w:rsid w:val="005A4209"/>
    <w:rsid w:val="005A55F0"/>
    <w:rsid w:val="005A6299"/>
    <w:rsid w:val="005D00B9"/>
    <w:rsid w:val="005D57B9"/>
    <w:rsid w:val="005D581E"/>
    <w:rsid w:val="005F06F2"/>
    <w:rsid w:val="005F54A6"/>
    <w:rsid w:val="005F7A6D"/>
    <w:rsid w:val="00602023"/>
    <w:rsid w:val="0060568C"/>
    <w:rsid w:val="00614351"/>
    <w:rsid w:val="006152C8"/>
    <w:rsid w:val="006277B5"/>
    <w:rsid w:val="00643490"/>
    <w:rsid w:val="006453FF"/>
    <w:rsid w:val="0064608E"/>
    <w:rsid w:val="00676C29"/>
    <w:rsid w:val="006847BF"/>
    <w:rsid w:val="006863E0"/>
    <w:rsid w:val="006A53D0"/>
    <w:rsid w:val="006B5BFE"/>
    <w:rsid w:val="006D2FF1"/>
    <w:rsid w:val="006D315F"/>
    <w:rsid w:val="006D4A57"/>
    <w:rsid w:val="006E046C"/>
    <w:rsid w:val="006F25E9"/>
    <w:rsid w:val="00706AAD"/>
    <w:rsid w:val="00706BEE"/>
    <w:rsid w:val="00720DFF"/>
    <w:rsid w:val="0072121D"/>
    <w:rsid w:val="007226A6"/>
    <w:rsid w:val="00731FFD"/>
    <w:rsid w:val="00734DEF"/>
    <w:rsid w:val="007418A6"/>
    <w:rsid w:val="00751871"/>
    <w:rsid w:val="00752384"/>
    <w:rsid w:val="007924D3"/>
    <w:rsid w:val="00795247"/>
    <w:rsid w:val="00804322"/>
    <w:rsid w:val="00807B88"/>
    <w:rsid w:val="00820CEF"/>
    <w:rsid w:val="0083125F"/>
    <w:rsid w:val="00835E7E"/>
    <w:rsid w:val="00842D13"/>
    <w:rsid w:val="00844940"/>
    <w:rsid w:val="00847F64"/>
    <w:rsid w:val="00866CD9"/>
    <w:rsid w:val="00872A0C"/>
    <w:rsid w:val="008808E9"/>
    <w:rsid w:val="008869D7"/>
    <w:rsid w:val="008915C5"/>
    <w:rsid w:val="008935A3"/>
    <w:rsid w:val="008A7147"/>
    <w:rsid w:val="008B61C4"/>
    <w:rsid w:val="008B7948"/>
    <w:rsid w:val="008D619E"/>
    <w:rsid w:val="008E456C"/>
    <w:rsid w:val="008E6919"/>
    <w:rsid w:val="00911F47"/>
    <w:rsid w:val="00924112"/>
    <w:rsid w:val="00930460"/>
    <w:rsid w:val="00932308"/>
    <w:rsid w:val="009337F9"/>
    <w:rsid w:val="009456A1"/>
    <w:rsid w:val="00947B9D"/>
    <w:rsid w:val="00952235"/>
    <w:rsid w:val="00974420"/>
    <w:rsid w:val="00981688"/>
    <w:rsid w:val="00981DF3"/>
    <w:rsid w:val="0098374B"/>
    <w:rsid w:val="00984599"/>
    <w:rsid w:val="009A4078"/>
    <w:rsid w:val="009A7912"/>
    <w:rsid w:val="009B4531"/>
    <w:rsid w:val="009C74E1"/>
    <w:rsid w:val="009D0F76"/>
    <w:rsid w:val="009E24A3"/>
    <w:rsid w:val="009E53B6"/>
    <w:rsid w:val="009F54E9"/>
    <w:rsid w:val="00A051FD"/>
    <w:rsid w:val="00A07EBF"/>
    <w:rsid w:val="00A10AF1"/>
    <w:rsid w:val="00A13EBE"/>
    <w:rsid w:val="00A2189B"/>
    <w:rsid w:val="00A24E14"/>
    <w:rsid w:val="00A32BBD"/>
    <w:rsid w:val="00A46C6B"/>
    <w:rsid w:val="00A614F9"/>
    <w:rsid w:val="00A655E4"/>
    <w:rsid w:val="00A724F4"/>
    <w:rsid w:val="00A74304"/>
    <w:rsid w:val="00A81BBB"/>
    <w:rsid w:val="00A874DE"/>
    <w:rsid w:val="00AA0E4D"/>
    <w:rsid w:val="00AB13F5"/>
    <w:rsid w:val="00AB4AAF"/>
    <w:rsid w:val="00AF0008"/>
    <w:rsid w:val="00AF3EF4"/>
    <w:rsid w:val="00AF63AD"/>
    <w:rsid w:val="00B22493"/>
    <w:rsid w:val="00B24E51"/>
    <w:rsid w:val="00B37810"/>
    <w:rsid w:val="00B40B43"/>
    <w:rsid w:val="00B4232B"/>
    <w:rsid w:val="00B770E3"/>
    <w:rsid w:val="00B9134E"/>
    <w:rsid w:val="00B9484C"/>
    <w:rsid w:val="00B94F5A"/>
    <w:rsid w:val="00BA08F7"/>
    <w:rsid w:val="00BB2DA0"/>
    <w:rsid w:val="00BC2BEB"/>
    <w:rsid w:val="00BC383B"/>
    <w:rsid w:val="00BD3CD9"/>
    <w:rsid w:val="00BF551B"/>
    <w:rsid w:val="00C01D46"/>
    <w:rsid w:val="00C333BB"/>
    <w:rsid w:val="00C35005"/>
    <w:rsid w:val="00C61A7A"/>
    <w:rsid w:val="00C61D09"/>
    <w:rsid w:val="00C62553"/>
    <w:rsid w:val="00C62FF1"/>
    <w:rsid w:val="00C73BB6"/>
    <w:rsid w:val="00C77358"/>
    <w:rsid w:val="00C82920"/>
    <w:rsid w:val="00C97714"/>
    <w:rsid w:val="00CA15E3"/>
    <w:rsid w:val="00CB58EB"/>
    <w:rsid w:val="00CC4D97"/>
    <w:rsid w:val="00CD0821"/>
    <w:rsid w:val="00CD17F7"/>
    <w:rsid w:val="00CF0110"/>
    <w:rsid w:val="00CF0765"/>
    <w:rsid w:val="00CF5933"/>
    <w:rsid w:val="00D04DC7"/>
    <w:rsid w:val="00D20AFC"/>
    <w:rsid w:val="00D640CE"/>
    <w:rsid w:val="00D9054A"/>
    <w:rsid w:val="00D977B5"/>
    <w:rsid w:val="00DB1DC4"/>
    <w:rsid w:val="00DC70B0"/>
    <w:rsid w:val="00DE5335"/>
    <w:rsid w:val="00DF1DAD"/>
    <w:rsid w:val="00DF6F12"/>
    <w:rsid w:val="00E05D5F"/>
    <w:rsid w:val="00E063D5"/>
    <w:rsid w:val="00E254E0"/>
    <w:rsid w:val="00E37214"/>
    <w:rsid w:val="00E44C7D"/>
    <w:rsid w:val="00E476A3"/>
    <w:rsid w:val="00E53ACD"/>
    <w:rsid w:val="00E547A8"/>
    <w:rsid w:val="00E61277"/>
    <w:rsid w:val="00E646F7"/>
    <w:rsid w:val="00E67E56"/>
    <w:rsid w:val="00E70CA9"/>
    <w:rsid w:val="00E74EDF"/>
    <w:rsid w:val="00E7674D"/>
    <w:rsid w:val="00E84F61"/>
    <w:rsid w:val="00E93373"/>
    <w:rsid w:val="00EA311F"/>
    <w:rsid w:val="00EE3E85"/>
    <w:rsid w:val="00F00E4E"/>
    <w:rsid w:val="00F028A3"/>
    <w:rsid w:val="00F23046"/>
    <w:rsid w:val="00F36757"/>
    <w:rsid w:val="00F43E5D"/>
    <w:rsid w:val="00F445E4"/>
    <w:rsid w:val="00F45279"/>
    <w:rsid w:val="00F47453"/>
    <w:rsid w:val="00F634D8"/>
    <w:rsid w:val="00FC0B0D"/>
    <w:rsid w:val="00FC23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19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8D619E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D619E"/>
    <w:pPr>
      <w:keepNext/>
      <w:jc w:val="center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9"/>
    <w:qFormat/>
    <w:rsid w:val="008D619E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5">
    <w:name w:val="heading 5"/>
    <w:basedOn w:val="a"/>
    <w:next w:val="a"/>
    <w:link w:val="50"/>
    <w:uiPriority w:val="99"/>
    <w:qFormat/>
    <w:rsid w:val="008D619E"/>
    <w:pPr>
      <w:keepNext/>
      <w:outlineLvl w:val="4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8D619E"/>
    <w:rPr>
      <w:rFonts w:ascii="Arial" w:eastAsia="Times New Roman" w:hAnsi="Arial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8D619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8D619E"/>
    <w:rPr>
      <w:rFonts w:ascii="Cambria" w:eastAsia="Times New Roman" w:hAnsi="Cambria" w:cs="Times New Roman"/>
      <w:b/>
      <w:bCs/>
      <w:color w:val="4F81BD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9"/>
    <w:rsid w:val="008D619E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3">
    <w:name w:val="annotation text"/>
    <w:basedOn w:val="a"/>
    <w:link w:val="a4"/>
    <w:uiPriority w:val="99"/>
    <w:semiHidden/>
    <w:rsid w:val="008D619E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8D619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rsid w:val="008D619E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8D61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99"/>
    <w:qFormat/>
    <w:rsid w:val="008D619E"/>
    <w:pPr>
      <w:ind w:left="720"/>
      <w:contextualSpacing/>
    </w:pPr>
  </w:style>
  <w:style w:type="paragraph" w:styleId="a8">
    <w:name w:val="No Spacing"/>
    <w:uiPriority w:val="99"/>
    <w:qFormat/>
    <w:rsid w:val="008D619E"/>
    <w:pPr>
      <w:spacing w:after="0" w:line="240" w:lineRule="auto"/>
    </w:pPr>
    <w:rPr>
      <w:rFonts w:ascii="Times New Roman" w:eastAsia="Calibri" w:hAnsi="Times New Roman" w:cs="Times New Roman"/>
      <w:sz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8808E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08E9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cttext">
    <w:name w:val="norm_act_text"/>
    <w:basedOn w:val="a"/>
    <w:rsid w:val="002D1C05"/>
    <w:pPr>
      <w:spacing w:before="100" w:beforeAutospacing="1" w:after="100" w:afterAutospacing="1"/>
    </w:pPr>
  </w:style>
  <w:style w:type="paragraph" w:customStyle="1" w:styleId="ConsPlusTitle">
    <w:name w:val="ConsPlusTitle"/>
    <w:uiPriority w:val="99"/>
    <w:rsid w:val="002D1C0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b/>
      <w:szCs w:val="20"/>
      <w:lang w:eastAsia="ru-RU"/>
    </w:rPr>
  </w:style>
  <w:style w:type="character" w:customStyle="1" w:styleId="Bodytext2">
    <w:name w:val="Body text2"/>
    <w:basedOn w:val="a0"/>
    <w:rsid w:val="00CF0765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Bodytext105pt">
    <w:name w:val="Body text + 10.5 pt"/>
    <w:qFormat/>
    <w:rsid w:val="003A4AD2"/>
    <w:rPr>
      <w:rFonts w:ascii="Times New Roman" w:hAnsi="Times New Roman" w:cs="Times New Roman"/>
      <w:sz w:val="21"/>
      <w:szCs w:val="21"/>
      <w:u w:val="none"/>
    </w:rPr>
  </w:style>
  <w:style w:type="character" w:styleId="ab">
    <w:name w:val="Strong"/>
    <w:basedOn w:val="a0"/>
    <w:uiPriority w:val="22"/>
    <w:qFormat/>
    <w:rsid w:val="006D2FF1"/>
    <w:rPr>
      <w:b/>
    </w:rPr>
  </w:style>
  <w:style w:type="character" w:customStyle="1" w:styleId="Bodytext">
    <w:name w:val="Body text_"/>
    <w:link w:val="Bodytext1"/>
    <w:rsid w:val="00820CEF"/>
    <w:rPr>
      <w:rFonts w:ascii="Times New Roman" w:hAnsi="Times New Roman" w:cs="Times New Roman"/>
      <w:shd w:val="clear" w:color="auto" w:fill="FFFFFF"/>
    </w:rPr>
  </w:style>
  <w:style w:type="paragraph" w:customStyle="1" w:styleId="Bodytext1">
    <w:name w:val="Body text1"/>
    <w:basedOn w:val="a"/>
    <w:link w:val="Bodytext"/>
    <w:rsid w:val="00820CEF"/>
    <w:pPr>
      <w:widowControl w:val="0"/>
      <w:shd w:val="clear" w:color="auto" w:fill="FFFFFF"/>
      <w:spacing w:line="283" w:lineRule="exact"/>
      <w:ind w:hanging="340"/>
    </w:pPr>
    <w:rPr>
      <w:rFonts w:eastAsiaTheme="minorHAnsi"/>
      <w:sz w:val="22"/>
      <w:szCs w:val="22"/>
      <w:lang w:eastAsia="en-US"/>
    </w:rPr>
  </w:style>
  <w:style w:type="character" w:styleId="ac">
    <w:name w:val="footnote reference"/>
    <w:uiPriority w:val="99"/>
    <w:rsid w:val="002D134A"/>
    <w:rPr>
      <w:vertAlign w:val="superscript"/>
    </w:rPr>
  </w:style>
  <w:style w:type="character" w:styleId="ad">
    <w:name w:val="Hyperlink"/>
    <w:basedOn w:val="a0"/>
    <w:uiPriority w:val="99"/>
    <w:unhideWhenUsed/>
    <w:rsid w:val="00B24E51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6020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105pt1">
    <w:name w:val="Body text + 10.5 pt1"/>
    <w:rsid w:val="005340BC"/>
    <w:rPr>
      <w:rFonts w:ascii="Times New Roman" w:hAnsi="Times New Roman" w:cs="Times New Roman"/>
      <w:b/>
      <w:bCs/>
      <w:i/>
      <w:iCs/>
      <w:sz w:val="21"/>
      <w:szCs w:val="21"/>
      <w:u w:val="no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oleObject" Target="embeddings/oleObject11.bin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image" Target="media/image2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8C9859-B78F-4E0E-AE57-51913084D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2323</TotalTime>
  <Pages>7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Гордеева Ксения  Владимировна</dc:creator>
  <cp:keywords/>
  <dc:description/>
  <cp:lastModifiedBy>xaa</cp:lastModifiedBy>
  <cp:revision>77</cp:revision>
  <cp:lastPrinted>2018-08-30T13:19:00Z</cp:lastPrinted>
  <dcterms:created xsi:type="dcterms:W3CDTF">2018-02-08T06:41:00Z</dcterms:created>
  <dcterms:modified xsi:type="dcterms:W3CDTF">2021-01-19T02:58:00Z</dcterms:modified>
</cp:coreProperties>
</file>