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872A0C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r w:rsidR="00C73BB6" w:rsidRPr="00C73BB6">
        <w:t>«Московский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A10AF1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>________________ _</w:t>
            </w:r>
            <w:r w:rsidR="0098374B">
              <w:t xml:space="preserve">_Ковзель Н.Н.__ 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98374B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20</w:t>
            </w:r>
            <w:r w:rsidR="006F25E9">
              <w:t>_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>________________ _</w:t>
            </w:r>
            <w:r w:rsidR="0098374B">
              <w:t>_Ковзель Н.Н.__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1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>________________ ___</w:t>
            </w:r>
            <w:r w:rsidR="0098374B">
              <w:t>Ковзель Н.Н.</w:t>
            </w:r>
            <w:r>
              <w:t>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2</w:t>
            </w:r>
            <w:r>
              <w:t>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332BAC" w:rsidRDefault="0098374B" w:rsidP="0098374B">
      <w:pPr>
        <w:rPr>
          <w:b/>
        </w:rPr>
      </w:pPr>
      <w:r>
        <w:t xml:space="preserve">Дисциплина </w:t>
      </w:r>
      <w:r w:rsidR="00E646F7" w:rsidRPr="00932308">
        <w:t xml:space="preserve"> </w:t>
      </w:r>
      <w:r>
        <w:t xml:space="preserve"> </w:t>
      </w:r>
      <w:r w:rsidR="00B4232B" w:rsidRPr="006150B4">
        <w:rPr>
          <w:b/>
          <w:bCs/>
        </w:rPr>
        <w:t xml:space="preserve"> </w:t>
      </w:r>
      <w:r w:rsidR="009E53B6" w:rsidRPr="006150B4">
        <w:rPr>
          <w:b/>
        </w:rPr>
        <w:t>МДК.0</w:t>
      </w:r>
      <w:r w:rsidR="00332BAC">
        <w:rPr>
          <w:b/>
        </w:rPr>
        <w:t>2</w:t>
      </w:r>
      <w:r w:rsidR="009E53B6" w:rsidRPr="006150B4">
        <w:rPr>
          <w:b/>
        </w:rPr>
        <w:t>.0</w:t>
      </w:r>
      <w:r w:rsidR="00332BAC">
        <w:rPr>
          <w:b/>
        </w:rPr>
        <w:t>1</w:t>
      </w:r>
      <w:r w:rsidR="009E53B6" w:rsidRPr="006150B4">
        <w:rPr>
          <w:b/>
        </w:rPr>
        <w:t>.</w:t>
      </w:r>
      <w:r w:rsidR="00195774" w:rsidRPr="00195774">
        <w:rPr>
          <w:color w:val="000000"/>
          <w:lang w:eastAsia="en-US"/>
        </w:rPr>
        <w:t xml:space="preserve"> </w:t>
      </w:r>
      <w:r w:rsidR="00195774" w:rsidRPr="00C15C9E">
        <w:rPr>
          <w:color w:val="000000"/>
          <w:lang w:eastAsia="en-US"/>
        </w:rPr>
        <w:t>Техническое обслуживания, ремонта и испытаний мехатронных систем</w:t>
      </w:r>
      <w:r w:rsidR="00195774">
        <w:rPr>
          <w:color w:val="000000"/>
          <w:lang w:eastAsia="en-US"/>
        </w:rPr>
        <w:t xml:space="preserve"> </w:t>
      </w:r>
    </w:p>
    <w:p w:rsidR="00E646F7" w:rsidRDefault="00332BAC" w:rsidP="0098374B">
      <w:pPr>
        <w:rPr>
          <w:sz w:val="26"/>
          <w:szCs w:val="26"/>
        </w:rPr>
      </w:pPr>
      <w:r>
        <w:t xml:space="preserve"> </w:t>
      </w:r>
      <w:r w:rsidR="00E646F7">
        <w:t>Специальность</w:t>
      </w:r>
      <w:r w:rsidR="0098374B">
        <w:t xml:space="preserve"> </w:t>
      </w:r>
      <w:r w:rsidR="0098374B" w:rsidRPr="00C15C9E">
        <w:rPr>
          <w:b/>
          <w:i/>
        </w:rPr>
        <w:t>15.02.10 Мехатроника и мобильная робототехника (по отраслям)</w:t>
      </w:r>
      <w:r w:rsidR="00E646F7" w:rsidRPr="006F25E9">
        <w:rPr>
          <w:sz w:val="26"/>
          <w:szCs w:val="26"/>
        </w:rPr>
        <w:t>__</w:t>
      </w:r>
    </w:p>
    <w:p w:rsidR="00E646F7" w:rsidRDefault="00E646F7" w:rsidP="00E646F7">
      <w:pPr>
        <w:rPr>
          <w:i/>
        </w:rPr>
      </w:pPr>
      <w:r w:rsidRPr="001768A9">
        <w:t xml:space="preserve">Преподаватель </w:t>
      </w:r>
      <w:r w:rsidRPr="001768A9">
        <w:rPr>
          <w:i/>
        </w:rPr>
        <w:t>_</w:t>
      </w:r>
      <w:r w:rsidR="0098374B">
        <w:rPr>
          <w:i/>
        </w:rPr>
        <w:t>Храмов А.А.</w:t>
      </w:r>
    </w:p>
    <w:p w:rsidR="00E646F7" w:rsidRDefault="0098374B" w:rsidP="00E646F7">
      <w:pPr>
        <w:rPr>
          <w:sz w:val="26"/>
          <w:szCs w:val="26"/>
        </w:rPr>
      </w:pPr>
      <w:r>
        <w:rPr>
          <w:i/>
          <w:iCs/>
          <w:sz w:val="16"/>
        </w:rPr>
        <w:t xml:space="preserve">             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>Н.Н. Ковзелем</w:t>
      </w:r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7"/>
        <w:gridCol w:w="1106"/>
        <w:gridCol w:w="1605"/>
        <w:gridCol w:w="1744"/>
        <w:gridCol w:w="1485"/>
        <w:gridCol w:w="1482"/>
        <w:gridCol w:w="1449"/>
        <w:gridCol w:w="1412"/>
        <w:gridCol w:w="1590"/>
        <w:gridCol w:w="1726"/>
      </w:tblGrid>
      <w:tr w:rsidR="00614351" w:rsidTr="00614351">
        <w:trPr>
          <w:trHeight w:val="361"/>
        </w:trPr>
        <w:tc>
          <w:tcPr>
            <w:tcW w:w="1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 w:rsidRPr="008B61C4">
              <w:rPr>
                <w:szCs w:val="20"/>
              </w:rPr>
              <w:t>В том числе</w:t>
            </w:r>
          </w:p>
        </w:tc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614351" w:rsidTr="00614351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614351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Pr="009A4078" w:rsidRDefault="00E70CA9" w:rsidP="00E70CA9">
            <w:pPr>
              <w:rPr>
                <w:lang w:eastAsia="en-US"/>
              </w:rPr>
            </w:pPr>
            <w:r>
              <w:rPr>
                <w:lang w:eastAsia="en-US"/>
              </w:rPr>
              <w:t>187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51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64608E" w:rsidP="00835E7E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835E7E"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106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820CE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A10AF1">
            <w:pPr>
              <w:rPr>
                <w:lang w:eastAsia="en-US"/>
              </w:rPr>
            </w:pPr>
          </w:p>
        </w:tc>
      </w:tr>
      <w:tr w:rsidR="002E614C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Default="002E614C" w:rsidP="00B770E3">
            <w:pPr>
              <w:rPr>
                <w:lang w:eastAsia="en-US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Pr="002E614C" w:rsidRDefault="002E614C" w:rsidP="00B770E3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Pr="002E614C" w:rsidRDefault="00551143" w:rsidP="002E614C">
            <w:pPr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94</w:t>
            </w:r>
            <w:r w:rsidR="00582816">
              <w:rPr>
                <w:lang w:val="en-GB" w:eastAsia="en-US"/>
              </w:rPr>
              <w:t xml:space="preserve">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Pr="00551143" w:rsidRDefault="00582816" w:rsidP="00551143">
            <w:pPr>
              <w:tabs>
                <w:tab w:val="center" w:pos="764"/>
              </w:tabs>
              <w:rPr>
                <w:lang w:eastAsia="en-US"/>
              </w:rPr>
            </w:pPr>
            <w:r>
              <w:rPr>
                <w:lang w:val="en-GB" w:eastAsia="en-US"/>
              </w:rPr>
              <w:t xml:space="preserve"> </w:t>
            </w:r>
            <w:r w:rsidR="00551143">
              <w:rPr>
                <w:lang w:val="en-GB" w:eastAsia="en-US"/>
              </w:rPr>
              <w:tab/>
            </w:r>
            <w:r w:rsidR="00551143">
              <w:rPr>
                <w:lang w:eastAsia="en-US"/>
              </w:rPr>
              <w:t>14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Pr="002E614C" w:rsidRDefault="00551143" w:rsidP="002E614C">
            <w:pPr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80</w:t>
            </w:r>
            <w:r w:rsidR="00582816">
              <w:rPr>
                <w:lang w:val="en-GB" w:eastAsia="en-US"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Pr="00551143" w:rsidRDefault="00582816" w:rsidP="00B770E3">
            <w:pPr>
              <w:rPr>
                <w:lang w:eastAsia="en-US"/>
              </w:rPr>
            </w:pPr>
            <w:r>
              <w:rPr>
                <w:lang w:val="en-GB" w:eastAsia="en-US"/>
              </w:rPr>
              <w:t xml:space="preserve"> </w:t>
            </w:r>
            <w:r w:rsidR="00551143">
              <w:rPr>
                <w:lang w:eastAsia="en-US"/>
              </w:rPr>
              <w:t>28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Default="002E614C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Pr="002E614C" w:rsidRDefault="00551143" w:rsidP="00820CEF">
            <w:pPr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52</w:t>
            </w:r>
            <w:r w:rsidR="00582816">
              <w:rPr>
                <w:lang w:val="en-GB" w:eastAsia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Default="002E614C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Default="002E614C" w:rsidP="00A10AF1">
            <w:pPr>
              <w:rPr>
                <w:lang w:eastAsia="en-US"/>
              </w:rPr>
            </w:pPr>
          </w:p>
        </w:tc>
      </w:tr>
      <w:tr w:rsidR="00614351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E70CA9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УП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E70CA9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72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820CEF">
            <w:pPr>
              <w:jc w:val="center"/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A10AF1">
            <w:pPr>
              <w:rPr>
                <w:lang w:eastAsia="en-US"/>
              </w:rPr>
            </w:pPr>
          </w:p>
        </w:tc>
      </w:tr>
      <w:tr w:rsidR="00614351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Pr="00614351" w:rsidRDefault="00614351" w:rsidP="00B770E3">
            <w:pPr>
              <w:rPr>
                <w:lang w:val="en-US" w:eastAsia="en-US"/>
              </w:rPr>
            </w:pPr>
            <w:r>
              <w:rPr>
                <w:lang w:eastAsia="en-US"/>
              </w:rPr>
              <w:t>ИТОГО</w:t>
            </w:r>
            <w:r>
              <w:rPr>
                <w:lang w:val="en-US" w:eastAsia="en-US"/>
              </w:rPr>
              <w:t>: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551143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353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551143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65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551143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216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E70CA9" w:rsidP="0055114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551143">
              <w:rPr>
                <w:lang w:eastAsia="en-US"/>
              </w:rPr>
              <w:t>34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551143" w:rsidP="00820CE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</w:tr>
      <w:tr w:rsidR="00614351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Pr="00614351" w:rsidRDefault="00614351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835E7E" w:rsidP="00835E7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</w:tr>
      <w:tr w:rsidR="00835E7E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Pr="00614351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Экзамен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835E7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614351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820CEF">
            <w:pPr>
              <w:rPr>
                <w:lang w:eastAsia="en-US"/>
              </w:rPr>
            </w:pPr>
            <w:r>
              <w:rPr>
                <w:lang w:eastAsia="en-US"/>
              </w:rPr>
              <w:t>экзамен</w:t>
            </w:r>
          </w:p>
        </w:tc>
      </w:tr>
      <w:tr w:rsidR="00835E7E" w:rsidTr="00614351"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7E" w:rsidRDefault="00835E7E" w:rsidP="00A10AF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 / МДК (час)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551143" w:rsidP="006453FF">
            <w:pPr>
              <w:rPr>
                <w:lang w:eastAsia="en-US"/>
              </w:rPr>
            </w:pPr>
            <w:r>
              <w:rPr>
                <w:lang w:eastAsia="en-US"/>
              </w:rPr>
              <w:t>365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55592F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510234">
            <w:pPr>
              <w:rPr>
                <w:lang w:eastAsia="en-US"/>
              </w:rPr>
            </w:pPr>
            <w:bookmarkStart w:id="0" w:name="_GoBack"/>
            <w:bookmarkEnd w:id="0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20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21</w:t>
            </w:r>
            <w:r>
              <w:rPr>
                <w:b/>
              </w:rPr>
              <w:t>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 w:rsidR="0098374B">
              <w:rPr>
                <w:b/>
              </w:rPr>
              <w:t xml:space="preserve"> ТМР-51,  ТМР-52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98374B">
              <w:rPr>
                <w:i/>
              </w:rPr>
              <w:t>20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>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21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____</w:t>
            </w:r>
            <w:r w:rsidRPr="00F66A84">
              <w:rPr>
                <w:b/>
              </w:rPr>
              <w:t xml:space="preserve"> учебный год</w:t>
            </w:r>
          </w:p>
          <w:p w:rsidR="00847F64" w:rsidRPr="001768A9" w:rsidRDefault="00D9054A" w:rsidP="00847F64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 w:rsidR="00847F64">
              <w:rPr>
                <w:b/>
              </w:rPr>
              <w:t xml:space="preserve"> ТМР-61,  ТМР-62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21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23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22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1060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1276"/>
        <w:gridCol w:w="1276"/>
        <w:gridCol w:w="1559"/>
        <w:gridCol w:w="1843"/>
        <w:gridCol w:w="2268"/>
      </w:tblGrid>
      <w:tr w:rsidR="00A874DE" w:rsidRPr="001768A9" w:rsidTr="002C5D03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A874DE" w:rsidRDefault="00A874DE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A874DE" w:rsidRDefault="00A874DE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</w:p>
          <w:p w:rsidR="00A874DE" w:rsidRPr="001768A9" w:rsidRDefault="00A874DE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тия</w:t>
            </w:r>
          </w:p>
        </w:tc>
        <w:tc>
          <w:tcPr>
            <w:tcW w:w="6945" w:type="dxa"/>
            <w:vMerge w:val="restart"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552" w:type="dxa"/>
            <w:gridSpan w:val="2"/>
          </w:tcPr>
          <w:p w:rsidR="00A874DE" w:rsidRPr="0038689F" w:rsidRDefault="00A874DE" w:rsidP="00A874DE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559" w:type="dxa"/>
            <w:vMerge w:val="restart"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43" w:type="dxa"/>
            <w:vMerge w:val="restart"/>
            <w:vAlign w:val="center"/>
          </w:tcPr>
          <w:p w:rsidR="00A874DE" w:rsidRPr="00C94735" w:rsidRDefault="00A874DE" w:rsidP="00A874DE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268" w:type="dxa"/>
            <w:vMerge w:val="restart"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A874DE" w:rsidRPr="001768A9" w:rsidTr="002C5D03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A874DE" w:rsidRPr="001768A9" w:rsidRDefault="00A874DE" w:rsidP="00A874DE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  <w:vMerge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A874DE" w:rsidRPr="0038689F" w:rsidRDefault="00A874DE" w:rsidP="00A874DE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276" w:type="dxa"/>
          </w:tcPr>
          <w:p w:rsidR="00A874DE" w:rsidRPr="0038689F" w:rsidRDefault="00A874DE" w:rsidP="00A874DE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59" w:type="dxa"/>
            <w:vMerge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A874DE" w:rsidRPr="00A5587E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</w:tr>
      <w:tr w:rsidR="00A874DE" w:rsidRPr="006F25E9" w:rsidTr="002C5D03">
        <w:trPr>
          <w:cantSplit/>
          <w:trHeight w:val="195"/>
        </w:trPr>
        <w:tc>
          <w:tcPr>
            <w:tcW w:w="534" w:type="dxa"/>
            <w:vAlign w:val="center"/>
          </w:tcPr>
          <w:p w:rsidR="00A874DE" w:rsidRPr="0098374B" w:rsidRDefault="00A874DE" w:rsidP="00A874DE">
            <w:pPr>
              <w:ind w:hanging="175"/>
              <w:jc w:val="right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1</w:t>
            </w:r>
          </w:p>
        </w:tc>
        <w:tc>
          <w:tcPr>
            <w:tcW w:w="6945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2</w:t>
            </w:r>
          </w:p>
        </w:tc>
        <w:tc>
          <w:tcPr>
            <w:tcW w:w="1276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3</w:t>
            </w:r>
          </w:p>
        </w:tc>
        <w:tc>
          <w:tcPr>
            <w:tcW w:w="1276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4</w:t>
            </w:r>
          </w:p>
        </w:tc>
        <w:tc>
          <w:tcPr>
            <w:tcW w:w="1559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5</w:t>
            </w:r>
          </w:p>
        </w:tc>
        <w:tc>
          <w:tcPr>
            <w:tcW w:w="1843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6</w:t>
            </w:r>
          </w:p>
        </w:tc>
        <w:tc>
          <w:tcPr>
            <w:tcW w:w="2268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7</w:t>
            </w:r>
          </w:p>
        </w:tc>
      </w:tr>
      <w:tr w:rsidR="00A874DE" w:rsidRPr="001768A9" w:rsidTr="002C5D03">
        <w:trPr>
          <w:trHeight w:val="20"/>
        </w:trPr>
        <w:tc>
          <w:tcPr>
            <w:tcW w:w="534" w:type="dxa"/>
            <w:vAlign w:val="center"/>
          </w:tcPr>
          <w:p w:rsidR="00A874DE" w:rsidRPr="00CF0765" w:rsidRDefault="00A874DE" w:rsidP="00A874DE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A874DE" w:rsidRPr="00CF0765" w:rsidRDefault="00A874DE" w:rsidP="00A874DE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шестой</w:t>
            </w:r>
            <w:r w:rsidRPr="00CF0765">
              <w:rPr>
                <w:b w:val="0"/>
                <w:sz w:val="24"/>
                <w:szCs w:val="24"/>
              </w:rPr>
              <w:t xml:space="preserve"> семестр</w:t>
            </w:r>
          </w:p>
        </w:tc>
        <w:tc>
          <w:tcPr>
            <w:tcW w:w="1276" w:type="dxa"/>
            <w:vAlign w:val="center"/>
          </w:tcPr>
          <w:p w:rsidR="00A874DE" w:rsidRDefault="00A874DE" w:rsidP="00A874DE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874DE" w:rsidRPr="00781B5C" w:rsidRDefault="00A874DE" w:rsidP="00A874DE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874DE" w:rsidRDefault="00A874DE" w:rsidP="00A874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A874DE" w:rsidRDefault="00A874DE" w:rsidP="00A874DE">
            <w:pPr>
              <w:jc w:val="center"/>
            </w:pPr>
          </w:p>
        </w:tc>
        <w:tc>
          <w:tcPr>
            <w:tcW w:w="2268" w:type="dxa"/>
            <w:vAlign w:val="center"/>
          </w:tcPr>
          <w:p w:rsidR="00A874DE" w:rsidRPr="00320313" w:rsidRDefault="00A874DE" w:rsidP="00A874DE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5829FB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5829FB" w:rsidRPr="00F265AD" w:rsidRDefault="005829FB" w:rsidP="005621C4">
            <w:pPr>
              <w:pStyle w:val="a3"/>
              <w:jc w:val="center"/>
              <w:rPr>
                <w:b/>
                <w:i/>
                <w:sz w:val="24"/>
                <w:szCs w:val="24"/>
              </w:rPr>
            </w:pPr>
            <w:r w:rsidRPr="00F265AD">
              <w:rPr>
                <w:b/>
                <w:bCs/>
                <w:sz w:val="24"/>
                <w:szCs w:val="24"/>
              </w:rPr>
              <w:t xml:space="preserve">Тема 1.0 </w:t>
            </w:r>
            <w:r w:rsidRPr="00F265AD">
              <w:rPr>
                <w:b/>
                <w:sz w:val="24"/>
                <w:szCs w:val="24"/>
              </w:rPr>
              <w:t>Проведение анализа характеристик и обеспечение надежности систем автоматизации</w:t>
            </w:r>
            <w:r w:rsidR="005621C4" w:rsidRPr="00F265AD">
              <w:rPr>
                <w:b/>
                <w:sz w:val="24"/>
                <w:szCs w:val="24"/>
              </w:rPr>
              <w:t xml:space="preserve"> 42час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</w:t>
            </w:r>
          </w:p>
        </w:tc>
        <w:tc>
          <w:tcPr>
            <w:tcW w:w="6945" w:type="dxa"/>
            <w:vAlign w:val="center"/>
          </w:tcPr>
          <w:p w:rsidR="00C524A5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Определения теории надёжности технических систем</w:t>
            </w:r>
            <w:r>
              <w:rPr>
                <w:rStyle w:val="Bodytext105pt"/>
                <w:b w:val="0"/>
                <w:sz w:val="24"/>
                <w:szCs w:val="24"/>
              </w:rPr>
              <w:t>.</w:t>
            </w:r>
          </w:p>
          <w:p w:rsidR="00C524A5" w:rsidRPr="00610AFA" w:rsidRDefault="00C524A5" w:rsidP="00C524A5">
            <w:pPr>
              <w:rPr>
                <w:b/>
              </w:rPr>
            </w:pPr>
            <w:r>
              <w:rPr>
                <w:b/>
              </w:rPr>
              <w:t xml:space="preserve">                                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  </w:t>
            </w:r>
            <w:r w:rsidRPr="00CE623A">
              <w:rPr>
                <w:b/>
              </w:rPr>
              <w:t xml:space="preserve">Основы </w:t>
            </w:r>
            <w:r w:rsidRPr="00CE623A">
              <w:rPr>
                <w:b/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Pr="005829FB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5"/>
              <w:rPr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Случайные величины и их характеристики</w:t>
            </w:r>
            <w:r>
              <w:rPr>
                <w:rStyle w:val="Bodytext105pt"/>
                <w:b w:val="0"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C524A5" w:rsidRPr="005829FB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Комб.урок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  <w:rPr>
                <w:b w:val="0"/>
                <w:lang w:val="en-GB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Обеспечение надежности систем автоматизации и модулей мехатронных систем.</w:t>
            </w:r>
            <w:r>
              <w:rPr>
                <w:b w:val="0"/>
              </w:rPr>
              <w:t xml:space="preserve">                                  </w:t>
            </w:r>
            <w:r w:rsidRPr="00CE623A">
              <w:rPr>
                <w:b w:val="0"/>
              </w:rPr>
              <w:t xml:space="preserve">Основы </w:t>
            </w:r>
            <w:r w:rsidRPr="00CE623A">
              <w:rPr>
                <w:b w:val="0"/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Pr="005829FB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Комбиниров.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  <w:lang w:val="en-GB"/>
              </w:rPr>
            </w:pPr>
            <w:r w:rsidRPr="009D5B9A">
              <w:rPr>
                <w:rStyle w:val="Bodytext105pt"/>
                <w:b w:val="0"/>
                <w:color w:val="000000"/>
                <w:sz w:val="24"/>
                <w:szCs w:val="24"/>
              </w:rPr>
              <w:t>Показатели надёжности систем  автоматизации и мехатронных модулей</w:t>
            </w:r>
            <w:r w:rsidRPr="009D5B9A">
              <w:rPr>
                <w:b w:val="0"/>
                <w:sz w:val="24"/>
                <w:szCs w:val="24"/>
              </w:rPr>
              <w:t>.</w:t>
            </w:r>
            <w:r w:rsidRPr="00CE623A">
              <w:rPr>
                <w:b w:val="0"/>
                <w:sz w:val="24"/>
                <w:szCs w:val="24"/>
              </w:rPr>
              <w:t xml:space="preserve"> </w:t>
            </w:r>
            <w:r>
              <w:t xml:space="preserve">         </w:t>
            </w:r>
            <w:r>
              <w:rPr>
                <w:b w:val="0"/>
              </w:rPr>
              <w:t xml:space="preserve"> П</w:t>
            </w:r>
            <w:r w:rsidRPr="000C00D1">
              <w:rPr>
                <w:b w:val="0"/>
              </w:rPr>
              <w:t xml:space="preserve">одготовка к практике </w:t>
            </w:r>
            <w:r>
              <w:rPr>
                <w:b w:val="0"/>
              </w:rPr>
              <w:t xml:space="preserve"> </w:t>
            </w:r>
            <w:r>
              <w:t xml:space="preserve"> Основы </w:t>
            </w:r>
            <w:r>
              <w:rPr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Pr="005829FB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C524A5" w:rsidRPr="00872F0F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Термины и определения надежности тех.систем</w:t>
            </w:r>
          </w:p>
          <w:p w:rsidR="00C524A5" w:rsidRPr="00610AFA" w:rsidRDefault="00C524A5" w:rsidP="00C524A5">
            <w:pPr>
              <w:rPr>
                <w:b/>
              </w:rPr>
            </w:pPr>
            <w:r>
              <w:rPr>
                <w:b/>
              </w:rPr>
              <w:t xml:space="preserve">                        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 </w:t>
            </w:r>
            <w:r w:rsidRPr="00CE623A">
              <w:rPr>
                <w:b/>
              </w:rPr>
              <w:t xml:space="preserve">Основы </w:t>
            </w:r>
            <w:r w:rsidRPr="00CE623A">
              <w:rPr>
                <w:b/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Pr="008F16A5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Комб.урок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 xml:space="preserve">Показатели надёжности неремонтируемых  СУ  </w:t>
            </w:r>
          </w:p>
          <w:p w:rsidR="00C524A5" w:rsidRPr="00CE623A" w:rsidRDefault="00C524A5" w:rsidP="00C524A5">
            <w:r>
              <w:rPr>
                <w:b/>
              </w:rPr>
              <w:t xml:space="preserve">                           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 </w:t>
            </w:r>
            <w:r w:rsidRPr="00CE623A">
              <w:rPr>
                <w:b/>
              </w:rPr>
              <w:t xml:space="preserve">Основы </w:t>
            </w:r>
            <w:r w:rsidRPr="00CE623A">
              <w:rPr>
                <w:b/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Pr="008F16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 xml:space="preserve"> 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Комбиниров.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C524A5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  <w:lang w:val="en-GB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Совместное действие внезапных и постепенных отказов</w:t>
            </w:r>
          </w:p>
          <w:p w:rsidR="00C524A5" w:rsidRPr="00610AFA" w:rsidRDefault="00C524A5" w:rsidP="00C524A5">
            <w:r>
              <w:rPr>
                <w:b/>
              </w:rPr>
              <w:t xml:space="preserve">     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</w:t>
            </w:r>
            <w:r w:rsidRPr="00CE623A">
              <w:rPr>
                <w:b/>
              </w:rPr>
              <w:t xml:space="preserve">Основы </w:t>
            </w:r>
            <w:r w:rsidRPr="00CE623A">
              <w:rPr>
                <w:b/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Pr="008F16A5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582816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8</w:t>
            </w:r>
          </w:p>
        </w:tc>
        <w:tc>
          <w:tcPr>
            <w:tcW w:w="6945" w:type="dxa"/>
            <w:vAlign w:val="center"/>
          </w:tcPr>
          <w:p w:rsidR="00C524A5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  <w:lang w:val="en-GB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Показатели надёжности ремонтируемых систем</w:t>
            </w:r>
          </w:p>
          <w:p w:rsidR="00C524A5" w:rsidRPr="00610AFA" w:rsidRDefault="00C524A5" w:rsidP="00C524A5">
            <w:r>
              <w:rPr>
                <w:b/>
              </w:rPr>
              <w:t xml:space="preserve">           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 </w:t>
            </w:r>
            <w:r w:rsidRPr="00CE623A">
              <w:rPr>
                <w:b/>
              </w:rPr>
              <w:t xml:space="preserve">Основы </w:t>
            </w:r>
            <w:r w:rsidRPr="00CE623A">
              <w:rPr>
                <w:b/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582816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Комб.урок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9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Распределения наработки до отказа</w:t>
            </w:r>
            <w:r>
              <w:rPr>
                <w:rStyle w:val="Bodytext105pt"/>
                <w:b w:val="0"/>
                <w:sz w:val="24"/>
                <w:szCs w:val="24"/>
              </w:rPr>
              <w:t xml:space="preserve">    </w:t>
            </w:r>
            <w:r w:rsidRPr="00CE623A">
              <w:rPr>
                <w:b w:val="0"/>
              </w:rPr>
              <w:t xml:space="preserve">Основы </w:t>
            </w:r>
            <w:r w:rsidRPr="00CE623A">
              <w:rPr>
                <w:b w:val="0"/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Комбиниров.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10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 xml:space="preserve">Надёжности ремонтируемых систем, восстанавливаемых и  не  восстанавливаемых </w:t>
            </w:r>
            <w:r>
              <w:rPr>
                <w:rStyle w:val="Bodytext105pt"/>
                <w:b w:val="0"/>
                <w:sz w:val="24"/>
                <w:szCs w:val="24"/>
              </w:rPr>
              <w:t xml:space="preserve">          </w:t>
            </w:r>
            <w:r w:rsidRPr="00CE623A">
              <w:rPr>
                <w:b w:val="0"/>
              </w:rPr>
              <w:t xml:space="preserve">Основы </w:t>
            </w:r>
            <w:r w:rsidRPr="00CE623A">
              <w:rPr>
                <w:b w:val="0"/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11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Виды резервирова</w:t>
            </w:r>
            <w:r>
              <w:rPr>
                <w:rStyle w:val="Bodytext105pt"/>
                <w:b w:val="0"/>
                <w:sz w:val="24"/>
                <w:szCs w:val="24"/>
              </w:rPr>
              <w:t xml:space="preserve">ния       </w:t>
            </w:r>
            <w:r w:rsidRPr="00CE623A">
              <w:rPr>
                <w:b w:val="0"/>
              </w:rPr>
              <w:t xml:space="preserve">Основы </w:t>
            </w:r>
            <w:r w:rsidRPr="00CE623A">
              <w:rPr>
                <w:b w:val="0"/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Комб.урок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12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ad"/>
              <w:jc w:val="left"/>
              <w:rPr>
                <w:rStyle w:val="Bodytext105pt"/>
                <w:rFonts w:eastAsia="Calibri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color w:val="000000"/>
                <w:sz w:val="24"/>
                <w:szCs w:val="24"/>
              </w:rPr>
              <w:t>Система ППР</w:t>
            </w:r>
            <w:r w:rsidRPr="009D5B9A">
              <w:rPr>
                <w:b w:val="0"/>
                <w:sz w:val="24"/>
              </w:rPr>
              <w:t>.</w:t>
            </w:r>
            <w:r>
              <w:rPr>
                <w:b w:val="0"/>
                <w:sz w:val="24"/>
              </w:rPr>
              <w:t xml:space="preserve">                   </w:t>
            </w:r>
            <w:r w:rsidRPr="00CE623A">
              <w:rPr>
                <w:b w:val="0"/>
              </w:rPr>
              <w:t xml:space="preserve">Основы </w:t>
            </w:r>
            <w:r w:rsidRPr="00CE623A">
              <w:rPr>
                <w:b w:val="0"/>
                <w:lang w:val="en-GB"/>
              </w:rPr>
              <w:t>Codesys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524A5" w:rsidRPr="008F16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Комбиниров.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13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ad"/>
              <w:jc w:val="left"/>
              <w:rPr>
                <w:rStyle w:val="Bodytext105pt"/>
                <w:b w:val="0"/>
                <w:sz w:val="28"/>
                <w:szCs w:val="24"/>
              </w:rPr>
            </w:pPr>
            <w:r w:rsidRPr="009D5B9A">
              <w:rPr>
                <w:b w:val="0"/>
                <w:sz w:val="24"/>
              </w:rPr>
              <w:t>Надёжность параллельных систем при нормальном распределении нагрузки.</w:t>
            </w:r>
            <w:r>
              <w:rPr>
                <w:b w:val="0"/>
                <w:sz w:val="24"/>
              </w:rPr>
              <w:t xml:space="preserve"> </w:t>
            </w:r>
            <w:r w:rsidRPr="00CE623A">
              <w:rPr>
                <w:b w:val="0"/>
              </w:rPr>
              <w:t xml:space="preserve">Основы </w:t>
            </w:r>
            <w:r w:rsidRPr="00CE623A">
              <w:rPr>
                <w:b w:val="0"/>
                <w:lang w:val="en-GB"/>
              </w:rPr>
              <w:t>Codesys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14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b w:val="0"/>
                <w:sz w:val="24"/>
                <w:szCs w:val="24"/>
              </w:rPr>
              <w:t>Надёжность последовательных систем при нормальном распределении нагрузки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CE623A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П</w:t>
            </w:r>
            <w:r w:rsidRPr="000C00D1">
              <w:rPr>
                <w:b w:val="0"/>
              </w:rPr>
              <w:t xml:space="preserve">одготовка к практике </w:t>
            </w:r>
            <w:r>
              <w:rPr>
                <w:b w:val="0"/>
              </w:rPr>
              <w:t xml:space="preserve"> </w:t>
            </w:r>
            <w:r w:rsidRPr="00610AFA">
              <w:rPr>
                <w:b w:val="0"/>
              </w:rPr>
              <w:t xml:space="preserve"> </w:t>
            </w:r>
            <w:r w:rsidRPr="00CE623A">
              <w:rPr>
                <w:b w:val="0"/>
              </w:rPr>
              <w:t xml:space="preserve">Основы </w:t>
            </w:r>
            <w:r w:rsidRPr="00CE623A">
              <w:rPr>
                <w:b w:val="0"/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Комб.урок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15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5"/>
              <w:rPr>
                <w:rStyle w:val="Bodytext105pt"/>
                <w:b w:val="0"/>
                <w:color w:val="00000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Надежность в зоне постепенных отказов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Комбиниров.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16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Показатели ремонтопригодности за короткое время эксплуатации прибора</w:t>
            </w:r>
            <w:r>
              <w:rPr>
                <w:rStyle w:val="Bodytext105pt"/>
                <w:b w:val="0"/>
                <w:sz w:val="24"/>
                <w:szCs w:val="24"/>
              </w:rPr>
              <w:t xml:space="preserve">  </w:t>
            </w:r>
            <w:r w:rsidRPr="00CE623A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П</w:t>
            </w:r>
            <w:r w:rsidRPr="000C00D1">
              <w:rPr>
                <w:b w:val="0"/>
              </w:rPr>
              <w:t xml:space="preserve">одготовка к практике </w:t>
            </w:r>
            <w:r>
              <w:rPr>
                <w:b w:val="0"/>
              </w:rPr>
              <w:t xml:space="preserve"> </w:t>
            </w:r>
            <w:r w:rsidRPr="00CE623A">
              <w:rPr>
                <w:b w:val="0"/>
              </w:rPr>
              <w:t xml:space="preserve">Основы </w:t>
            </w:r>
            <w:r w:rsidRPr="00CE623A">
              <w:rPr>
                <w:b w:val="0"/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17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color w:val="000000"/>
                <w:sz w:val="24"/>
                <w:szCs w:val="24"/>
              </w:rPr>
              <w:t>Надёжность систем подчиненного регулирования электроприводами</w:t>
            </w:r>
            <w:r>
              <w:rPr>
                <w:rStyle w:val="Bodytext105pt"/>
                <w:b w:val="0"/>
                <w:color w:val="000000"/>
                <w:sz w:val="24"/>
                <w:szCs w:val="24"/>
              </w:rPr>
              <w:t xml:space="preserve">             </w:t>
            </w:r>
            <w:r>
              <w:rPr>
                <w:b w:val="0"/>
              </w:rPr>
              <w:t xml:space="preserve"> П</w:t>
            </w:r>
            <w:r w:rsidRPr="000C00D1">
              <w:rPr>
                <w:b w:val="0"/>
              </w:rPr>
              <w:t xml:space="preserve">одготовка к практике </w:t>
            </w:r>
            <w:r>
              <w:rPr>
                <w:b w:val="0"/>
              </w:rPr>
              <w:t xml:space="preserve"> </w:t>
            </w:r>
            <w:r w:rsidRPr="00CE623A">
              <w:rPr>
                <w:b w:val="0"/>
              </w:rPr>
              <w:t xml:space="preserve"> Основы </w:t>
            </w:r>
            <w:r w:rsidRPr="00CE623A">
              <w:rPr>
                <w:b w:val="0"/>
                <w:lang w:val="en-GB"/>
              </w:rPr>
              <w:t>Codesys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Комб.урок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lastRenderedPageBreak/>
              <w:t>18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5"/>
              <w:rPr>
                <w:rStyle w:val="Bodytext105pt"/>
                <w:b w:val="0"/>
                <w:color w:val="00000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 xml:space="preserve">Показатели ремонтопригодности за длительный период эксплуатации приборов  </w:t>
            </w:r>
            <w:r>
              <w:rPr>
                <w:rStyle w:val="Bodytext105pt"/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</w:rPr>
              <w:t xml:space="preserve"> П</w:t>
            </w:r>
            <w:r w:rsidRPr="000C00D1">
              <w:rPr>
                <w:b w:val="0"/>
              </w:rPr>
              <w:t xml:space="preserve">одготовка к практике </w:t>
            </w:r>
            <w:r>
              <w:rPr>
                <w:b w:val="0"/>
              </w:rPr>
              <w:t xml:space="preserve"> </w:t>
            </w:r>
            <w:r w:rsidRPr="00610AFA">
              <w:rPr>
                <w:b w:val="0"/>
              </w:rPr>
              <w:t xml:space="preserve"> </w:t>
            </w:r>
            <w:r w:rsidRPr="00CE623A">
              <w:rPr>
                <w:b w:val="0"/>
              </w:rPr>
              <w:t xml:space="preserve"> Основы </w:t>
            </w:r>
            <w:r w:rsidRPr="00CE623A">
              <w:rPr>
                <w:b w:val="0"/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Pr="009D5B9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Комбиниров.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19</w:t>
            </w:r>
          </w:p>
        </w:tc>
        <w:tc>
          <w:tcPr>
            <w:tcW w:w="6945" w:type="dxa"/>
            <w:vAlign w:val="center"/>
          </w:tcPr>
          <w:p w:rsidR="00C524A5" w:rsidRPr="006F4262" w:rsidRDefault="00C524A5" w:rsidP="00C524A5">
            <w:pPr>
              <w:pStyle w:val="ad"/>
              <w:jc w:val="left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Учёт цикличности работы аппаратуры</w:t>
            </w:r>
            <w:r w:rsidRPr="006F4262">
              <w:rPr>
                <w:rStyle w:val="Bodytext105pt"/>
                <w:b w:val="0"/>
                <w:sz w:val="24"/>
                <w:szCs w:val="24"/>
              </w:rPr>
              <w:t xml:space="preserve">   </w:t>
            </w:r>
            <w:r w:rsidRPr="00CE623A">
              <w:rPr>
                <w:b w:val="0"/>
              </w:rPr>
              <w:t xml:space="preserve">Основы </w:t>
            </w:r>
            <w:r w:rsidRPr="00CE623A">
              <w:rPr>
                <w:b w:val="0"/>
                <w:lang w:val="en-GB"/>
              </w:rPr>
              <w:t>Codesys</w:t>
            </w:r>
            <w:r w:rsidRPr="006F4262">
              <w:rPr>
                <w:b w:val="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20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ad"/>
              <w:jc w:val="left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Показатели сохраняемости и долговечности приборов</w:t>
            </w:r>
          </w:p>
        </w:tc>
        <w:tc>
          <w:tcPr>
            <w:tcW w:w="1276" w:type="dxa"/>
            <w:vAlign w:val="center"/>
          </w:tcPr>
          <w:p w:rsidR="00C524A5" w:rsidRPr="009D5B9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Комб.урок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21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ad"/>
              <w:jc w:val="left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Показатели точностной надёжности и надёжности приборов при отказах  функционирования</w:t>
            </w:r>
            <w:r>
              <w:rPr>
                <w:rStyle w:val="Bodytext105pt"/>
                <w:b w:val="0"/>
                <w:sz w:val="24"/>
                <w:szCs w:val="24"/>
              </w:rPr>
              <w:t xml:space="preserve">  </w:t>
            </w:r>
            <w:r w:rsidRPr="00CE623A">
              <w:rPr>
                <w:b w:val="0"/>
              </w:rPr>
              <w:t xml:space="preserve">Основы </w:t>
            </w:r>
            <w:r w:rsidRPr="00CE623A">
              <w:rPr>
                <w:b w:val="0"/>
                <w:lang w:val="en-GB"/>
              </w:rPr>
              <w:t>Codesys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Комбиниров.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C524A5" w:rsidRPr="004B0629" w:rsidRDefault="00C524A5" w:rsidP="00C524A5">
            <w:pPr>
              <w:jc w:val="center"/>
              <w:rPr>
                <w:bCs/>
              </w:rPr>
            </w:pPr>
            <w:r w:rsidRPr="006150B4">
              <w:rPr>
                <w:b/>
                <w:bCs/>
              </w:rPr>
              <w:t xml:space="preserve">Тема 1.1. </w:t>
            </w:r>
            <w:r w:rsidRPr="006150B4">
              <w:rPr>
                <w:bCs/>
              </w:rPr>
              <w:t>Технологическое оборудование и оснастка автоматизированных</w:t>
            </w:r>
            <w:r>
              <w:rPr>
                <w:bCs/>
              </w:rPr>
              <w:t xml:space="preserve"> </w:t>
            </w:r>
            <w:r w:rsidRPr="006150B4">
              <w:rPr>
                <w:bCs/>
              </w:rPr>
              <w:t>и мехатронных систем</w:t>
            </w:r>
            <w:r w:rsidRPr="004B0629">
              <w:rPr>
                <w:bCs/>
              </w:rPr>
              <w:t xml:space="preserve">  </w:t>
            </w:r>
            <w:r w:rsidRPr="004B0629">
              <w:rPr>
                <w:b/>
                <w:bCs/>
              </w:rPr>
              <w:t>16час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22</w:t>
            </w:r>
          </w:p>
        </w:tc>
        <w:tc>
          <w:tcPr>
            <w:tcW w:w="6945" w:type="dxa"/>
            <w:vAlign w:val="center"/>
          </w:tcPr>
          <w:p w:rsidR="00C524A5" w:rsidRPr="000C00D1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  <w:lang w:val="en-GB"/>
              </w:rPr>
            </w:pPr>
            <w:r w:rsidRPr="006150B4">
              <w:rPr>
                <w:sz w:val="24"/>
              </w:rPr>
              <w:t>1. Механизация и автоматизация производственных процессов. Основные понятия. Этапы развития механизации и автоматизации различных видов технологического оборудования</w:t>
            </w:r>
            <w:r>
              <w:rPr>
                <w:sz w:val="24"/>
              </w:rPr>
              <w:t xml:space="preserve">.  </w:t>
            </w:r>
            <w:r w:rsidRPr="000C00D1">
              <w:rPr>
                <w:b/>
                <w:sz w:val="24"/>
              </w:rPr>
              <w:t xml:space="preserve">Подготовка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r w:rsidRPr="000C00D1">
              <w:rPr>
                <w:b/>
                <w:sz w:val="24"/>
                <w:lang w:val="en-GB"/>
              </w:rPr>
              <w:t>wplsoft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23</w:t>
            </w:r>
          </w:p>
        </w:tc>
        <w:tc>
          <w:tcPr>
            <w:tcW w:w="6945" w:type="dxa"/>
            <w:vAlign w:val="center"/>
          </w:tcPr>
          <w:p w:rsidR="00C524A5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</w:rPr>
            </w:pPr>
            <w:r w:rsidRPr="006150B4">
              <w:rPr>
                <w:sz w:val="24"/>
              </w:rPr>
              <w:t>2. Общие сведения о технологическом оборудовании и технологических процессах отрасли. Классификация технологического оборудования, назначение и область применения. Режимы</w:t>
            </w:r>
            <w:r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>работы</w:t>
            </w:r>
            <w:r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>технологического оборудования.</w:t>
            </w:r>
          </w:p>
          <w:p w:rsidR="00C524A5" w:rsidRPr="004B0629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0C00D1">
              <w:rPr>
                <w:b/>
                <w:sz w:val="24"/>
              </w:rPr>
              <w:t xml:space="preserve">Подготовка к практике </w:t>
            </w:r>
            <w:r>
              <w:rPr>
                <w:b/>
                <w:sz w:val="24"/>
              </w:rPr>
              <w:t xml:space="preserve">основы </w:t>
            </w:r>
            <w:r w:rsidRPr="000C00D1">
              <w:rPr>
                <w:b/>
                <w:sz w:val="24"/>
                <w:lang w:val="en-GB"/>
              </w:rPr>
              <w:t>wplsoft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Комб.урок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24</w:t>
            </w:r>
          </w:p>
        </w:tc>
        <w:tc>
          <w:tcPr>
            <w:tcW w:w="6945" w:type="dxa"/>
            <w:vAlign w:val="center"/>
          </w:tcPr>
          <w:p w:rsidR="00C524A5" w:rsidRPr="00DF6F12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</w:rPr>
            </w:pPr>
            <w:r w:rsidRPr="006150B4">
              <w:rPr>
                <w:sz w:val="24"/>
              </w:rPr>
              <w:t>. Типовые механизмы технологического оборудования. Базовые детали и узлы оборудования, виды передач. Классификация, назначение, область применения типовых механизмов технологического оборудования.</w:t>
            </w:r>
          </w:p>
          <w:p w:rsidR="00C524A5" w:rsidRPr="004B0629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  <w:szCs w:val="24"/>
                <w:lang w:eastAsia="ru-RU"/>
              </w:rPr>
            </w:pPr>
            <w:r w:rsidRPr="000C00D1">
              <w:rPr>
                <w:sz w:val="24"/>
              </w:rPr>
              <w:t xml:space="preserve"> </w:t>
            </w:r>
            <w:r w:rsidRPr="000C00D1">
              <w:rPr>
                <w:b/>
                <w:sz w:val="24"/>
              </w:rPr>
              <w:t xml:space="preserve">Подготовка к практике </w:t>
            </w:r>
            <w:r>
              <w:rPr>
                <w:b/>
                <w:sz w:val="24"/>
              </w:rPr>
              <w:t xml:space="preserve">основы </w:t>
            </w:r>
            <w:r w:rsidRPr="000C00D1">
              <w:rPr>
                <w:b/>
                <w:sz w:val="24"/>
                <w:lang w:val="en-GB"/>
              </w:rPr>
              <w:t>wplsoft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Комбиниров.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25</w:t>
            </w:r>
          </w:p>
        </w:tc>
        <w:tc>
          <w:tcPr>
            <w:tcW w:w="6945" w:type="dxa"/>
            <w:vAlign w:val="center"/>
          </w:tcPr>
          <w:p w:rsidR="00C524A5" w:rsidRPr="006150B4" w:rsidRDefault="00C524A5" w:rsidP="00C524A5">
            <w:pPr>
              <w:widowControl w:val="0"/>
            </w:pPr>
            <w:r w:rsidRPr="006150B4">
              <w:t>Конструктивные особенности автоматизированного оборудования (по отраслям).</w:t>
            </w:r>
          </w:p>
          <w:p w:rsidR="00C524A5" w:rsidRPr="00DF6F12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</w:rPr>
            </w:pPr>
            <w:r w:rsidRPr="006150B4">
              <w:rPr>
                <w:sz w:val="24"/>
              </w:rPr>
              <w:t xml:space="preserve">Общие сведения о размерных связях составных частей изделия. Понятие базирования деталей в изделии. Кинематические, гидравлические и пневматические схемы. Управляемые движения исполнительных органов. </w:t>
            </w:r>
          </w:p>
          <w:p w:rsidR="00C524A5" w:rsidRPr="004B0629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 w:rsidRPr="000C00D1">
              <w:rPr>
                <w:b/>
                <w:sz w:val="24"/>
              </w:rPr>
              <w:t xml:space="preserve"> Подготовка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r>
              <w:rPr>
                <w:b/>
                <w:sz w:val="24"/>
                <w:lang w:val="en-GB"/>
              </w:rPr>
              <w:t>ispsoft</w:t>
            </w:r>
            <w:r w:rsidRPr="000C00D1">
              <w:rPr>
                <w:b/>
                <w:sz w:val="24"/>
              </w:rPr>
              <w:t>/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26</w:t>
            </w:r>
          </w:p>
        </w:tc>
        <w:tc>
          <w:tcPr>
            <w:tcW w:w="6945" w:type="dxa"/>
            <w:vAlign w:val="center"/>
          </w:tcPr>
          <w:p w:rsidR="00C524A5" w:rsidRPr="006150B4" w:rsidRDefault="00C524A5" w:rsidP="00C524A5">
            <w:pPr>
              <w:widowControl w:val="0"/>
            </w:pPr>
            <w:r w:rsidRPr="006150B4">
              <w:t xml:space="preserve">Привод подачи. Системы измерения перемещений исполнительных органов оборудования. Привод главного движения. </w:t>
            </w:r>
            <w:r>
              <w:t xml:space="preserve">  </w:t>
            </w: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 </w:t>
            </w:r>
            <w:r>
              <w:rPr>
                <w:b/>
                <w:lang w:val="en-GB"/>
              </w:rPr>
              <w:t>ispsoft</w:t>
            </w:r>
            <w:r w:rsidRPr="000C00D1">
              <w:rPr>
                <w:b/>
              </w:rPr>
              <w:t>/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Комб.урок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27</w:t>
            </w:r>
          </w:p>
        </w:tc>
        <w:tc>
          <w:tcPr>
            <w:tcW w:w="6945" w:type="dxa"/>
            <w:vAlign w:val="center"/>
          </w:tcPr>
          <w:p w:rsidR="00C524A5" w:rsidRDefault="00C524A5" w:rsidP="00C524A5">
            <w:pPr>
              <w:widowControl w:val="0"/>
            </w:pPr>
            <w:r w:rsidRPr="006150B4">
              <w:t>5. Особенности эксплуатации автоматизированного технологического оборудования (по отраслям).</w:t>
            </w:r>
          </w:p>
          <w:p w:rsidR="00C524A5" w:rsidRPr="004B0629" w:rsidRDefault="00C524A5" w:rsidP="00C524A5">
            <w:pPr>
              <w:widowControl w:val="0"/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 </w:t>
            </w:r>
            <w:r>
              <w:rPr>
                <w:b/>
                <w:lang w:val="en-GB"/>
              </w:rPr>
              <w:t>ispsoft</w:t>
            </w:r>
            <w:r w:rsidRPr="000C00D1">
              <w:rPr>
                <w:b/>
              </w:rPr>
              <w:t>/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28</w:t>
            </w:r>
          </w:p>
        </w:tc>
        <w:tc>
          <w:tcPr>
            <w:tcW w:w="6945" w:type="dxa"/>
            <w:vAlign w:val="center"/>
          </w:tcPr>
          <w:p w:rsidR="00C524A5" w:rsidRPr="005845FF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jc w:val="center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 w:rsidRPr="006150B4">
              <w:rPr>
                <w:sz w:val="24"/>
              </w:rPr>
              <w:t xml:space="preserve">Типовые механизмы, узлы и их назначение. Принципы работы. </w:t>
            </w:r>
            <w:r w:rsidRPr="006150B4">
              <w:rPr>
                <w:sz w:val="24"/>
              </w:rPr>
              <w:lastRenderedPageBreak/>
              <w:t>Основные типы оборудования отрасли. Технологические основы работы на автоматизированном оборудовании. Параметры режимов работы для выполнения различных технологических процессов.</w:t>
            </w:r>
            <w:r>
              <w:rPr>
                <w:sz w:val="24"/>
              </w:rPr>
              <w:t xml:space="preserve">  </w:t>
            </w:r>
            <w:r>
              <w:rPr>
                <w:b/>
                <w:sz w:val="24"/>
              </w:rPr>
              <w:t>П</w:t>
            </w:r>
            <w:r w:rsidRPr="000C00D1">
              <w:rPr>
                <w:b/>
                <w:sz w:val="24"/>
              </w:rPr>
              <w:t xml:space="preserve">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r>
              <w:rPr>
                <w:b/>
                <w:sz w:val="24"/>
                <w:lang w:val="en-GB"/>
              </w:rPr>
              <w:t>ispsoft</w:t>
            </w:r>
            <w:r w:rsidRPr="000C00D1">
              <w:rPr>
                <w:b/>
                <w:sz w:val="24"/>
              </w:rPr>
              <w:t>/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Комб.урок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lastRenderedPageBreak/>
              <w:t>29</w:t>
            </w:r>
          </w:p>
        </w:tc>
        <w:tc>
          <w:tcPr>
            <w:tcW w:w="6945" w:type="dxa"/>
            <w:vAlign w:val="center"/>
          </w:tcPr>
          <w:p w:rsidR="00C524A5" w:rsidRPr="006150B4" w:rsidRDefault="00C524A5" w:rsidP="00C524A5">
            <w:pPr>
              <w:widowControl w:val="0"/>
            </w:pPr>
            <w:r w:rsidRPr="006150B4">
              <w:t>Нормативные требования по эксплуатации мехатронных устройств, средств измерений и автоматизации.</w:t>
            </w:r>
          </w:p>
          <w:p w:rsidR="00C524A5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</w:rPr>
            </w:pPr>
            <w:r w:rsidRPr="006150B4">
              <w:rPr>
                <w:sz w:val="24"/>
              </w:rPr>
              <w:t>Нормативная</w:t>
            </w:r>
            <w:r w:rsidRPr="006F4262"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 xml:space="preserve">документация по порядку эксплуатации автоматизированного оборудования. Правила технической эксплуатации (ПТЭ), </w:t>
            </w:r>
          </w:p>
          <w:p w:rsidR="00C524A5" w:rsidRPr="004B0629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>
              <w:rPr>
                <w:b/>
                <w:sz w:val="24"/>
              </w:rPr>
              <w:t>П</w:t>
            </w:r>
            <w:r w:rsidRPr="000C00D1">
              <w:rPr>
                <w:b/>
                <w:sz w:val="24"/>
              </w:rPr>
              <w:t xml:space="preserve">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r>
              <w:rPr>
                <w:b/>
                <w:sz w:val="24"/>
                <w:lang w:val="en-GB"/>
              </w:rPr>
              <w:t>ispsoft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Комбиниров.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C524A5" w:rsidRPr="00320313" w:rsidRDefault="00C524A5" w:rsidP="00C524A5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4B0629">
              <w:rPr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24час</w:t>
            </w:r>
            <w:r w:rsidRPr="006150B4">
              <w:rPr>
                <w:b/>
                <w:bCs/>
                <w:sz w:val="24"/>
              </w:rPr>
              <w:t>.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.1 </w:t>
            </w:r>
            <w:r w:rsidRPr="006150B4">
              <w:rPr>
                <w:w w:val="105"/>
              </w:rPr>
              <w:t>Составление кинематической схемы механизмов и узлов</w:t>
            </w:r>
            <w:r w:rsidRPr="006150B4">
              <w:rPr>
                <w:w w:val="103"/>
              </w:rPr>
              <w:t xml:space="preserve"> автоматизированного оборудования. 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C524A5" w:rsidRPr="00A01C6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A2189B" w:rsidRDefault="00C524A5" w:rsidP="00C524A5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.2 </w:t>
            </w:r>
            <w:r>
              <w:rPr>
                <w:b/>
                <w:lang w:val="en-GB"/>
              </w:rPr>
              <w:t>Wplsoft</w:t>
            </w:r>
            <w:r w:rsidRPr="00A2189B">
              <w:rPr>
                <w:b/>
              </w:rPr>
              <w:t xml:space="preserve"> (</w:t>
            </w:r>
            <w:r>
              <w:rPr>
                <w:b/>
                <w:lang w:val="en-GB"/>
              </w:rPr>
              <w:t>ispsoft</w:t>
            </w:r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>обеспечение управление кинематических схем  поступательного действия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A2189B" w:rsidRDefault="00C524A5" w:rsidP="00C524A5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.3  </w:t>
            </w:r>
            <w:r>
              <w:rPr>
                <w:b/>
                <w:lang w:val="en-GB"/>
              </w:rPr>
              <w:t>Wplsoft</w:t>
            </w:r>
            <w:r w:rsidRPr="00A2189B">
              <w:rPr>
                <w:b/>
              </w:rPr>
              <w:t xml:space="preserve"> (</w:t>
            </w:r>
            <w:r>
              <w:rPr>
                <w:b/>
                <w:lang w:val="en-GB"/>
              </w:rPr>
              <w:t>ispsoft</w:t>
            </w:r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>обеспечение управление кинематических схем  вращения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A2189B" w:rsidRDefault="00C524A5" w:rsidP="00C524A5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.4 </w:t>
            </w:r>
            <w:r>
              <w:rPr>
                <w:b/>
                <w:lang w:val="en-GB"/>
              </w:rPr>
              <w:t>Wplsoft</w:t>
            </w:r>
            <w:r w:rsidRPr="00A2189B">
              <w:rPr>
                <w:b/>
              </w:rPr>
              <w:t xml:space="preserve"> (</w:t>
            </w:r>
            <w:r>
              <w:rPr>
                <w:b/>
                <w:lang w:val="en-GB"/>
              </w:rPr>
              <w:t>ispsoft</w:t>
            </w:r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>обеспечение управление кинематических схем  контролем времени.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.1  </w:t>
            </w:r>
            <w:r w:rsidRPr="006150B4">
              <w:rPr>
                <w:w w:val="105"/>
              </w:rPr>
              <w:t>Разработка спецификации автоматизированного оборудования для выполнения определенных технологических процессов.</w:t>
            </w:r>
            <w:r>
              <w:rPr>
                <w:w w:val="105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.2 </w:t>
            </w:r>
          </w:p>
          <w:p w:rsidR="00C524A5" w:rsidRPr="006150B4" w:rsidRDefault="00C524A5" w:rsidP="00C524A5">
            <w:pPr>
              <w:widowControl w:val="0"/>
              <w:rPr>
                <w:b/>
              </w:rPr>
            </w:pPr>
            <w:r>
              <w:rPr>
                <w:b/>
                <w:lang w:val="en-GB"/>
              </w:rPr>
              <w:t>Wplsoft</w:t>
            </w:r>
            <w:r w:rsidRPr="00A2189B">
              <w:rPr>
                <w:b/>
              </w:rPr>
              <w:t xml:space="preserve"> (</w:t>
            </w:r>
            <w:r>
              <w:rPr>
                <w:b/>
                <w:lang w:val="en-GB"/>
              </w:rPr>
              <w:t>ispsoft</w:t>
            </w:r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технологических процессов</w:t>
            </w:r>
            <w:r>
              <w:rPr>
                <w:b/>
              </w:rPr>
              <w:t xml:space="preserve"> -контроль параметров </w:t>
            </w:r>
            <w:r w:rsidRPr="00092B80">
              <w:rPr>
                <w:b/>
              </w:rPr>
              <w:t>:</w:t>
            </w:r>
            <w:r>
              <w:rPr>
                <w:b/>
              </w:rPr>
              <w:t xml:space="preserve"> давления, температуры, скорости...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C524A5" w:rsidRPr="00A01C6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A81BBB" w:rsidRDefault="00C524A5" w:rsidP="00C524A5">
            <w:pPr>
              <w:widowControl w:val="0"/>
              <w:rPr>
                <w:w w:val="105"/>
              </w:rPr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.3  </w:t>
            </w:r>
            <w:r>
              <w:rPr>
                <w:b/>
                <w:lang w:val="en-GB"/>
              </w:rPr>
              <w:t>Wplsoft</w:t>
            </w:r>
            <w:r w:rsidRPr="00A2189B">
              <w:rPr>
                <w:b/>
              </w:rPr>
              <w:t xml:space="preserve"> (</w:t>
            </w:r>
            <w:r>
              <w:rPr>
                <w:b/>
                <w:lang w:val="en-GB"/>
              </w:rPr>
              <w:t>ispsoft</w:t>
            </w:r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технологических процессов</w:t>
            </w:r>
            <w:r>
              <w:rPr>
                <w:b/>
              </w:rPr>
              <w:t xml:space="preserve"> – задание математических моделей тестирования и управления.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.4 </w:t>
            </w:r>
            <w:r>
              <w:rPr>
                <w:b/>
                <w:lang w:val="en-GB"/>
              </w:rPr>
              <w:t>Wplsoft</w:t>
            </w:r>
            <w:r w:rsidRPr="00A2189B">
              <w:rPr>
                <w:b/>
              </w:rPr>
              <w:t xml:space="preserve"> (</w:t>
            </w:r>
            <w:r>
              <w:rPr>
                <w:b/>
                <w:lang w:val="en-GB"/>
              </w:rPr>
              <w:t>ispsoft</w:t>
            </w:r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технологических процессов</w:t>
            </w:r>
            <w:r>
              <w:rPr>
                <w:b/>
              </w:rPr>
              <w:t xml:space="preserve"> – задание контроля режимов.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.1</w:t>
            </w:r>
          </w:p>
          <w:p w:rsidR="00C524A5" w:rsidRPr="006150B4" w:rsidRDefault="00C524A5" w:rsidP="00C524A5">
            <w:pPr>
              <w:widowControl w:val="0"/>
              <w:rPr>
                <w:b/>
              </w:rPr>
            </w:pPr>
            <w:r w:rsidRPr="006150B4">
              <w:rPr>
                <w:w w:val="105"/>
              </w:rPr>
              <w:t>Составление карты значений режимов работы технологического оборудования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.2</w:t>
            </w:r>
          </w:p>
          <w:p w:rsidR="00C524A5" w:rsidRPr="006150B4" w:rsidRDefault="00C524A5" w:rsidP="00C524A5">
            <w:pPr>
              <w:widowControl w:val="0"/>
              <w:rPr>
                <w:b/>
              </w:rPr>
            </w:pPr>
            <w:r>
              <w:rPr>
                <w:b/>
                <w:lang w:val="en-GB"/>
              </w:rPr>
              <w:t>Wplsoft</w:t>
            </w:r>
            <w:r w:rsidRPr="00A2189B">
              <w:rPr>
                <w:b/>
              </w:rPr>
              <w:t xml:space="preserve"> (</w:t>
            </w:r>
            <w:r>
              <w:rPr>
                <w:b/>
                <w:lang w:val="en-GB"/>
              </w:rPr>
              <w:t>ispsoft</w:t>
            </w:r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 </w:t>
            </w:r>
            <w:r w:rsidRPr="006150B4">
              <w:rPr>
                <w:w w:val="105"/>
              </w:rPr>
              <w:t>Составление карты значений режимов работы технологического оборудования</w:t>
            </w:r>
            <w:r>
              <w:rPr>
                <w:w w:val="105"/>
              </w:rPr>
              <w:t xml:space="preserve"> </w:t>
            </w:r>
            <w:r>
              <w:rPr>
                <w:w w:val="105"/>
              </w:rPr>
              <w:lastRenderedPageBreak/>
              <w:t>функциональными блоками.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.3</w:t>
            </w:r>
          </w:p>
          <w:p w:rsidR="00C524A5" w:rsidRPr="006150B4" w:rsidRDefault="00C524A5" w:rsidP="00C524A5">
            <w:pPr>
              <w:widowControl w:val="0"/>
              <w:rPr>
                <w:b/>
              </w:rPr>
            </w:pPr>
            <w:r>
              <w:rPr>
                <w:b/>
                <w:lang w:val="en-GB"/>
              </w:rPr>
              <w:t>Wplsoft</w:t>
            </w:r>
            <w:r w:rsidRPr="00A2189B">
              <w:rPr>
                <w:b/>
              </w:rPr>
              <w:t xml:space="preserve"> (</w:t>
            </w:r>
            <w:r>
              <w:rPr>
                <w:b/>
                <w:lang w:val="en-GB"/>
              </w:rPr>
              <w:t>ispsoft</w:t>
            </w:r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Составление карты значений режимов работы технологического оборудования</w:t>
            </w:r>
            <w:r>
              <w:rPr>
                <w:w w:val="105"/>
              </w:rPr>
              <w:t xml:space="preserve"> функциональными блоками.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.4</w:t>
            </w:r>
          </w:p>
          <w:p w:rsidR="00C524A5" w:rsidRPr="00981DF3" w:rsidRDefault="00C524A5" w:rsidP="00C524A5">
            <w:pPr>
              <w:widowControl w:val="0"/>
              <w:rPr>
                <w:b/>
              </w:rPr>
            </w:pPr>
            <w:r>
              <w:rPr>
                <w:b/>
                <w:lang w:val="en-GB"/>
              </w:rPr>
              <w:t>Wplsoft</w:t>
            </w:r>
            <w:r w:rsidRPr="00A2189B">
              <w:rPr>
                <w:b/>
              </w:rPr>
              <w:t xml:space="preserve"> (</w:t>
            </w:r>
            <w:r>
              <w:rPr>
                <w:b/>
                <w:lang w:val="en-GB"/>
              </w:rPr>
              <w:t>ispsoft</w:t>
            </w:r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Составление карты значений режимов работы технологического оборудования</w:t>
            </w:r>
            <w:r>
              <w:rPr>
                <w:w w:val="105"/>
              </w:rPr>
              <w:t xml:space="preserve"> функциональными блоками.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C524A5" w:rsidRPr="00320313" w:rsidRDefault="00C524A5" w:rsidP="00C524A5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 1.2</w:t>
            </w:r>
            <w:r w:rsidRPr="006150B4">
              <w:rPr>
                <w:bCs/>
                <w:sz w:val="24"/>
              </w:rPr>
              <w:t>. Эксплуатация мехатронных систем</w:t>
            </w:r>
            <w:r>
              <w:rPr>
                <w:bCs/>
                <w:sz w:val="24"/>
              </w:rPr>
              <w:t xml:space="preserve"> 8</w:t>
            </w:r>
            <w:r w:rsidRPr="004B0629">
              <w:rPr>
                <w:b/>
                <w:bCs/>
                <w:sz w:val="24"/>
              </w:rPr>
              <w:t>час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DF6F12" w:rsidRDefault="005F206A" w:rsidP="005F206A">
            <w:pPr>
              <w:widowControl w:val="0"/>
              <w:rPr>
                <w:w w:val="110"/>
              </w:rPr>
            </w:pPr>
            <w:r w:rsidRPr="006150B4">
              <w:rPr>
                <w:w w:val="105"/>
              </w:rPr>
              <w:t xml:space="preserve">1.Мехатронные системы (МС). Концепция построения МС. Предпосылки развития и области применения МС. Структура </w:t>
            </w:r>
            <w:r w:rsidRPr="006150B4">
              <w:rPr>
                <w:w w:val="110"/>
              </w:rPr>
              <w:t>и принципы интеграции МС.</w:t>
            </w:r>
          </w:p>
          <w:p w:rsidR="005F206A" w:rsidRPr="00184E7F" w:rsidRDefault="005F206A" w:rsidP="005F206A">
            <w:pPr>
              <w:widowControl w:val="0"/>
              <w:rPr>
                <w:b/>
                <w:bCs/>
              </w:rPr>
            </w:pPr>
            <w:r>
              <w:rPr>
                <w:w w:val="110"/>
              </w:rPr>
              <w:t xml:space="preserve"> </w:t>
            </w: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r>
              <w:rPr>
                <w:b/>
                <w:lang w:val="en-GB"/>
              </w:rPr>
              <w:t>dopsoft</w:t>
            </w: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320313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Комб.урок</w:t>
            </w:r>
          </w:p>
        </w:tc>
        <w:tc>
          <w:tcPr>
            <w:tcW w:w="1843" w:type="dxa"/>
            <w:vAlign w:val="center"/>
          </w:tcPr>
          <w:p w:rsidR="005F206A" w:rsidRPr="00DB1DC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w w:val="105"/>
              </w:rPr>
            </w:pPr>
            <w:r w:rsidRPr="006150B4">
              <w:t xml:space="preserve">. </w:t>
            </w:r>
            <w:r w:rsidRPr="006150B4">
              <w:rPr>
                <w:w w:val="105"/>
              </w:rPr>
              <w:t xml:space="preserve">Мехатронные модули движения. </w:t>
            </w:r>
            <w:r w:rsidRPr="006150B4">
              <w:rPr>
                <w:w w:val="110"/>
              </w:rPr>
              <w:t xml:space="preserve">Моторы редукторы. Мехатронные модули вращательного и </w:t>
            </w:r>
            <w:r w:rsidRPr="006150B4">
              <w:rPr>
                <w:w w:val="105"/>
              </w:rPr>
              <w:t>линейного движения. Мехатронные модули типа «двигатель – рабочий орган</w:t>
            </w:r>
            <w:r w:rsidRPr="006150B4">
              <w:rPr>
                <w:spacing w:val="-1"/>
                <w:w w:val="105"/>
              </w:rPr>
              <w:t>»</w:t>
            </w:r>
            <w:r w:rsidRPr="006150B4">
              <w:rPr>
                <w:b/>
                <w:bCs/>
                <w:w w:val="105"/>
              </w:rPr>
              <w:t xml:space="preserve">. </w:t>
            </w:r>
            <w:r w:rsidRPr="006150B4">
              <w:rPr>
                <w:w w:val="105"/>
              </w:rPr>
              <w:t>Интеллектуальные мехатронные модули.</w:t>
            </w:r>
            <w:r>
              <w:rPr>
                <w:w w:val="105"/>
              </w:rPr>
              <w:t xml:space="preserve"> </w:t>
            </w:r>
          </w:p>
          <w:p w:rsidR="005F206A" w:rsidRPr="006150B4" w:rsidRDefault="005F206A" w:rsidP="005F206A">
            <w:pPr>
              <w:widowControl w:val="0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r>
              <w:rPr>
                <w:b/>
                <w:lang w:val="en-GB"/>
              </w:rPr>
              <w:t>dopsoft</w:t>
            </w: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5F206A" w:rsidRPr="003A4AD2" w:rsidRDefault="005F206A" w:rsidP="005F206A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Комбиниров. Урок</w:t>
            </w:r>
          </w:p>
        </w:tc>
        <w:tc>
          <w:tcPr>
            <w:tcW w:w="1843" w:type="dxa"/>
            <w:vAlign w:val="center"/>
          </w:tcPr>
          <w:p w:rsidR="005F206A" w:rsidRPr="00AF0008" w:rsidRDefault="005F206A" w:rsidP="005F206A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6150B4" w:rsidRDefault="005F206A" w:rsidP="005F206A">
            <w:pPr>
              <w:widowControl w:val="0"/>
              <w:jc w:val="both"/>
            </w:pPr>
            <w:r w:rsidRPr="006150B4">
              <w:rPr>
                <w:w w:val="105"/>
              </w:rPr>
              <w:t>.Современные мехатронные модули.</w:t>
            </w:r>
          </w:p>
          <w:p w:rsidR="005F206A" w:rsidRPr="005F06F2" w:rsidRDefault="005F206A" w:rsidP="005F206A">
            <w:pPr>
              <w:widowControl w:val="0"/>
            </w:pPr>
            <w:r w:rsidRPr="006150B4">
              <w:rPr>
                <w:w w:val="105"/>
              </w:rPr>
              <w:t>Мобильные роботы. Промышленные роботы и робототехн</w:t>
            </w:r>
            <w:r w:rsidRPr="006150B4">
              <w:rPr>
                <w:spacing w:val="-1"/>
                <w:w w:val="105"/>
              </w:rPr>
              <w:t>и</w:t>
            </w:r>
            <w:r w:rsidRPr="006150B4">
              <w:rPr>
                <w:w w:val="105"/>
              </w:rPr>
              <w:t xml:space="preserve">ческие комплексы. </w:t>
            </w: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r>
              <w:rPr>
                <w:b/>
                <w:lang w:val="en-GB"/>
              </w:rPr>
              <w:t>dopsoft</w:t>
            </w: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6150B4" w:rsidRDefault="005F206A" w:rsidP="005F206A">
            <w:pPr>
              <w:widowControl w:val="0"/>
            </w:pPr>
            <w:r w:rsidRPr="006150B4">
              <w:rPr>
                <w:w w:val="105"/>
              </w:rPr>
              <w:t>.Современные мехатронные модули.</w:t>
            </w:r>
          </w:p>
          <w:p w:rsidR="005F206A" w:rsidRDefault="005F206A" w:rsidP="005F206A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>Мобильные роботы. Промышленные роботы и робототехн</w:t>
            </w:r>
            <w:r w:rsidRPr="006150B4">
              <w:rPr>
                <w:spacing w:val="-1"/>
                <w:w w:val="105"/>
              </w:rPr>
              <w:t>и</w:t>
            </w:r>
            <w:r w:rsidRPr="006150B4">
              <w:rPr>
                <w:w w:val="105"/>
              </w:rPr>
              <w:t>ческие комплексы. Мехатронные станки. Транспортные мехатронные средства</w:t>
            </w:r>
          </w:p>
          <w:p w:rsidR="005F206A" w:rsidRPr="00184E7F" w:rsidRDefault="005F206A" w:rsidP="005F206A">
            <w:pPr>
              <w:widowControl w:val="0"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основы </w:t>
            </w:r>
            <w:r>
              <w:rPr>
                <w:b/>
                <w:lang w:val="en-GB"/>
              </w:rPr>
              <w:t>dopsoft</w:t>
            </w:r>
            <w:r w:rsidRPr="00184E7F">
              <w:rPr>
                <w:b/>
              </w:rPr>
              <w:t>.</w:t>
            </w: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5F206A" w:rsidRPr="00320313" w:rsidRDefault="005F206A" w:rsidP="005F206A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 6час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DF6F12" w:rsidRDefault="005F206A" w:rsidP="005F206A">
            <w:pPr>
              <w:widowControl w:val="0"/>
            </w:pPr>
            <w:r w:rsidRPr="006150B4">
              <w:rPr>
                <w:b/>
              </w:rPr>
              <w:t>Практическое занятие № 4</w:t>
            </w:r>
            <w:r w:rsidRPr="00DF6F12">
              <w:rPr>
                <w:b/>
              </w:rPr>
              <w:t>.1</w:t>
            </w:r>
          </w:p>
          <w:p w:rsidR="005F206A" w:rsidRPr="00DF6F12" w:rsidRDefault="005F206A" w:rsidP="005F206A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>Составление структурной схемы и циклограммы работы обрабатывающей мехатронной системы.</w:t>
            </w:r>
            <w:r w:rsidRPr="00A655E4">
              <w:rPr>
                <w:w w:val="105"/>
              </w:rPr>
              <w:t xml:space="preserve"> </w:t>
            </w:r>
          </w:p>
          <w:p w:rsidR="005F206A" w:rsidRPr="006152C8" w:rsidRDefault="005F206A" w:rsidP="005F206A">
            <w:pPr>
              <w:widowControl w:val="0"/>
              <w:rPr>
                <w:w w:val="105"/>
                <w:lang w:val="en-GB"/>
              </w:rPr>
            </w:pPr>
            <w:r>
              <w:rPr>
                <w:w w:val="105"/>
              </w:rPr>
              <w:t xml:space="preserve">Использование макросов </w:t>
            </w:r>
            <w:r>
              <w:rPr>
                <w:w w:val="105"/>
                <w:lang w:val="en-GB"/>
              </w:rPr>
              <w:t>Dopsoft.</w:t>
            </w:r>
          </w:p>
        </w:tc>
        <w:tc>
          <w:tcPr>
            <w:tcW w:w="1276" w:type="dxa"/>
            <w:vAlign w:val="center"/>
          </w:tcPr>
          <w:p w:rsidR="005F206A" w:rsidRPr="00A655E4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 w:rsidRPr="00A655E4">
              <w:rPr>
                <w:i/>
                <w:sz w:val="22"/>
                <w:szCs w:val="24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276" w:type="dxa"/>
            <w:vAlign w:val="center"/>
          </w:tcPr>
          <w:p w:rsidR="005F206A" w:rsidRPr="00781B5C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5F206A" w:rsidRPr="003A4AD2" w:rsidRDefault="005F206A" w:rsidP="005F206A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5F206A" w:rsidRPr="00DB1DC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5F206A" w:rsidRPr="00A10AF1" w:rsidRDefault="005F206A" w:rsidP="005F206A">
            <w:r>
              <w:t>Документация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A655E4" w:rsidRDefault="005F206A" w:rsidP="005F206A">
            <w:pPr>
              <w:widowControl w:val="0"/>
            </w:pPr>
            <w:r w:rsidRPr="006150B4">
              <w:rPr>
                <w:b/>
              </w:rPr>
              <w:t>Практическое занятие № 4</w:t>
            </w:r>
            <w:r w:rsidRPr="00A655E4">
              <w:rPr>
                <w:b/>
              </w:rPr>
              <w:t>.2</w:t>
            </w:r>
          </w:p>
          <w:p w:rsidR="005F206A" w:rsidRPr="00DF6F12" w:rsidRDefault="005F206A" w:rsidP="005F206A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>Составление структурной схемы и циклограммы работы обрабатывающей мехатронной системы.</w:t>
            </w:r>
          </w:p>
          <w:p w:rsidR="005F206A" w:rsidRPr="006152C8" w:rsidRDefault="005F206A" w:rsidP="005F206A">
            <w:pPr>
              <w:widowControl w:val="0"/>
              <w:rPr>
                <w:w w:val="105"/>
                <w:lang w:val="en-GB"/>
              </w:rPr>
            </w:pPr>
            <w:r>
              <w:rPr>
                <w:w w:val="105"/>
              </w:rPr>
              <w:t xml:space="preserve">Использование макросов </w:t>
            </w:r>
            <w:r>
              <w:rPr>
                <w:w w:val="105"/>
                <w:lang w:val="en-GB"/>
              </w:rPr>
              <w:t>Dopsoft.</w:t>
            </w:r>
          </w:p>
        </w:tc>
        <w:tc>
          <w:tcPr>
            <w:tcW w:w="1276" w:type="dxa"/>
            <w:vAlign w:val="center"/>
          </w:tcPr>
          <w:p w:rsidR="005F206A" w:rsidRPr="00C62553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276" w:type="dxa"/>
            <w:vAlign w:val="center"/>
          </w:tcPr>
          <w:p w:rsidR="005F206A" w:rsidRPr="00781B5C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5F206A" w:rsidRPr="003A4AD2" w:rsidRDefault="005F206A" w:rsidP="005F206A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5F206A" w:rsidRPr="00DB1DC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5F206A" w:rsidRPr="00A10AF1" w:rsidRDefault="005F206A" w:rsidP="005F206A">
            <w:r>
              <w:t>Документация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DF6F12" w:rsidRDefault="005F206A" w:rsidP="005F206A">
            <w:pPr>
              <w:widowControl w:val="0"/>
            </w:pPr>
            <w:r w:rsidRPr="006150B4">
              <w:rPr>
                <w:b/>
              </w:rPr>
              <w:t>Практическое занятие № 4</w:t>
            </w:r>
            <w:r w:rsidRPr="00DF6F12">
              <w:rPr>
                <w:b/>
              </w:rPr>
              <w:t>.3</w:t>
            </w:r>
          </w:p>
          <w:p w:rsidR="005F206A" w:rsidRDefault="005F206A" w:rsidP="005F206A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>Составление структурной схемы и циклограммы работы обрабатывающей мехатронной системы.</w:t>
            </w:r>
          </w:p>
          <w:p w:rsidR="005F206A" w:rsidRPr="006150B4" w:rsidRDefault="005F206A" w:rsidP="005F206A">
            <w:pPr>
              <w:widowControl w:val="0"/>
              <w:rPr>
                <w:b/>
              </w:rPr>
            </w:pPr>
            <w:r>
              <w:rPr>
                <w:w w:val="105"/>
              </w:rPr>
              <w:t xml:space="preserve">Использование макросов </w:t>
            </w:r>
            <w:r>
              <w:rPr>
                <w:w w:val="105"/>
                <w:lang w:val="en-GB"/>
              </w:rPr>
              <w:t xml:space="preserve">Dopsoft. </w:t>
            </w:r>
          </w:p>
        </w:tc>
        <w:tc>
          <w:tcPr>
            <w:tcW w:w="1276" w:type="dxa"/>
            <w:vAlign w:val="center"/>
          </w:tcPr>
          <w:p w:rsidR="005F206A" w:rsidRPr="00A655E4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5F206A" w:rsidRPr="00781B5C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5F206A" w:rsidRPr="003A4AD2" w:rsidRDefault="005F206A" w:rsidP="005F206A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5F206A" w:rsidRPr="00DB1DC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5F206A" w:rsidRPr="00A10AF1" w:rsidRDefault="005F206A" w:rsidP="005F206A">
            <w:r>
              <w:t>Документация</w:t>
            </w:r>
          </w:p>
        </w:tc>
      </w:tr>
      <w:tr w:rsidR="00E023BB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E023BB" w:rsidRPr="00320313" w:rsidRDefault="00E023BB" w:rsidP="005F206A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F265AD">
              <w:rPr>
                <w:b/>
                <w:bCs/>
                <w:sz w:val="24"/>
                <w:szCs w:val="24"/>
              </w:rPr>
              <w:t>Тема 1.</w:t>
            </w:r>
            <w:r>
              <w:rPr>
                <w:b/>
                <w:bCs/>
              </w:rPr>
              <w:t>3</w:t>
            </w:r>
            <w:r w:rsidRPr="00F265AD">
              <w:rPr>
                <w:b/>
                <w:bCs/>
                <w:sz w:val="24"/>
                <w:szCs w:val="24"/>
              </w:rPr>
              <w:t xml:space="preserve"> </w:t>
            </w:r>
            <w:r w:rsidRPr="00F265AD">
              <w:rPr>
                <w:b/>
                <w:sz w:val="24"/>
                <w:szCs w:val="24"/>
              </w:rPr>
              <w:t xml:space="preserve">Проведение анализа </w:t>
            </w:r>
            <w:r>
              <w:rPr>
                <w:b/>
                <w:sz w:val="24"/>
                <w:szCs w:val="24"/>
              </w:rPr>
              <w:t xml:space="preserve">надежности систем </w:t>
            </w:r>
            <w:r w:rsidRPr="00F265A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при эксплуатации 40</w:t>
            </w:r>
            <w:r w:rsidRPr="00F265AD">
              <w:rPr>
                <w:b/>
                <w:sz w:val="24"/>
                <w:szCs w:val="24"/>
              </w:rPr>
              <w:t>час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sz w:val="28"/>
                <w:szCs w:val="26"/>
              </w:rPr>
            </w:pPr>
            <w:r w:rsidRPr="00B02BAC">
              <w:rPr>
                <w:sz w:val="28"/>
                <w:szCs w:val="26"/>
              </w:rPr>
              <w:t>Режимы асу . Случайные воздействия. Блокировки</w:t>
            </w:r>
          </w:p>
          <w:p w:rsidR="005F206A" w:rsidRPr="00CE623A" w:rsidRDefault="005F206A" w:rsidP="005F206A">
            <w:pPr>
              <w:widowControl w:val="0"/>
              <w:rPr>
                <w:b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step7/wincc/tia  </w:t>
            </w:r>
          </w:p>
        </w:tc>
        <w:tc>
          <w:tcPr>
            <w:tcW w:w="1276" w:type="dxa"/>
            <w:vAlign w:val="center"/>
          </w:tcPr>
          <w:p w:rsidR="005F206A" w:rsidRPr="00F31C48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Случайные процессы и помехи Блокировки.</w:t>
            </w:r>
          </w:p>
          <w:p w:rsidR="005F206A" w:rsidRPr="006150B4" w:rsidRDefault="005F206A" w:rsidP="005F206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step7/wincc/tia</w:t>
            </w:r>
          </w:p>
        </w:tc>
        <w:tc>
          <w:tcPr>
            <w:tcW w:w="1276" w:type="dxa"/>
            <w:vAlign w:val="center"/>
          </w:tcPr>
          <w:p w:rsidR="005F206A" w:rsidRPr="00F31C48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Разорванные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и</w:t>
            </w:r>
            <w:r w:rsidRPr="00327583">
              <w:rPr>
                <w:rStyle w:val="Bodytext105pt"/>
                <w:color w:val="000000"/>
                <w:sz w:val="26"/>
                <w:szCs w:val="26"/>
              </w:rPr>
              <w:t xml:space="preserve"> замкнутые системы.</w:t>
            </w:r>
          </w:p>
          <w:p w:rsidR="005F206A" w:rsidRPr="006150B4" w:rsidRDefault="005F206A" w:rsidP="005F206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F31C48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4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Основные понятия о нелинейных САУ</w:t>
            </w:r>
            <w:r>
              <w:rPr>
                <w:rStyle w:val="Bodytext105pt"/>
                <w:color w:val="000000"/>
                <w:sz w:val="26"/>
                <w:szCs w:val="26"/>
              </w:rPr>
              <w:t>.</w:t>
            </w:r>
          </w:p>
          <w:p w:rsidR="005F206A" w:rsidRPr="006150B4" w:rsidRDefault="005F206A" w:rsidP="005F206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 step7/wincc/tia</w:t>
            </w:r>
          </w:p>
        </w:tc>
        <w:tc>
          <w:tcPr>
            <w:tcW w:w="1276" w:type="dxa"/>
            <w:vAlign w:val="center"/>
          </w:tcPr>
          <w:p w:rsidR="005F206A" w:rsidRPr="00F31C48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656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5</w:t>
            </w:r>
          </w:p>
        </w:tc>
        <w:tc>
          <w:tcPr>
            <w:tcW w:w="6945" w:type="dxa"/>
          </w:tcPr>
          <w:p w:rsidR="005F206A" w:rsidRPr="00AB678D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Анализ устойчивости САУ.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ПИД - регулирование.</w:t>
            </w:r>
          </w:p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Организация управления неустойчивых объектов</w:t>
            </w:r>
            <w:r>
              <w:rPr>
                <w:rStyle w:val="Bodytext105pt"/>
                <w:color w:val="000000"/>
                <w:sz w:val="26"/>
                <w:szCs w:val="26"/>
              </w:rPr>
              <w:t>.</w:t>
            </w:r>
          </w:p>
          <w:p w:rsidR="005F206A" w:rsidRPr="00AB678D" w:rsidRDefault="005F206A" w:rsidP="005F206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 w:rsidRPr="00AB678D"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6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Влияния качества измерения и точности управления.</w:t>
            </w:r>
          </w:p>
          <w:p w:rsidR="005F206A" w:rsidRPr="00327583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7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Особенности  понимания обеспечения надежности</w:t>
            </w:r>
          </w:p>
          <w:p w:rsidR="005F206A" w:rsidRPr="00327583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8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Показатели надёжности, регламентируемые стандартами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9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общие ЗАВИМОСТИ надежности систем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10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Оценка параметров надёжности технических систем АСУ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11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Различные периоды работы технических устройств Надежность в зоне постепенных отказов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12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Показатели надёжности неремонтируемых систем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13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Показатели надёжности ремонтируемых систем, не восстанавливаемых в процессе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14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Показатели надёжности ремонтируемых систем, восстанавливаемых в процессе применения!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15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Ремонтопригодность и готовность технических устройств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16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Система планово-предупредительного   ремонта (ППР)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17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Методы испытания на надёжность и статистической обработки опытных данных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18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Учёт цикличности работы аппаратуры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19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Показатели надёжности при грубых ошибках контроля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20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Показатели надёжности настройки приборов систем автоматизации мехатронных систем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step7/wincc/tia</w:t>
            </w:r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551143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 xml:space="preserve">Итого </w:t>
            </w: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136</w:t>
            </w:r>
          </w:p>
        </w:tc>
        <w:tc>
          <w:tcPr>
            <w:tcW w:w="1276" w:type="dxa"/>
            <w:vAlign w:val="center"/>
          </w:tcPr>
          <w:p w:rsidR="005F206A" w:rsidRPr="00551143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51</w:t>
            </w: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1843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2268" w:type="dxa"/>
            <w:vAlign w:val="center"/>
          </w:tcPr>
          <w:p w:rsidR="005F206A" w:rsidRPr="00320313" w:rsidRDefault="005F206A" w:rsidP="005F206A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5F206A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5F206A" w:rsidRPr="00320313" w:rsidRDefault="005F206A" w:rsidP="005F206A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sz w:val="24"/>
              </w:rPr>
              <w:t>Самостоятельная работа обучающегося</w:t>
            </w:r>
            <w:r>
              <w:rPr>
                <w:b/>
                <w:sz w:val="24"/>
              </w:rPr>
              <w:t xml:space="preserve"> по плану 3 час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6150B4" w:rsidRDefault="005F206A" w:rsidP="005F206A">
            <w:pPr>
              <w:widowControl w:val="0"/>
              <w:jc w:val="both"/>
              <w:rPr>
                <w:b/>
              </w:rPr>
            </w:pPr>
            <w:r w:rsidRPr="006150B4">
              <w:rPr>
                <w:b/>
              </w:rPr>
              <w:t>Самостоятельная работа обучающегося</w:t>
            </w:r>
          </w:p>
          <w:p w:rsidR="005F206A" w:rsidRPr="006150B4" w:rsidRDefault="005F206A" w:rsidP="005F206A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</w:pPr>
            <w:r w:rsidRPr="006150B4">
              <w:rPr>
                <w:w w:val="105"/>
              </w:rPr>
              <w:t>Работа с конспектами занятий, учебной и специальной технической литературой.</w:t>
            </w:r>
          </w:p>
          <w:p w:rsidR="005F206A" w:rsidRPr="006150B4" w:rsidRDefault="005F206A" w:rsidP="005F206A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</w:pPr>
            <w:r w:rsidRPr="006150B4">
              <w:rPr>
                <w:w w:val="105"/>
              </w:rPr>
              <w:t>Подготовка к практическим занятиям с использованием методических рекомендаций</w:t>
            </w:r>
          </w:p>
          <w:p w:rsidR="005F206A" w:rsidRPr="006150B4" w:rsidRDefault="005F206A" w:rsidP="005F206A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  <w:rPr>
                <w:b/>
              </w:rPr>
            </w:pPr>
            <w:r w:rsidRPr="006150B4">
              <w:t>Оформление результатов и отчетов по практическим занятиям и подготовка к их защите</w:t>
            </w: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F206A" w:rsidRPr="00781B5C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1843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2268" w:type="dxa"/>
            <w:vAlign w:val="center"/>
          </w:tcPr>
          <w:p w:rsidR="005F206A" w:rsidRPr="00320313" w:rsidRDefault="005F206A" w:rsidP="005F206A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6150B4" w:rsidRDefault="005F206A" w:rsidP="005F206A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  <w:rPr>
                <w:b/>
              </w:rPr>
            </w:pPr>
            <w:r w:rsidRPr="006150B4">
              <w:rPr>
                <w:w w:val="105"/>
              </w:rPr>
              <w:t>Подготовка рефератов по темам: «Мехатронные системы в металлорежущем производстве», «Мехатронные системы в сборочном производстве» и сообщений потемам:«Область применения и конструктивные исполнения мотор шпинделей», «Область применения и конструктивные исполнения транспортных мехатронных средств».</w:t>
            </w: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1843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2268" w:type="dxa"/>
            <w:vAlign w:val="center"/>
          </w:tcPr>
          <w:p w:rsidR="005F206A" w:rsidRPr="00320313" w:rsidRDefault="005F206A" w:rsidP="005F206A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6150B4" w:rsidRDefault="005F206A" w:rsidP="005F206A">
            <w:pPr>
              <w:widowControl w:val="0"/>
              <w:tabs>
                <w:tab w:val="left" w:pos="0"/>
                <w:tab w:val="left" w:pos="317"/>
              </w:tabs>
              <w:contextualSpacing/>
              <w:jc w:val="both"/>
              <w:rPr>
                <w:w w:val="105"/>
              </w:rPr>
            </w:pPr>
            <w:r w:rsidRPr="006150B4">
              <w:rPr>
                <w:w w:val="105"/>
              </w:rPr>
              <w:t>Подготовка коллективных комплексных заданий по разделу курса:«Современные мехатронные модули, микро- и наномехатроника»</w:t>
            </w: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1843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2268" w:type="dxa"/>
            <w:vAlign w:val="center"/>
          </w:tcPr>
          <w:p w:rsidR="005F206A" w:rsidRPr="00320313" w:rsidRDefault="005F206A" w:rsidP="005F206A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5F206A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5F206A" w:rsidRPr="00551143" w:rsidRDefault="005F206A" w:rsidP="005F206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Седьмой семестр</w:t>
            </w:r>
          </w:p>
        </w:tc>
      </w:tr>
      <w:tr w:rsidR="005F206A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5F206A" w:rsidRPr="00320313" w:rsidRDefault="005F206A" w:rsidP="005F206A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sz w:val="24"/>
              </w:rPr>
              <w:t xml:space="preserve">Тема 1.3. </w:t>
            </w:r>
            <w:r w:rsidRPr="006150B4">
              <w:rPr>
                <w:sz w:val="24"/>
              </w:rPr>
              <w:t>Системы управления мехатронными системами</w:t>
            </w:r>
            <w:r>
              <w:rPr>
                <w:sz w:val="24"/>
              </w:rPr>
              <w:t xml:space="preserve">  </w:t>
            </w:r>
            <w:r w:rsidRPr="004B0629">
              <w:rPr>
                <w:b/>
                <w:sz w:val="24"/>
              </w:rPr>
              <w:t>12час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r w:rsidRPr="006150B4">
              <w:rPr>
                <w:w w:val="105"/>
              </w:rPr>
              <w:t>1. Системы автоматического управления технологическим оборудованием.</w:t>
            </w:r>
          </w:p>
          <w:p w:rsidR="002C5D03" w:rsidRDefault="002C5D03" w:rsidP="002C5D03">
            <w:pPr>
              <w:widowControl w:val="0"/>
              <w:tabs>
                <w:tab w:val="left" w:pos="0"/>
                <w:tab w:val="left" w:pos="317"/>
              </w:tabs>
              <w:contextualSpacing/>
              <w:rPr>
                <w:w w:val="105"/>
              </w:rPr>
            </w:pPr>
            <w:r w:rsidRPr="006150B4">
              <w:rPr>
                <w:spacing w:val="-5"/>
                <w:w w:val="105"/>
              </w:rPr>
              <w:t>Общи</w:t>
            </w:r>
            <w:r w:rsidRPr="006150B4">
              <w:rPr>
                <w:w w:val="105"/>
              </w:rPr>
              <w:t xml:space="preserve">е </w:t>
            </w:r>
            <w:r w:rsidRPr="006150B4">
              <w:rPr>
                <w:spacing w:val="-5"/>
                <w:w w:val="105"/>
              </w:rPr>
              <w:t>сведения</w:t>
            </w:r>
            <w:r w:rsidRPr="006150B4">
              <w:rPr>
                <w:w w:val="105"/>
              </w:rPr>
              <w:t xml:space="preserve">. </w:t>
            </w:r>
            <w:r w:rsidRPr="006150B4">
              <w:rPr>
                <w:spacing w:val="-6"/>
                <w:w w:val="105"/>
              </w:rPr>
              <w:t>Вид</w:t>
            </w:r>
            <w:r w:rsidRPr="006150B4">
              <w:rPr>
                <w:w w:val="105"/>
              </w:rPr>
              <w:t xml:space="preserve">ы </w:t>
            </w:r>
            <w:r w:rsidRPr="006150B4">
              <w:rPr>
                <w:spacing w:val="-5"/>
                <w:w w:val="105"/>
              </w:rPr>
              <w:t>у</w:t>
            </w:r>
            <w:r w:rsidRPr="006150B4">
              <w:rPr>
                <w:spacing w:val="-4"/>
                <w:w w:val="105"/>
              </w:rPr>
              <w:t>п</w:t>
            </w:r>
            <w:r w:rsidRPr="006150B4">
              <w:rPr>
                <w:spacing w:val="-5"/>
                <w:w w:val="105"/>
              </w:rPr>
              <w:t>равле</w:t>
            </w:r>
            <w:r w:rsidRPr="006150B4">
              <w:rPr>
                <w:spacing w:val="-4"/>
                <w:w w:val="105"/>
              </w:rPr>
              <w:t>н</w:t>
            </w:r>
            <w:r w:rsidRPr="006150B4">
              <w:rPr>
                <w:spacing w:val="-5"/>
                <w:w w:val="105"/>
              </w:rPr>
              <w:t>и</w:t>
            </w:r>
            <w:r w:rsidRPr="006150B4">
              <w:rPr>
                <w:w w:val="105"/>
              </w:rPr>
              <w:t xml:space="preserve">я </w:t>
            </w:r>
            <w:r w:rsidRPr="006150B4">
              <w:rPr>
                <w:spacing w:val="-5"/>
                <w:w w:val="105"/>
              </w:rPr>
              <w:t>автоматизированны</w:t>
            </w:r>
            <w:r w:rsidRPr="006150B4">
              <w:rPr>
                <w:w w:val="105"/>
              </w:rPr>
              <w:t xml:space="preserve">м </w:t>
            </w:r>
            <w:r w:rsidRPr="006150B4">
              <w:rPr>
                <w:spacing w:val="-5"/>
                <w:w w:val="105"/>
              </w:rPr>
              <w:t>оборудованием</w:t>
            </w:r>
            <w:r w:rsidRPr="006150B4">
              <w:rPr>
                <w:w w:val="105"/>
              </w:rPr>
              <w:t xml:space="preserve">. </w:t>
            </w:r>
            <w:r w:rsidRPr="006150B4">
              <w:rPr>
                <w:spacing w:val="-5"/>
                <w:w w:val="105"/>
              </w:rPr>
              <w:t>Программно</w:t>
            </w:r>
            <w:r w:rsidRPr="006150B4">
              <w:rPr>
                <w:w w:val="105"/>
              </w:rPr>
              <w:t xml:space="preserve">е </w:t>
            </w:r>
            <w:r w:rsidRPr="006150B4">
              <w:rPr>
                <w:spacing w:val="-6"/>
                <w:w w:val="105"/>
              </w:rPr>
              <w:t>у</w:t>
            </w:r>
            <w:r w:rsidRPr="006150B4">
              <w:rPr>
                <w:spacing w:val="-5"/>
                <w:w w:val="105"/>
              </w:rPr>
              <w:t>п</w:t>
            </w:r>
            <w:r w:rsidRPr="006150B4">
              <w:rPr>
                <w:spacing w:val="-6"/>
                <w:w w:val="105"/>
              </w:rPr>
              <w:t>равл</w:t>
            </w:r>
            <w:r w:rsidRPr="006150B4">
              <w:rPr>
                <w:spacing w:val="-5"/>
                <w:w w:val="105"/>
              </w:rPr>
              <w:t>ение</w:t>
            </w:r>
            <w:r w:rsidRPr="006150B4">
              <w:rPr>
                <w:w w:val="105"/>
              </w:rPr>
              <w:t>.</w:t>
            </w:r>
          </w:p>
          <w:p w:rsidR="002C5D03" w:rsidRPr="006150B4" w:rsidRDefault="002C5D03" w:rsidP="002C5D03">
            <w:pPr>
              <w:widowControl w:val="0"/>
              <w:tabs>
                <w:tab w:val="left" w:pos="0"/>
                <w:tab w:val="left" w:pos="317"/>
              </w:tabs>
              <w:contextualSpacing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r>
              <w:rPr>
                <w:b/>
                <w:lang w:val="en-GB"/>
              </w:rPr>
              <w:t>heeksCNC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  <w:p w:rsidR="002C5D03" w:rsidRDefault="002C5D03" w:rsidP="002C5D03"/>
          <w:p w:rsidR="002C5D03" w:rsidRPr="00184E7F" w:rsidRDefault="002C5D03" w:rsidP="002C5D03">
            <w:r>
              <w:t xml:space="preserve">2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</w:pPr>
            <w:r w:rsidRPr="006150B4">
              <w:t xml:space="preserve">2. </w:t>
            </w:r>
            <w:r w:rsidRPr="006150B4">
              <w:rPr>
                <w:w w:val="105"/>
              </w:rPr>
              <w:t>Сравнительный анализ универсального автоматизированного оборудования. Конструктивные особенности и алгоритмы работы. Эффективность применения. Конструкция и компоненты систем программного управления.</w:t>
            </w:r>
          </w:p>
          <w:p w:rsidR="002C5D03" w:rsidRPr="006150B4" w:rsidRDefault="002C5D03" w:rsidP="002C5D03">
            <w:pPr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r>
              <w:rPr>
                <w:b/>
                <w:lang w:val="en-GB"/>
              </w:rPr>
              <w:t>heeksCNC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Default="002C5D03" w:rsidP="002C5D03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>Числовое программное управление автоматизированными и мехатронными системами. Движение и коррекция движений исполнительных органов и узлов авт</w:t>
            </w:r>
            <w:r w:rsidRPr="006150B4">
              <w:rPr>
                <w:spacing w:val="-1"/>
                <w:w w:val="105"/>
              </w:rPr>
              <w:t>о</w:t>
            </w:r>
            <w:r w:rsidRPr="006150B4">
              <w:rPr>
                <w:w w:val="105"/>
              </w:rPr>
              <w:t>матизированного оборудования. Функции и задачи устройств ЧПУ. Специализированные программные продукты для комплексной автоматизации подготовки производства.</w:t>
            </w:r>
          </w:p>
          <w:p w:rsidR="002C5D03" w:rsidRPr="006150B4" w:rsidRDefault="002C5D03" w:rsidP="002C5D03">
            <w:pPr>
              <w:widowControl w:val="0"/>
              <w:jc w:val="both"/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r>
              <w:rPr>
                <w:b/>
                <w:lang w:val="en-GB"/>
              </w:rPr>
              <w:t>heeksCNC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Default="002C5D03" w:rsidP="002C5D03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>Программирование систем управления автоматизирова</w:t>
            </w:r>
            <w:r w:rsidRPr="006150B4">
              <w:rPr>
                <w:spacing w:val="-1"/>
                <w:w w:val="105"/>
              </w:rPr>
              <w:t>н</w:t>
            </w:r>
            <w:r w:rsidRPr="006150B4">
              <w:rPr>
                <w:w w:val="105"/>
              </w:rPr>
              <w:t>ным оборудованием. Виды программирования. Организация работы при ручном вводе программ. Способы и технические средства подготовки управляющих программ. Процедуры составления управля</w:t>
            </w:r>
            <w:r w:rsidRPr="006150B4">
              <w:rPr>
                <w:spacing w:val="-2"/>
                <w:w w:val="105"/>
              </w:rPr>
              <w:t>ю</w:t>
            </w:r>
            <w:r w:rsidRPr="006150B4">
              <w:rPr>
                <w:w w:val="105"/>
              </w:rPr>
              <w:t>щих программ.</w:t>
            </w:r>
          </w:p>
          <w:p w:rsidR="002C5D03" w:rsidRPr="006150B4" w:rsidRDefault="002C5D03" w:rsidP="002C5D03">
            <w:pPr>
              <w:widowControl w:val="0"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r>
              <w:rPr>
                <w:b/>
                <w:lang w:val="en-GB"/>
              </w:rPr>
              <w:t>heeksCNC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Default="002C5D03" w:rsidP="002C5D03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 xml:space="preserve">Использование систем </w:t>
            </w:r>
            <w:r w:rsidRPr="006150B4">
              <w:rPr>
                <w:w w:val="105"/>
                <w:lang w:val="en-US"/>
              </w:rPr>
              <w:t>CAD</w:t>
            </w:r>
            <w:r w:rsidRPr="006150B4">
              <w:rPr>
                <w:w w:val="105"/>
              </w:rPr>
              <w:t>/</w:t>
            </w:r>
            <w:r w:rsidRPr="006150B4">
              <w:rPr>
                <w:w w:val="105"/>
                <w:lang w:val="en-US"/>
              </w:rPr>
              <w:t>CAM</w:t>
            </w:r>
            <w:r w:rsidRPr="006150B4">
              <w:rPr>
                <w:w w:val="105"/>
              </w:rPr>
              <w:t xml:space="preserve"> для получения управл</w:t>
            </w:r>
            <w:r w:rsidRPr="006150B4">
              <w:rPr>
                <w:spacing w:val="-1"/>
                <w:w w:val="105"/>
              </w:rPr>
              <w:t>я</w:t>
            </w:r>
            <w:r w:rsidRPr="006150B4">
              <w:rPr>
                <w:w w:val="105"/>
              </w:rPr>
              <w:t xml:space="preserve">ющих программ в автоматическом режиме. </w:t>
            </w:r>
          </w:p>
          <w:p w:rsidR="002C5D03" w:rsidRPr="006150B4" w:rsidRDefault="002C5D03" w:rsidP="002C5D03">
            <w:pPr>
              <w:widowControl w:val="0"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r>
              <w:rPr>
                <w:b/>
                <w:lang w:val="en-GB"/>
              </w:rPr>
              <w:t>heeksCNC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Default="002C5D03" w:rsidP="002C5D03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>. Создание геометрических и технологических моделей для в</w:t>
            </w:r>
            <w:r w:rsidRPr="006150B4">
              <w:rPr>
                <w:spacing w:val="-1"/>
                <w:w w:val="105"/>
              </w:rPr>
              <w:t>ы</w:t>
            </w:r>
            <w:r w:rsidRPr="006150B4">
              <w:rPr>
                <w:w w:val="105"/>
              </w:rPr>
              <w:t>полнения различных технологических процессов. Использование постпроцессоров автоматизированного оборудования.</w:t>
            </w:r>
          </w:p>
          <w:p w:rsidR="002C5D03" w:rsidRPr="00184E7F" w:rsidRDefault="002C5D03" w:rsidP="002C5D03">
            <w:pPr>
              <w:widowControl w:val="0"/>
              <w:jc w:val="both"/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r>
              <w:rPr>
                <w:b/>
                <w:lang w:val="en-GB"/>
              </w:rPr>
              <w:t>heeksCNC</w:t>
            </w:r>
            <w:r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Pr="00320313" w:rsidRDefault="002C5D03" w:rsidP="002C5D03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6часов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tabs>
                <w:tab w:val="left" w:pos="73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5</w:t>
            </w:r>
            <w:r w:rsidRPr="00DF6F12">
              <w:rPr>
                <w:b/>
              </w:rPr>
              <w:t>.1</w:t>
            </w:r>
            <w:r w:rsidRPr="006150B4">
              <w:rPr>
                <w:b/>
              </w:rPr>
              <w:tab/>
            </w:r>
          </w:p>
          <w:p w:rsidR="002C5D03" w:rsidRPr="00DF6F12" w:rsidRDefault="002C5D03" w:rsidP="002C5D03">
            <w:pPr>
              <w:widowControl w:val="0"/>
              <w:jc w:val="both"/>
            </w:pPr>
            <w:r w:rsidRPr="006150B4">
              <w:t>Составление алгоритма выполнения технологического процесса на автоматизированном оборудовании</w:t>
            </w:r>
            <w:r w:rsidRPr="00184E7F">
              <w:t xml:space="preserve"> </w:t>
            </w:r>
          </w:p>
          <w:p w:rsidR="002C5D03" w:rsidRPr="008B7948" w:rsidRDefault="002C5D03" w:rsidP="002C5D03">
            <w:pPr>
              <w:widowControl w:val="0"/>
              <w:jc w:val="both"/>
              <w:rPr>
                <w:w w:val="105"/>
              </w:rPr>
            </w:pPr>
            <w:r>
              <w:rPr>
                <w:w w:val="105"/>
              </w:rPr>
              <w:t>Выбор инструмента, верстака,</w:t>
            </w:r>
            <w:r>
              <w:rPr>
                <w:b/>
              </w:rPr>
              <w:t xml:space="preserve">ЧПУ </w:t>
            </w:r>
            <w:r>
              <w:rPr>
                <w:b/>
                <w:lang w:val="en-GB"/>
              </w:rPr>
              <w:t>heeksCNC</w:t>
            </w:r>
            <w:r>
              <w:rPr>
                <w:b/>
              </w:rPr>
              <w:t xml:space="preserve"> </w:t>
            </w:r>
            <w:r w:rsidRPr="00A655E4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freecad</w:t>
            </w:r>
            <w:r w:rsidRPr="00A655E4">
              <w:rPr>
                <w:b/>
              </w:rPr>
              <w:t>.</w:t>
            </w:r>
            <w:r w:rsidRPr="008B7948"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tabs>
                <w:tab w:val="left" w:pos="73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5</w:t>
            </w:r>
            <w:r w:rsidRPr="00184E7F">
              <w:rPr>
                <w:b/>
              </w:rPr>
              <w:t>.</w:t>
            </w:r>
            <w:r w:rsidRPr="00DF6F12">
              <w:rPr>
                <w:b/>
              </w:rPr>
              <w:t>2</w:t>
            </w:r>
            <w:r w:rsidRPr="006150B4">
              <w:rPr>
                <w:b/>
              </w:rPr>
              <w:tab/>
            </w:r>
          </w:p>
          <w:p w:rsidR="002C5D03" w:rsidRPr="00DF6F12" w:rsidRDefault="002C5D03" w:rsidP="002C5D03">
            <w:pPr>
              <w:widowControl w:val="0"/>
              <w:jc w:val="both"/>
            </w:pPr>
            <w:r w:rsidRPr="006150B4">
              <w:t>Составление алгоритма выполнения технологического процесса на автоматизированном оборудовании</w:t>
            </w:r>
            <w:r w:rsidRPr="00184E7F">
              <w:t xml:space="preserve"> </w:t>
            </w:r>
          </w:p>
          <w:p w:rsidR="002C5D03" w:rsidRPr="008B7948" w:rsidRDefault="002C5D03" w:rsidP="002C5D03">
            <w:pPr>
              <w:widowControl w:val="0"/>
              <w:jc w:val="both"/>
              <w:rPr>
                <w:w w:val="105"/>
              </w:rPr>
            </w:pPr>
            <w:r>
              <w:rPr>
                <w:w w:val="105"/>
              </w:rPr>
              <w:t>Выбор позиционирование, сверление,</w:t>
            </w:r>
            <w:r>
              <w:rPr>
                <w:b/>
              </w:rPr>
              <w:t xml:space="preserve">ЧПУ </w:t>
            </w:r>
            <w:r>
              <w:rPr>
                <w:b/>
                <w:lang w:val="en-GB"/>
              </w:rPr>
              <w:t>heeksCNC</w:t>
            </w:r>
            <w:r>
              <w:rPr>
                <w:b/>
              </w:rPr>
              <w:t xml:space="preserve"> </w:t>
            </w:r>
            <w:r w:rsidRPr="00A655E4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freecad</w:t>
            </w:r>
            <w:r w:rsidRPr="00A655E4">
              <w:rPr>
                <w:b/>
              </w:rPr>
              <w:t>.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F613B4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tabs>
                <w:tab w:val="left" w:pos="73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5</w:t>
            </w:r>
            <w:r w:rsidRPr="00184E7F">
              <w:rPr>
                <w:b/>
              </w:rPr>
              <w:t>.</w:t>
            </w:r>
            <w:r w:rsidRPr="00DF6F12">
              <w:rPr>
                <w:b/>
              </w:rPr>
              <w:t>3</w:t>
            </w:r>
            <w:r w:rsidRPr="006150B4">
              <w:rPr>
                <w:b/>
              </w:rPr>
              <w:tab/>
            </w:r>
          </w:p>
          <w:p w:rsidR="002C5D03" w:rsidRPr="00DF6F12" w:rsidRDefault="002C5D03" w:rsidP="002C5D03">
            <w:pPr>
              <w:widowControl w:val="0"/>
              <w:jc w:val="both"/>
            </w:pPr>
            <w:r w:rsidRPr="006150B4">
              <w:t>Составление алгоритма выполнения технологического процесса на автоматизированном оборудовании</w:t>
            </w:r>
            <w:r w:rsidRPr="00184E7F">
              <w:t xml:space="preserve"> </w:t>
            </w:r>
          </w:p>
          <w:p w:rsidR="002C5D03" w:rsidRPr="008B7948" w:rsidRDefault="002C5D03" w:rsidP="002C5D03">
            <w:pPr>
              <w:widowControl w:val="0"/>
              <w:jc w:val="both"/>
              <w:rPr>
                <w:w w:val="105"/>
              </w:rPr>
            </w:pPr>
            <w:r>
              <w:rPr>
                <w:w w:val="105"/>
              </w:rPr>
              <w:t xml:space="preserve">Фезерование, гранение. </w:t>
            </w:r>
            <w:r>
              <w:rPr>
                <w:b/>
              </w:rPr>
              <w:t xml:space="preserve">ЧПУ </w:t>
            </w:r>
            <w:r>
              <w:rPr>
                <w:b/>
                <w:lang w:val="en-GB"/>
              </w:rPr>
              <w:t>heeksCNC</w:t>
            </w:r>
            <w:r>
              <w:rPr>
                <w:b/>
              </w:rPr>
              <w:t xml:space="preserve"> </w:t>
            </w:r>
            <w:r w:rsidRPr="00A655E4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freecad</w:t>
            </w:r>
            <w:r w:rsidRPr="00A655E4">
              <w:rPr>
                <w:b/>
              </w:rPr>
              <w:t>.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Pr="00320313" w:rsidRDefault="002C5D03" w:rsidP="002C5D03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sz w:val="24"/>
              </w:rPr>
              <w:t>Самостоятельная работа обучающегося</w:t>
            </w:r>
            <w:r>
              <w:rPr>
                <w:b/>
                <w:sz w:val="24"/>
              </w:rPr>
              <w:t xml:space="preserve"> по плану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0568C" w:rsidRDefault="002C5D03" w:rsidP="002C5D03">
            <w:pPr>
              <w:widowControl w:val="0"/>
              <w:numPr>
                <w:ilvl w:val="0"/>
                <w:numId w:val="8"/>
              </w:numPr>
              <w:tabs>
                <w:tab w:val="left" w:pos="165"/>
                <w:tab w:val="left" w:pos="459"/>
              </w:tabs>
              <w:ind w:left="0" w:firstLine="0"/>
              <w:contextualSpacing/>
              <w:rPr>
                <w:w w:val="105"/>
              </w:rPr>
            </w:pPr>
            <w:r w:rsidRPr="006150B4">
              <w:rPr>
                <w:w w:val="105"/>
              </w:rPr>
              <w:t>Работа с конспектами занятий, учебной и специальной технической литературой.</w:t>
            </w:r>
          </w:p>
        </w:tc>
        <w:tc>
          <w:tcPr>
            <w:tcW w:w="1276" w:type="dxa"/>
            <w:vAlign w:val="center"/>
          </w:tcPr>
          <w:p w:rsidR="002C5D03" w:rsidRPr="00DF6F12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C5D03" w:rsidRPr="00510234" w:rsidRDefault="002C5D03" w:rsidP="002C5D03"/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0568C" w:rsidRDefault="002C5D03" w:rsidP="002C5D03">
            <w:pPr>
              <w:widowControl w:val="0"/>
              <w:numPr>
                <w:ilvl w:val="0"/>
                <w:numId w:val="8"/>
              </w:numPr>
              <w:tabs>
                <w:tab w:val="left" w:pos="165"/>
                <w:tab w:val="left" w:pos="459"/>
              </w:tabs>
              <w:ind w:left="0" w:firstLine="0"/>
              <w:contextualSpacing/>
              <w:rPr>
                <w:b/>
              </w:rPr>
            </w:pPr>
            <w:r w:rsidRPr="006150B4">
              <w:rPr>
                <w:w w:val="105"/>
              </w:rPr>
              <w:t>Подготовка к практическим занятиям с использованием методических рекомендаций.</w:t>
            </w:r>
          </w:p>
        </w:tc>
        <w:tc>
          <w:tcPr>
            <w:tcW w:w="1276" w:type="dxa"/>
            <w:vAlign w:val="center"/>
          </w:tcPr>
          <w:p w:rsidR="002C5D03" w:rsidRPr="00DF6F12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Pr="0032031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numPr>
                <w:ilvl w:val="0"/>
                <w:numId w:val="8"/>
              </w:numPr>
              <w:tabs>
                <w:tab w:val="left" w:pos="165"/>
                <w:tab w:val="left" w:pos="459"/>
              </w:tabs>
              <w:ind w:left="0" w:firstLine="0"/>
              <w:contextualSpacing/>
              <w:rPr>
                <w:b/>
              </w:rPr>
            </w:pPr>
            <w:r w:rsidRPr="006150B4">
              <w:rPr>
                <w:w w:val="105"/>
              </w:rPr>
              <w:t>Оформление результатов и отчетов по практическим занятиям и подготовка к их защите</w:t>
            </w:r>
          </w:p>
          <w:p w:rsidR="002C5D03" w:rsidRPr="006150B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>Подготовка тематических рефератов по темам: «Сравнительный анализ универсального автоматизированного оборудования», «Конструкция и компоненты систем программного управления» и сообщений по темам:«Движение и коррекция движений исполнительных органов и узлов авт</w:t>
            </w:r>
            <w:r w:rsidRPr="006150B4">
              <w:rPr>
                <w:spacing w:val="-1"/>
                <w:w w:val="105"/>
              </w:rPr>
              <w:t>о</w:t>
            </w:r>
            <w:r w:rsidRPr="006150B4">
              <w:rPr>
                <w:w w:val="105"/>
              </w:rPr>
              <w:t>матизированного оборудования</w:t>
            </w:r>
          </w:p>
        </w:tc>
        <w:tc>
          <w:tcPr>
            <w:tcW w:w="1276" w:type="dxa"/>
            <w:vAlign w:val="center"/>
          </w:tcPr>
          <w:p w:rsidR="002C5D03" w:rsidRPr="00DF6F12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Pr="0032031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Pr="009B4531" w:rsidRDefault="002C5D03" w:rsidP="002C5D03">
            <w:pPr>
              <w:pStyle w:val="a3"/>
              <w:jc w:val="center"/>
              <w:rPr>
                <w:b/>
                <w:i/>
                <w:sz w:val="26"/>
                <w:szCs w:val="26"/>
              </w:rPr>
            </w:pPr>
            <w:r w:rsidRPr="009B4531">
              <w:rPr>
                <w:b/>
                <w:bCs/>
                <w:sz w:val="24"/>
                <w:szCs w:val="24"/>
              </w:rPr>
              <w:t xml:space="preserve">Тема 1.4. </w:t>
            </w:r>
            <w:r w:rsidRPr="009B4531">
              <w:rPr>
                <w:b/>
                <w:w w:val="105"/>
                <w:sz w:val="24"/>
              </w:rPr>
              <w:t>Настройка и поднастройка сборочного технологического оборудования</w:t>
            </w:r>
            <w:r>
              <w:rPr>
                <w:b/>
                <w:w w:val="105"/>
                <w:sz w:val="24"/>
              </w:rPr>
              <w:t xml:space="preserve"> 8час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b/>
              </w:rPr>
            </w:pPr>
            <w:r w:rsidRPr="006150B4">
              <w:rPr>
                <w:w w:val="105"/>
              </w:rPr>
              <w:t>1. Порядок подготовки сборочного технологического оборудования для сборки партии изделий, согласно производственного задания</w:t>
            </w:r>
            <w:r>
              <w:rPr>
                <w:w w:val="105"/>
              </w:rPr>
              <w:t xml:space="preserve">  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b/>
                <w:bCs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r>
              <w:rPr>
                <w:b/>
                <w:lang w:val="en-GB"/>
              </w:rPr>
              <w:t>owen</w:t>
            </w:r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>Порядок подготовки сборочного технологического оборудования для сборки партии изделий, согласно производственного задания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r>
              <w:rPr>
                <w:b/>
                <w:lang w:val="en-GB"/>
              </w:rPr>
              <w:t>owen</w:t>
            </w:r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>Порядок настройки и поднастройки сборочного технологического оборудования для сборки партии изделий согласно производственного задания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r>
              <w:rPr>
                <w:b/>
                <w:lang w:val="en-GB"/>
              </w:rPr>
              <w:t>owen</w:t>
            </w:r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>Порядок настройки и поднастройки сборочного технологического оборудования для сборки партии изделий согласно производственного задания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r>
              <w:rPr>
                <w:b/>
                <w:lang w:val="en-GB"/>
              </w:rPr>
              <w:t>owen</w:t>
            </w:r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 xml:space="preserve"> </w:t>
            </w:r>
          </w:p>
        </w:tc>
        <w:tc>
          <w:tcPr>
            <w:tcW w:w="6945" w:type="dxa"/>
          </w:tcPr>
          <w:p w:rsidR="002C5D03" w:rsidRPr="00A724F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>Порядок настройки и поднастройки сборочного технологического оборудования для сборки партии изделий согласно производственного задания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r>
              <w:rPr>
                <w:b/>
                <w:lang w:val="en-GB"/>
              </w:rPr>
              <w:t>owen</w:t>
            </w:r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>Порядок настройки и поднастройки сборочного технологического оборудования для сборки партии изделий согласно производственного задания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r>
              <w:rPr>
                <w:b/>
                <w:lang w:val="en-GB"/>
              </w:rPr>
              <w:t>owen</w:t>
            </w:r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Pr="00320313" w:rsidRDefault="002C5D03" w:rsidP="002C5D03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30час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6</w:t>
            </w:r>
            <w:r>
              <w:rPr>
                <w:b/>
              </w:rPr>
              <w:t>.1</w:t>
            </w:r>
          </w:p>
          <w:p w:rsidR="002C5D03" w:rsidRPr="00A724F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</w:pPr>
            <w:r w:rsidRPr="006150B4">
              <w:t>Разработка последовательности настройки и поднастройки</w:t>
            </w:r>
            <w:r>
              <w:t xml:space="preserve"> </w:t>
            </w:r>
            <w:r w:rsidRPr="006150B4">
              <w:t>манипулятора для установки детали типа вал в базовое отверстие корпуса.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b/>
                <w:w w:val="105"/>
              </w:rPr>
            </w:pPr>
            <w:r w:rsidRPr="00435C58">
              <w:rPr>
                <w:b/>
              </w:rPr>
              <w:t xml:space="preserve">Программируемое </w:t>
            </w:r>
            <w:r>
              <w:rPr>
                <w:b/>
              </w:rPr>
              <w:t>реле</w:t>
            </w:r>
            <w:r w:rsidRPr="00435C58">
              <w:rPr>
                <w:b/>
              </w:rPr>
              <w:t xml:space="preserve">  и задание времени движения.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6</w:t>
            </w:r>
            <w:r>
              <w:rPr>
                <w:b/>
              </w:rPr>
              <w:t>.2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</w:pPr>
            <w:r w:rsidRPr="006150B4">
              <w:t>Разработка последовательности настройки и поднастройки</w:t>
            </w:r>
            <w:r>
              <w:t xml:space="preserve"> </w:t>
            </w:r>
            <w:r w:rsidRPr="006150B4">
              <w:t>манипулятора для установки детали типа вал в базовое отверстие корпуса.</w:t>
            </w:r>
          </w:p>
          <w:p w:rsidR="002C5D03" w:rsidRPr="00435C58" w:rsidRDefault="002C5D03" w:rsidP="002C5D03">
            <w:pPr>
              <w:widowControl w:val="0"/>
              <w:rPr>
                <w:b/>
              </w:rPr>
            </w:pPr>
            <w:r w:rsidRPr="00435C58">
              <w:rPr>
                <w:b/>
              </w:rPr>
              <w:t xml:space="preserve">Программируемое </w:t>
            </w:r>
            <w:r>
              <w:rPr>
                <w:b/>
              </w:rPr>
              <w:t>реле</w:t>
            </w:r>
            <w:r w:rsidRPr="00435C58">
              <w:rPr>
                <w:b/>
              </w:rPr>
              <w:t xml:space="preserve">  и задание </w:t>
            </w:r>
            <w:r>
              <w:rPr>
                <w:b/>
              </w:rPr>
              <w:t xml:space="preserve">частоты </w:t>
            </w:r>
            <w:r w:rsidRPr="00435C58">
              <w:rPr>
                <w:b/>
              </w:rPr>
              <w:t>движения.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9157E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6</w:t>
            </w:r>
            <w:r>
              <w:rPr>
                <w:b/>
              </w:rPr>
              <w:t>.3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</w:pPr>
            <w:r w:rsidRPr="006150B4">
              <w:t>Разработка последовательности настройки и поднастройки</w:t>
            </w:r>
            <w:r>
              <w:t xml:space="preserve"> </w:t>
            </w:r>
            <w:r w:rsidRPr="006150B4">
              <w:t>манипулятора для установки детали типа вал в базовое отверстие корпуса.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435C58">
              <w:rPr>
                <w:b/>
              </w:rPr>
              <w:t xml:space="preserve">Программируемое реле и задание </w:t>
            </w:r>
            <w:r>
              <w:rPr>
                <w:b/>
              </w:rPr>
              <w:t xml:space="preserve">предела </w:t>
            </w:r>
            <w:r w:rsidRPr="00435C58">
              <w:rPr>
                <w:b/>
              </w:rPr>
              <w:t>движения.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7</w:t>
            </w:r>
            <w:r>
              <w:rPr>
                <w:b/>
              </w:rPr>
              <w:t>.1</w:t>
            </w:r>
          </w:p>
          <w:p w:rsidR="002C5D03" w:rsidRDefault="002C5D03" w:rsidP="002C5D03">
            <w:pPr>
              <w:widowControl w:val="0"/>
            </w:pPr>
            <w:r w:rsidRPr="006150B4">
              <w:t>Разработка последовательности настройки и поднастройки промышленного робота для установки детали типа вал в базовое отверстие корпуса.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435C58">
              <w:rPr>
                <w:b/>
              </w:rPr>
              <w:t xml:space="preserve">Программируемое реле и </w:t>
            </w:r>
            <w:r>
              <w:rPr>
                <w:b/>
              </w:rPr>
              <w:t>грубое позиционирование</w:t>
            </w:r>
            <w:r w:rsidRPr="00435C58">
              <w:rPr>
                <w:b/>
              </w:rPr>
              <w:t>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7</w:t>
            </w:r>
            <w:r>
              <w:rPr>
                <w:b/>
              </w:rPr>
              <w:t>.2</w:t>
            </w:r>
          </w:p>
          <w:p w:rsidR="002C5D03" w:rsidRDefault="002C5D03" w:rsidP="002C5D03">
            <w:pPr>
              <w:widowControl w:val="0"/>
            </w:pPr>
            <w:r w:rsidRPr="006150B4">
              <w:t>Разработка последовательности настройки и поднастройки промышленного робота для установки детали типа вал в базовое отверстие корпуса.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435C58">
              <w:rPr>
                <w:b/>
              </w:rPr>
              <w:t>Программируемое реле</w:t>
            </w:r>
            <w:r>
              <w:rPr>
                <w:b/>
              </w:rPr>
              <w:t xml:space="preserve"> и</w:t>
            </w:r>
            <w:r w:rsidRPr="00435C58">
              <w:rPr>
                <w:b/>
              </w:rPr>
              <w:t xml:space="preserve"> </w:t>
            </w:r>
            <w:r>
              <w:rPr>
                <w:b/>
              </w:rPr>
              <w:t>точное позиционирование</w:t>
            </w:r>
            <w:r w:rsidRPr="00435C58">
              <w:rPr>
                <w:b/>
              </w:rPr>
              <w:t>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63718B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7</w:t>
            </w:r>
            <w:r>
              <w:rPr>
                <w:b/>
              </w:rPr>
              <w:t>.3</w:t>
            </w:r>
          </w:p>
          <w:p w:rsidR="002C5D03" w:rsidRDefault="002C5D03" w:rsidP="002C5D03">
            <w:pPr>
              <w:widowControl w:val="0"/>
            </w:pPr>
            <w:r w:rsidRPr="006150B4">
              <w:t>Разработка последовательности настройки и поднастройки промышленного робота для установки детали типа вал в базовое отверстие корпуса.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435C58">
              <w:rPr>
                <w:b/>
              </w:rPr>
              <w:t>Программируемое реле</w:t>
            </w:r>
            <w:r>
              <w:rPr>
                <w:b/>
              </w:rPr>
              <w:t xml:space="preserve"> и</w:t>
            </w:r>
            <w:r w:rsidRPr="00435C58">
              <w:rPr>
                <w:b/>
              </w:rPr>
              <w:t xml:space="preserve"> </w:t>
            </w:r>
            <w:r>
              <w:rPr>
                <w:b/>
              </w:rPr>
              <w:t>синхронизация позиционирования.</w:t>
            </w:r>
            <w:r w:rsidRPr="00435C58">
              <w:rPr>
                <w:b/>
              </w:rPr>
              <w:t>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8</w:t>
            </w:r>
          </w:p>
          <w:p w:rsidR="002C5D03" w:rsidRPr="00BB2DA0" w:rsidRDefault="002C5D03" w:rsidP="002C5D03">
            <w:pPr>
              <w:widowControl w:val="0"/>
              <w:rPr>
                <w:b/>
              </w:rPr>
            </w:pPr>
            <w:r w:rsidRPr="006150B4">
              <w:t>Разработка последовательности настройки и поднастройкиманипулятора для установки детали типа втулка в базовое отверстие корпуса.</w:t>
            </w:r>
            <w:r>
              <w:t xml:space="preserve"> </w:t>
            </w:r>
            <w:r>
              <w:rPr>
                <w:b/>
                <w:lang w:val="en-GB"/>
              </w:rPr>
              <w:t>heeksCNC</w:t>
            </w:r>
            <w:r>
              <w:rPr>
                <w:b/>
              </w:rPr>
              <w:t xml:space="preserve">  постпроцессы позиционирования сверления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8</w:t>
            </w:r>
          </w:p>
          <w:p w:rsidR="002C5D03" w:rsidRDefault="002C5D03" w:rsidP="002C5D03">
            <w:pPr>
              <w:widowControl w:val="0"/>
            </w:pPr>
            <w:r w:rsidRPr="006150B4">
              <w:t>Разработка последовательности настройки и поднастройкиманипулятора для установки детали типа втулка в базовое отверстие корпуса.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t>.</w:t>
            </w:r>
            <w:r>
              <w:t xml:space="preserve"> </w:t>
            </w:r>
            <w:r>
              <w:rPr>
                <w:b/>
                <w:lang w:val="en-GB"/>
              </w:rPr>
              <w:t>heeksCNC</w:t>
            </w:r>
            <w:r>
              <w:rPr>
                <w:b/>
              </w:rPr>
              <w:t xml:space="preserve">  постпроцессы позиционирования резьбы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6B1EC7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8</w:t>
            </w:r>
          </w:p>
          <w:p w:rsidR="002C5D03" w:rsidRDefault="002C5D03" w:rsidP="002C5D03">
            <w:pPr>
              <w:widowControl w:val="0"/>
            </w:pPr>
            <w:r w:rsidRPr="006150B4">
              <w:t>Разработка последовательности настройки и поднастройкиманипулятора для установки детали типа втулка в базовое отверстие корпуса.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t>.</w:t>
            </w:r>
            <w:r>
              <w:t xml:space="preserve"> </w:t>
            </w:r>
            <w:r>
              <w:rPr>
                <w:b/>
                <w:lang w:val="en-GB"/>
              </w:rPr>
              <w:t>heeksCNC</w:t>
            </w:r>
            <w:r>
              <w:rPr>
                <w:b/>
              </w:rPr>
              <w:t xml:space="preserve">  постпроцесы позиционирования штамповки.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9</w:t>
            </w:r>
          </w:p>
          <w:p w:rsidR="002C5D03" w:rsidRPr="00BB2DA0" w:rsidRDefault="002C5D03" w:rsidP="002C5D03">
            <w:pPr>
              <w:widowControl w:val="0"/>
              <w:rPr>
                <w:b/>
              </w:rPr>
            </w:pPr>
            <w:r w:rsidRPr="006150B4">
              <w:t>Разработка последовательности настройки и поднастройки</w:t>
            </w:r>
            <w:r w:rsidRPr="00BB2DA0">
              <w:t xml:space="preserve"> </w:t>
            </w:r>
            <w:r w:rsidRPr="006150B4">
              <w:t>промышленного робота для установки детали типа втулка в базовое отверстие корпуса.</w:t>
            </w:r>
            <w:r>
              <w:t xml:space="preserve"> </w:t>
            </w:r>
            <w:r>
              <w:rPr>
                <w:lang w:val="en-GB"/>
              </w:rPr>
              <w:t>FREECAD</w:t>
            </w:r>
            <w:r w:rsidRPr="00BB2DA0">
              <w:t>/</w:t>
            </w:r>
            <w:r w:rsidRPr="00BB2DA0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 xml:space="preserve">heeksCNC </w:t>
            </w:r>
            <w:r>
              <w:rPr>
                <w:b/>
              </w:rPr>
              <w:t xml:space="preserve"> ИЗГИБ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9</w:t>
            </w:r>
          </w:p>
          <w:p w:rsidR="002C5D03" w:rsidRPr="00BB2DA0" w:rsidRDefault="002C5D03" w:rsidP="002C5D03">
            <w:pPr>
              <w:widowControl w:val="0"/>
              <w:rPr>
                <w:b/>
              </w:rPr>
            </w:pPr>
            <w:r w:rsidRPr="006150B4">
              <w:t>Разработка последовательности настройки и поднастройки</w:t>
            </w:r>
            <w:r w:rsidRPr="00BB2DA0">
              <w:t xml:space="preserve"> </w:t>
            </w:r>
            <w:r w:rsidRPr="006150B4">
              <w:t>промышленного робота для установки детали типа втулка в базовое отверстие корпуса.</w:t>
            </w:r>
            <w:r>
              <w:t xml:space="preserve"> </w:t>
            </w:r>
            <w:r>
              <w:rPr>
                <w:lang w:val="en-GB"/>
              </w:rPr>
              <w:t>FREECAD</w:t>
            </w:r>
            <w:r w:rsidRPr="00BB2DA0">
              <w:t>/</w:t>
            </w:r>
            <w:r w:rsidRPr="00BB2DA0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heeksCNC</w:t>
            </w:r>
            <w:r>
              <w:rPr>
                <w:b/>
              </w:rPr>
              <w:t xml:space="preserve"> ШЛИЦ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5E4F72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9</w:t>
            </w:r>
          </w:p>
          <w:p w:rsidR="002C5D03" w:rsidRPr="00BB2DA0" w:rsidRDefault="002C5D03" w:rsidP="002C5D03">
            <w:pPr>
              <w:widowControl w:val="0"/>
              <w:rPr>
                <w:b/>
              </w:rPr>
            </w:pPr>
            <w:r w:rsidRPr="006150B4">
              <w:t>Разработка последовательности настройки и поднастройки</w:t>
            </w:r>
            <w:r w:rsidRPr="00BB2DA0">
              <w:t xml:space="preserve"> </w:t>
            </w:r>
            <w:r w:rsidRPr="006150B4">
              <w:t>промышленного робота для установки детали типа втулка в базовое отверстие корпуса.</w:t>
            </w:r>
            <w:r>
              <w:t xml:space="preserve"> </w:t>
            </w:r>
            <w:r>
              <w:rPr>
                <w:lang w:val="en-GB"/>
              </w:rPr>
              <w:t>FREECAD</w:t>
            </w:r>
            <w:r w:rsidRPr="00BB2DA0">
              <w:t>/</w:t>
            </w:r>
            <w:r w:rsidRPr="00BB2DA0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heeksCNC</w:t>
            </w:r>
            <w:r>
              <w:rPr>
                <w:b/>
              </w:rPr>
              <w:t xml:space="preserve">  ФРЕЗА.</w:t>
            </w:r>
          </w:p>
        </w:tc>
        <w:tc>
          <w:tcPr>
            <w:tcW w:w="1276" w:type="dxa"/>
            <w:vAlign w:val="center"/>
          </w:tcPr>
          <w:p w:rsidR="002C5D03" w:rsidRPr="00BB2DA0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rPr>
                <w:b/>
              </w:rPr>
            </w:pPr>
            <w:r w:rsidRPr="006150B4">
              <w:rPr>
                <w:b/>
              </w:rPr>
              <w:t>Практическое занятие № 10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t>Разработка последовательности настройки и поднастройки</w:t>
            </w:r>
            <w:r>
              <w:t xml:space="preserve"> </w:t>
            </w:r>
            <w:r w:rsidRPr="006150B4">
              <w:t>промышленного робота для режима автоматической замены исполнительного органа (схвата).</w:t>
            </w:r>
            <w:r>
              <w:t xml:space="preserve"> </w:t>
            </w:r>
            <w:r>
              <w:rPr>
                <w:b/>
                <w:lang w:val="en-GB"/>
              </w:rPr>
              <w:t>heeksCNC</w:t>
            </w:r>
            <w:r>
              <w:rPr>
                <w:b/>
              </w:rPr>
              <w:t xml:space="preserve">  ФРЕЗА….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rPr>
                <w:b/>
              </w:rPr>
            </w:pPr>
            <w:r w:rsidRPr="006150B4">
              <w:rPr>
                <w:b/>
              </w:rPr>
              <w:t>Практическое занятие № 10</w:t>
            </w:r>
          </w:p>
          <w:p w:rsidR="002C5D03" w:rsidRPr="006150B4" w:rsidRDefault="002C5D03" w:rsidP="002C5D03">
            <w:pPr>
              <w:rPr>
                <w:b/>
              </w:rPr>
            </w:pPr>
            <w:r w:rsidRPr="006150B4">
              <w:t>Разработка последовательности настройки и поднастройки</w:t>
            </w:r>
            <w:r>
              <w:t xml:space="preserve"> </w:t>
            </w:r>
            <w:r w:rsidRPr="006150B4">
              <w:t>промышленного робота для режима автоматической замены исполнительного органа (схвата).</w:t>
            </w:r>
            <w:r>
              <w:t xml:space="preserve"> </w:t>
            </w:r>
            <w:r>
              <w:rPr>
                <w:b/>
                <w:lang w:val="en-GB"/>
              </w:rPr>
              <w:t>heeksCNC</w:t>
            </w:r>
            <w:r>
              <w:rPr>
                <w:b/>
              </w:rPr>
              <w:t xml:space="preserve">  ОГРАНКА….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EF7106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rPr>
                <w:b/>
              </w:rPr>
            </w:pPr>
            <w:r w:rsidRPr="006150B4">
              <w:rPr>
                <w:b/>
              </w:rPr>
              <w:t>Практическое занятие № 10</w:t>
            </w:r>
          </w:p>
          <w:p w:rsidR="002C5D03" w:rsidRPr="006150B4" w:rsidRDefault="002C5D03" w:rsidP="002C5D03">
            <w:pPr>
              <w:rPr>
                <w:b/>
              </w:rPr>
            </w:pPr>
            <w:r w:rsidRPr="006150B4">
              <w:t>Разработка последовательности настройки и поднастройки</w:t>
            </w:r>
            <w:r>
              <w:t xml:space="preserve"> </w:t>
            </w:r>
            <w:r w:rsidRPr="006150B4">
              <w:t>промышленного робота для режима автоматической замены исполнительного органа (схвата).</w:t>
            </w:r>
            <w:r>
              <w:t xml:space="preserve"> </w:t>
            </w:r>
            <w:r>
              <w:rPr>
                <w:b/>
                <w:lang w:val="en-GB"/>
              </w:rPr>
              <w:t>heeksCNC</w:t>
            </w:r>
            <w:r>
              <w:rPr>
                <w:b/>
              </w:rPr>
              <w:t xml:space="preserve">  СВЕРЛЕНИЕ….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Pr="00BD3CD9" w:rsidRDefault="002C5D03" w:rsidP="002C5D03">
            <w:pPr>
              <w:widowControl w:val="0"/>
              <w:tabs>
                <w:tab w:val="left" w:pos="488"/>
              </w:tabs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час  Плановая с</w:t>
            </w:r>
            <w:r w:rsidRPr="006150B4">
              <w:rPr>
                <w:b/>
                <w:bCs/>
              </w:rPr>
              <w:t>амостоятельная работа обучающегося: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BD3CD9" w:rsidRDefault="002C5D03" w:rsidP="002C5D03">
            <w:pPr>
              <w:widowControl w:val="0"/>
              <w:numPr>
                <w:ilvl w:val="0"/>
                <w:numId w:val="9"/>
              </w:numPr>
              <w:tabs>
                <w:tab w:val="left" w:pos="488"/>
              </w:tabs>
              <w:contextualSpacing/>
            </w:pPr>
            <w:r w:rsidRPr="006150B4">
              <w:rPr>
                <w:w w:val="105"/>
              </w:rPr>
              <w:t>Работасконспектамизанятий,учебнойиспециальнойтехническойлитературой.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tabs>
                <w:tab w:val="left" w:pos="488"/>
              </w:tabs>
              <w:contextualSpacing/>
              <w:rPr>
                <w:b/>
                <w:bCs/>
              </w:rPr>
            </w:pPr>
            <w:r w:rsidRPr="006150B4">
              <w:rPr>
                <w:w w:val="105"/>
              </w:rPr>
              <w:t>Подготовка к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практическим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занятиям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с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использованием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методических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рекомендаций.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BD3CD9" w:rsidRDefault="002C5D03" w:rsidP="002C5D03">
            <w:pPr>
              <w:widowControl w:val="0"/>
              <w:numPr>
                <w:ilvl w:val="0"/>
                <w:numId w:val="9"/>
              </w:numPr>
              <w:tabs>
                <w:tab w:val="left" w:pos="488"/>
              </w:tabs>
              <w:ind w:firstLine="0"/>
              <w:contextualSpacing/>
            </w:pPr>
            <w:r w:rsidRPr="006150B4">
              <w:rPr>
                <w:w w:val="105"/>
              </w:rPr>
              <w:t>Оформление результатов и отчетов по практическим занятиям и подготовка к их защите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numPr>
                <w:ilvl w:val="0"/>
                <w:numId w:val="9"/>
              </w:numPr>
              <w:tabs>
                <w:tab w:val="left" w:pos="488"/>
              </w:tabs>
              <w:ind w:firstLine="0"/>
              <w:contextualSpacing/>
            </w:pPr>
            <w:r w:rsidRPr="006150B4">
              <w:rPr>
                <w:w w:val="105"/>
              </w:rPr>
              <w:t>Подготовка тематических рефератов по темам :«Сборочное оборудование для сборки элементов датчиковой аппаратуры методом запрессовки», «Размерная настройка технологических приспособлений, применяемых на сборочных операциях на станках с ЧПУ» и сообщений по темам:«Порядок применения направляющей технологической оснастки при сборке элементов датчиковой аппаратуры»</w:t>
            </w:r>
          </w:p>
          <w:p w:rsidR="002C5D03" w:rsidRPr="006150B4" w:rsidRDefault="002C5D03" w:rsidP="002C5D03">
            <w:pPr>
              <w:widowControl w:val="0"/>
              <w:tabs>
                <w:tab w:val="left" w:pos="488"/>
              </w:tabs>
              <w:contextualSpacing/>
              <w:rPr>
                <w:b/>
                <w:bCs/>
              </w:rPr>
            </w:pPr>
            <w:r w:rsidRPr="006150B4">
              <w:rPr>
                <w:w w:val="105"/>
              </w:rPr>
              <w:t>Подготовка коллективных комплексных заданий по разделам курса: «Базирования деталей в изделии при сборке», «Порядок применения сборочного технологического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оборудования».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Default="002C5D03" w:rsidP="002C5D03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  <w:szCs w:val="24"/>
              </w:rPr>
              <w:t xml:space="preserve">Тема 1.5. </w:t>
            </w:r>
            <w:r w:rsidRPr="006150B4">
              <w:rPr>
                <w:w w:val="105"/>
                <w:sz w:val="24"/>
              </w:rPr>
              <w:t>Аппаратно – программное обеспечение систем автоматического управления и мехатронных систем</w:t>
            </w:r>
            <w:r>
              <w:rPr>
                <w:w w:val="105"/>
                <w:sz w:val="24"/>
              </w:rPr>
              <w:t xml:space="preserve"> </w:t>
            </w:r>
            <w:r w:rsidRPr="004B0629">
              <w:rPr>
                <w:b/>
                <w:w w:val="105"/>
                <w:sz w:val="24"/>
              </w:rPr>
              <w:t>8час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Default="002C5D03" w:rsidP="002C5D03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Понятие программного продукта. Назначение и основные возможности программы. Системные продукты.</w:t>
            </w:r>
          </w:p>
          <w:p w:rsidR="002C5D03" w:rsidRPr="00A724F4" w:rsidRDefault="002C5D03" w:rsidP="002C5D03">
            <w:pPr>
              <w:tabs>
                <w:tab w:val="left" w:pos="239"/>
              </w:tabs>
              <w:rPr>
                <w:lang w:val="en-GB"/>
              </w:rPr>
            </w:pPr>
            <w:r>
              <w:t xml:space="preserve">Основы </w:t>
            </w:r>
            <w:r>
              <w:rPr>
                <w:lang w:val="en-GB"/>
              </w:rPr>
              <w:t>Logo soft comfort/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Установка программы, ее интеграция в систему, проверка правильности функционирования</w:t>
            </w:r>
          </w:p>
          <w:p w:rsidR="002C5D03" w:rsidRPr="006150B4" w:rsidRDefault="002C5D03" w:rsidP="002C5D03">
            <w:pPr>
              <w:tabs>
                <w:tab w:val="left" w:pos="239"/>
              </w:tabs>
            </w:pPr>
            <w:r>
              <w:t xml:space="preserve">Основы </w:t>
            </w:r>
            <w:r>
              <w:rPr>
                <w:lang w:val="en-GB"/>
              </w:rPr>
              <w:t>Logo soft comfort/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Техническая документация на программный продукт, эксплуатационная документация, документация пользователя</w:t>
            </w:r>
            <w:r>
              <w:t xml:space="preserve"> </w:t>
            </w:r>
          </w:p>
          <w:p w:rsidR="002C5D03" w:rsidRPr="006150B4" w:rsidRDefault="002C5D03" w:rsidP="002C5D03">
            <w:pPr>
              <w:tabs>
                <w:tab w:val="left" w:pos="239"/>
              </w:tabs>
            </w:pPr>
            <w:r>
              <w:t xml:space="preserve">Подготовка к практике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>
              <w:t>Постановка задач  Составление тех. Задание на программный продукт.</w:t>
            </w:r>
          </w:p>
          <w:p w:rsidR="002C5D03" w:rsidRPr="006150B4" w:rsidRDefault="002C5D03" w:rsidP="002C5D03">
            <w:pPr>
              <w:tabs>
                <w:tab w:val="left" w:pos="239"/>
              </w:tabs>
            </w:pPr>
            <w:r>
              <w:t xml:space="preserve">Основы </w:t>
            </w:r>
            <w:r>
              <w:rPr>
                <w:lang w:val="en-GB"/>
              </w:rPr>
              <w:t xml:space="preserve">Logo soft comfort/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 xml:space="preserve">Комбиниров.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Default="002C5D03" w:rsidP="002C5D03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523BB4">
              <w:rPr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 16час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3A02B8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 w:rsidRPr="003A02B8">
              <w:rPr>
                <w:b/>
              </w:rPr>
              <w:t>.1</w:t>
            </w:r>
          </w:p>
          <w:p w:rsidR="002C5D03" w:rsidRDefault="002C5D03" w:rsidP="002C5D03">
            <w:pPr>
              <w:tabs>
                <w:tab w:val="left" w:pos="239"/>
              </w:tabs>
            </w:pPr>
            <w:r w:rsidRPr="006150B4">
              <w:t>Работа с программами с учетом специфики технологического процесса</w:t>
            </w:r>
            <w:r>
              <w:t>/ наращивание/ моденизация/ сопряжение .</w:t>
            </w:r>
          </w:p>
          <w:p w:rsidR="002C5D03" w:rsidRPr="00C62553" w:rsidRDefault="002C5D03" w:rsidP="002C5D03">
            <w:pPr>
              <w:tabs>
                <w:tab w:val="left" w:pos="239"/>
              </w:tabs>
            </w:pPr>
            <w:r>
              <w:t>Моделирование Логика</w:t>
            </w:r>
            <w:r w:rsidRPr="00C62553">
              <w:t xml:space="preserve"> </w:t>
            </w:r>
            <w:r>
              <w:t>в</w:t>
            </w:r>
            <w:r w:rsidRPr="00C62553">
              <w:t xml:space="preserve">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  <w: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3A02B8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>
              <w:rPr>
                <w:b/>
              </w:rPr>
              <w:t>.2</w:t>
            </w:r>
          </w:p>
          <w:p w:rsidR="002C5D03" w:rsidRPr="003A02B8" w:rsidRDefault="002C5D03" w:rsidP="002C5D03">
            <w:pPr>
              <w:snapToGrid w:val="0"/>
              <w:rPr>
                <w:b/>
              </w:rPr>
            </w:pPr>
            <w:r>
              <w:t>Логика</w:t>
            </w:r>
            <w:r w:rsidRPr="003A02B8">
              <w:t xml:space="preserve"> </w:t>
            </w:r>
            <w:r>
              <w:t>в</w:t>
            </w:r>
            <w:r w:rsidRPr="003A02B8">
              <w:t xml:space="preserve"> </w:t>
            </w:r>
            <w:r>
              <w:rPr>
                <w:lang w:val="en-GB"/>
              </w:rPr>
              <w:t>Logo</w:t>
            </w:r>
            <w:r w:rsidRPr="003A02B8">
              <w:t xml:space="preserve"> </w:t>
            </w:r>
            <w:r>
              <w:rPr>
                <w:lang w:val="en-GB"/>
              </w:rPr>
              <w:t>soft</w:t>
            </w:r>
            <w:r w:rsidRPr="003A02B8">
              <w:t xml:space="preserve"> </w:t>
            </w:r>
            <w:r>
              <w:rPr>
                <w:lang w:val="en-GB"/>
              </w:rPr>
              <w:t>comfort</w:t>
            </w:r>
            <w:r w:rsidRPr="003A02B8">
              <w:t>/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1303DA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3A02B8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>
              <w:rPr>
                <w:b/>
              </w:rPr>
              <w:t>.3</w:t>
            </w:r>
          </w:p>
          <w:p w:rsidR="002C5D03" w:rsidRPr="006150B4" w:rsidRDefault="002C5D03" w:rsidP="002C5D03">
            <w:pPr>
              <w:snapToGrid w:val="0"/>
              <w:rPr>
                <w:b/>
              </w:rPr>
            </w:pPr>
            <w:r>
              <w:t xml:space="preserve">Схемные решения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3A02B8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>
              <w:rPr>
                <w:b/>
              </w:rPr>
              <w:t xml:space="preserve">.4 </w:t>
            </w:r>
          </w:p>
          <w:p w:rsidR="002C5D03" w:rsidRPr="006150B4" w:rsidRDefault="002C5D03" w:rsidP="002C5D03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.1</w:t>
            </w:r>
          </w:p>
          <w:p w:rsidR="002C5D03" w:rsidRDefault="002C5D03" w:rsidP="002C5D03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2C5D03" w:rsidRDefault="002C5D03" w:rsidP="002C5D03">
            <w:pPr>
              <w:snapToGrid w:val="0"/>
            </w:pPr>
            <w:r>
              <w:t>Составление инструкций.</w:t>
            </w:r>
          </w:p>
          <w:p w:rsidR="002C5D03" w:rsidRDefault="002C5D03" w:rsidP="002C5D03">
            <w:pPr>
              <w:snapToGrid w:val="0"/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1276" w:type="dxa"/>
            <w:vAlign w:val="center"/>
          </w:tcPr>
          <w:p w:rsidR="002C5D03" w:rsidRPr="003A02B8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9D29E6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.2</w:t>
            </w:r>
          </w:p>
          <w:p w:rsidR="002C5D03" w:rsidRDefault="002C5D03" w:rsidP="002C5D03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2C5D03" w:rsidRDefault="002C5D03" w:rsidP="002C5D03">
            <w:pPr>
              <w:snapToGrid w:val="0"/>
            </w:pPr>
            <w:r>
              <w:t xml:space="preserve">Составление  тестов </w:t>
            </w:r>
          </w:p>
          <w:p w:rsidR="002C5D03" w:rsidRPr="006150B4" w:rsidRDefault="002C5D03" w:rsidP="002C5D03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r>
              <w:rPr>
                <w:i/>
                <w:sz w:val="22"/>
                <w:szCs w:val="24"/>
              </w:rPr>
              <w:t xml:space="preserve">п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.3</w:t>
            </w:r>
          </w:p>
          <w:p w:rsidR="002C5D03" w:rsidRDefault="002C5D03" w:rsidP="002C5D03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2C5D03" w:rsidRDefault="002C5D03" w:rsidP="002C5D03">
            <w:pPr>
              <w:snapToGrid w:val="0"/>
            </w:pPr>
            <w:r>
              <w:t>Составление правил обслуживания</w:t>
            </w:r>
          </w:p>
          <w:p w:rsidR="002C5D03" w:rsidRPr="006150B4" w:rsidRDefault="002C5D03" w:rsidP="002C5D03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1276" w:type="dxa"/>
            <w:vAlign w:val="center"/>
          </w:tcPr>
          <w:p w:rsidR="002C5D03" w:rsidRPr="003A02B8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9D29E6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.4</w:t>
            </w:r>
          </w:p>
          <w:p w:rsidR="002C5D03" w:rsidRDefault="002C5D03" w:rsidP="002C5D03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2C5D03" w:rsidRDefault="002C5D03" w:rsidP="002C5D03">
            <w:pPr>
              <w:snapToGrid w:val="0"/>
            </w:pPr>
            <w:r>
              <w:t>Организация обновления ПО и модернизация.</w:t>
            </w:r>
          </w:p>
          <w:p w:rsidR="002C5D03" w:rsidRPr="006150B4" w:rsidRDefault="002C5D03" w:rsidP="002C5D03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Pr="003A02B8" w:rsidRDefault="002C5D03" w:rsidP="002C5D0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Плановая с</w:t>
            </w:r>
            <w:r w:rsidRPr="006150B4">
              <w:rPr>
                <w:b/>
              </w:rPr>
              <w:t>амостоятельная работа обучающегося:</w:t>
            </w:r>
            <w:r>
              <w:rPr>
                <w:b/>
              </w:rPr>
              <w:t xml:space="preserve"> 3час 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  <w:rPr>
                <w:b/>
              </w:rPr>
            </w:pPr>
            <w:r w:rsidRPr="006150B4">
              <w:t>1.Работа с конспектами занятий, учебной и специальной технической литературой.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</w:pPr>
            <w:r w:rsidRPr="006150B4">
              <w:t>2.Подготовка к практическим занятиям</w:t>
            </w:r>
            <w:r>
              <w:t xml:space="preserve"> </w:t>
            </w:r>
            <w:r w:rsidRPr="006150B4">
              <w:t>с</w:t>
            </w:r>
            <w:r>
              <w:t xml:space="preserve"> </w:t>
            </w:r>
            <w:r w:rsidRPr="006150B4">
              <w:t>использованием</w:t>
            </w:r>
            <w:r>
              <w:t xml:space="preserve"> </w:t>
            </w:r>
            <w:r w:rsidRPr="006150B4">
              <w:t>методических</w:t>
            </w:r>
            <w:r>
              <w:t xml:space="preserve"> </w:t>
            </w:r>
            <w:r w:rsidRPr="006150B4">
              <w:t>рекомендаций.</w:t>
            </w:r>
          </w:p>
          <w:p w:rsidR="002C5D03" w:rsidRPr="006150B4" w:rsidRDefault="002C5D03" w:rsidP="002C5D03">
            <w:pPr>
              <w:snapToGrid w:val="0"/>
            </w:pPr>
            <w:r w:rsidRPr="006150B4">
              <w:t xml:space="preserve"> подготовка к их защите.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</w:pPr>
            <w:r w:rsidRPr="006150B4">
              <w:t>3.Подготовка тематических рефератов по темам</w:t>
            </w:r>
          </w:p>
          <w:p w:rsidR="002C5D03" w:rsidRPr="006150B4" w:rsidRDefault="002C5D03" w:rsidP="002C5D03">
            <w:pPr>
              <w:snapToGrid w:val="0"/>
            </w:pPr>
            <w:r w:rsidRPr="006150B4">
              <w:t>4.Оформление результатов практических занятий, отчётов и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</w:tbl>
    <w:p w:rsidR="00DE5335" w:rsidRDefault="00DE5335" w:rsidP="00E547A8"/>
    <w:p w:rsidR="00A874DE" w:rsidRDefault="00A874DE" w:rsidP="00E547A8"/>
    <w:p w:rsidR="00A874DE" w:rsidRDefault="00A874DE" w:rsidP="00E547A8"/>
    <w:p w:rsidR="00A874DE" w:rsidRDefault="00A874DE" w:rsidP="00E547A8"/>
    <w:p w:rsidR="00A874DE" w:rsidRDefault="00A874DE" w:rsidP="00E547A8"/>
    <w:p w:rsidR="00A874DE" w:rsidRDefault="00A874DE" w:rsidP="00F36757">
      <w:r>
        <w:t>\</w:t>
      </w:r>
    </w:p>
    <w:sectPr w:rsidR="00A874DE" w:rsidSect="00E646F7">
      <w:pgSz w:w="16838" w:h="11906" w:orient="landscape"/>
      <w:pgMar w:top="53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1F196A"/>
    <w:rsid w:val="0001798C"/>
    <w:rsid w:val="00026782"/>
    <w:rsid w:val="00035A43"/>
    <w:rsid w:val="00040A70"/>
    <w:rsid w:val="000430D4"/>
    <w:rsid w:val="00046306"/>
    <w:rsid w:val="0005454B"/>
    <w:rsid w:val="0009086F"/>
    <w:rsid w:val="00092B80"/>
    <w:rsid w:val="000C00D1"/>
    <w:rsid w:val="000C4353"/>
    <w:rsid w:val="000D4EBF"/>
    <w:rsid w:val="00106B5B"/>
    <w:rsid w:val="00122057"/>
    <w:rsid w:val="00133378"/>
    <w:rsid w:val="001478DD"/>
    <w:rsid w:val="001515DD"/>
    <w:rsid w:val="0017049C"/>
    <w:rsid w:val="001849FB"/>
    <w:rsid w:val="00184E7F"/>
    <w:rsid w:val="00195774"/>
    <w:rsid w:val="00195BB1"/>
    <w:rsid w:val="00196AF7"/>
    <w:rsid w:val="001A578F"/>
    <w:rsid w:val="001C198E"/>
    <w:rsid w:val="001C3641"/>
    <w:rsid w:val="001D4E58"/>
    <w:rsid w:val="001E677D"/>
    <w:rsid w:val="001F196A"/>
    <w:rsid w:val="001F54A1"/>
    <w:rsid w:val="002048C1"/>
    <w:rsid w:val="00206E97"/>
    <w:rsid w:val="00210085"/>
    <w:rsid w:val="00223911"/>
    <w:rsid w:val="002312FB"/>
    <w:rsid w:val="002329A5"/>
    <w:rsid w:val="00263C6B"/>
    <w:rsid w:val="002804D8"/>
    <w:rsid w:val="002C28A8"/>
    <w:rsid w:val="002C472F"/>
    <w:rsid w:val="002C5D03"/>
    <w:rsid w:val="002D11CE"/>
    <w:rsid w:val="002D134A"/>
    <w:rsid w:val="002D1C05"/>
    <w:rsid w:val="002E614C"/>
    <w:rsid w:val="00315C7E"/>
    <w:rsid w:val="00320313"/>
    <w:rsid w:val="00320785"/>
    <w:rsid w:val="00321D56"/>
    <w:rsid w:val="00332BAC"/>
    <w:rsid w:val="00363F8E"/>
    <w:rsid w:val="0036461B"/>
    <w:rsid w:val="003766E0"/>
    <w:rsid w:val="0038689F"/>
    <w:rsid w:val="00395B92"/>
    <w:rsid w:val="003A02B8"/>
    <w:rsid w:val="003A4AD2"/>
    <w:rsid w:val="003C701F"/>
    <w:rsid w:val="003D5344"/>
    <w:rsid w:val="00435C58"/>
    <w:rsid w:val="00450673"/>
    <w:rsid w:val="0049335B"/>
    <w:rsid w:val="00497FA7"/>
    <w:rsid w:val="004A0349"/>
    <w:rsid w:val="004B0629"/>
    <w:rsid w:val="004C65C2"/>
    <w:rsid w:val="004D13C9"/>
    <w:rsid w:val="004E3BB4"/>
    <w:rsid w:val="004F26F4"/>
    <w:rsid w:val="0050501B"/>
    <w:rsid w:val="00510234"/>
    <w:rsid w:val="00523BB4"/>
    <w:rsid w:val="00534507"/>
    <w:rsid w:val="00551143"/>
    <w:rsid w:val="0055592F"/>
    <w:rsid w:val="005621C4"/>
    <w:rsid w:val="00575AAB"/>
    <w:rsid w:val="00582816"/>
    <w:rsid w:val="005829FB"/>
    <w:rsid w:val="00593354"/>
    <w:rsid w:val="005A1F58"/>
    <w:rsid w:val="005A4209"/>
    <w:rsid w:val="005A55F0"/>
    <w:rsid w:val="005D00B9"/>
    <w:rsid w:val="005D57B9"/>
    <w:rsid w:val="005D581E"/>
    <w:rsid w:val="005F06F2"/>
    <w:rsid w:val="005F206A"/>
    <w:rsid w:val="0060568C"/>
    <w:rsid w:val="00610AFA"/>
    <w:rsid w:val="00614351"/>
    <w:rsid w:val="006152C8"/>
    <w:rsid w:val="006453FF"/>
    <w:rsid w:val="0064608E"/>
    <w:rsid w:val="00676C29"/>
    <w:rsid w:val="006863E0"/>
    <w:rsid w:val="006A53D0"/>
    <w:rsid w:val="006B5BFE"/>
    <w:rsid w:val="006D2FF1"/>
    <w:rsid w:val="006D4A57"/>
    <w:rsid w:val="006F25E9"/>
    <w:rsid w:val="006F4262"/>
    <w:rsid w:val="00706AAD"/>
    <w:rsid w:val="00706BEE"/>
    <w:rsid w:val="00720DFF"/>
    <w:rsid w:val="007226A6"/>
    <w:rsid w:val="00731FFD"/>
    <w:rsid w:val="00734DEF"/>
    <w:rsid w:val="007418A6"/>
    <w:rsid w:val="00741B55"/>
    <w:rsid w:val="007924D3"/>
    <w:rsid w:val="00804322"/>
    <w:rsid w:val="00820CEF"/>
    <w:rsid w:val="00835E7E"/>
    <w:rsid w:val="00842D13"/>
    <w:rsid w:val="00844940"/>
    <w:rsid w:val="00847F64"/>
    <w:rsid w:val="00866CD9"/>
    <w:rsid w:val="00872A0C"/>
    <w:rsid w:val="00872F0F"/>
    <w:rsid w:val="008808E9"/>
    <w:rsid w:val="008A7147"/>
    <w:rsid w:val="008B61C4"/>
    <w:rsid w:val="008B7948"/>
    <w:rsid w:val="008D619E"/>
    <w:rsid w:val="008F16A5"/>
    <w:rsid w:val="00903A71"/>
    <w:rsid w:val="00924112"/>
    <w:rsid w:val="00932308"/>
    <w:rsid w:val="00947B9D"/>
    <w:rsid w:val="00952235"/>
    <w:rsid w:val="00974420"/>
    <w:rsid w:val="00981DF3"/>
    <w:rsid w:val="0098374B"/>
    <w:rsid w:val="009A4078"/>
    <w:rsid w:val="009B4531"/>
    <w:rsid w:val="009C74E1"/>
    <w:rsid w:val="009D0F76"/>
    <w:rsid w:val="009D5B9A"/>
    <w:rsid w:val="009E53B6"/>
    <w:rsid w:val="009F54E9"/>
    <w:rsid w:val="00A051FD"/>
    <w:rsid w:val="00A07EBF"/>
    <w:rsid w:val="00A10AF1"/>
    <w:rsid w:val="00A2189B"/>
    <w:rsid w:val="00A24E14"/>
    <w:rsid w:val="00A32BBD"/>
    <w:rsid w:val="00A655E4"/>
    <w:rsid w:val="00A724F4"/>
    <w:rsid w:val="00A74304"/>
    <w:rsid w:val="00A81BBB"/>
    <w:rsid w:val="00A874DE"/>
    <w:rsid w:val="00AA0E4D"/>
    <w:rsid w:val="00AB13F5"/>
    <w:rsid w:val="00AB4AAF"/>
    <w:rsid w:val="00AB678D"/>
    <w:rsid w:val="00AF0008"/>
    <w:rsid w:val="00AF63AD"/>
    <w:rsid w:val="00B37810"/>
    <w:rsid w:val="00B40B43"/>
    <w:rsid w:val="00B4232B"/>
    <w:rsid w:val="00B770E3"/>
    <w:rsid w:val="00B9484C"/>
    <w:rsid w:val="00B94F5A"/>
    <w:rsid w:val="00BA08F7"/>
    <w:rsid w:val="00BB2DA0"/>
    <w:rsid w:val="00BD3CD9"/>
    <w:rsid w:val="00C333BB"/>
    <w:rsid w:val="00C35005"/>
    <w:rsid w:val="00C524A5"/>
    <w:rsid w:val="00C61A7A"/>
    <w:rsid w:val="00C61D09"/>
    <w:rsid w:val="00C62553"/>
    <w:rsid w:val="00C73BB6"/>
    <w:rsid w:val="00C77358"/>
    <w:rsid w:val="00C97714"/>
    <w:rsid w:val="00CB58EB"/>
    <w:rsid w:val="00CD17F7"/>
    <w:rsid w:val="00CE2481"/>
    <w:rsid w:val="00CE623A"/>
    <w:rsid w:val="00CF0765"/>
    <w:rsid w:val="00D20AFC"/>
    <w:rsid w:val="00D9054A"/>
    <w:rsid w:val="00DB1DC4"/>
    <w:rsid w:val="00DE5335"/>
    <w:rsid w:val="00DF6F12"/>
    <w:rsid w:val="00E023BB"/>
    <w:rsid w:val="00E05D5F"/>
    <w:rsid w:val="00E254E0"/>
    <w:rsid w:val="00E37214"/>
    <w:rsid w:val="00E44C7D"/>
    <w:rsid w:val="00E476A3"/>
    <w:rsid w:val="00E547A8"/>
    <w:rsid w:val="00E646F7"/>
    <w:rsid w:val="00E70CA9"/>
    <w:rsid w:val="00E74EDF"/>
    <w:rsid w:val="00E7674D"/>
    <w:rsid w:val="00E84F61"/>
    <w:rsid w:val="00E93373"/>
    <w:rsid w:val="00EE3E85"/>
    <w:rsid w:val="00F028A3"/>
    <w:rsid w:val="00F265AD"/>
    <w:rsid w:val="00F31C48"/>
    <w:rsid w:val="00F36757"/>
    <w:rsid w:val="00F43E5D"/>
    <w:rsid w:val="00F63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paragraph" w:styleId="ad">
    <w:name w:val="Title"/>
    <w:basedOn w:val="a"/>
    <w:link w:val="ae"/>
    <w:qFormat/>
    <w:rsid w:val="005829FB"/>
    <w:pPr>
      <w:widowControl w:val="0"/>
      <w:autoSpaceDE w:val="0"/>
      <w:autoSpaceDN w:val="0"/>
      <w:adjustRightInd w:val="0"/>
      <w:jc w:val="center"/>
    </w:pPr>
    <w:rPr>
      <w:b/>
      <w:bCs/>
      <w:sz w:val="28"/>
    </w:rPr>
  </w:style>
  <w:style w:type="character" w:customStyle="1" w:styleId="ae">
    <w:name w:val="Название Знак"/>
    <w:basedOn w:val="a0"/>
    <w:link w:val="ad"/>
    <w:rsid w:val="005829F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E62F3-A982-44B6-BB8C-36A9413A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4010</Words>
  <Characters>22860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xaa</cp:lastModifiedBy>
  <cp:revision>2</cp:revision>
  <cp:lastPrinted>2018-08-30T13:19:00Z</cp:lastPrinted>
  <dcterms:created xsi:type="dcterms:W3CDTF">2020-12-23T12:41:00Z</dcterms:created>
  <dcterms:modified xsi:type="dcterms:W3CDTF">2020-12-23T12:41:00Z</dcterms:modified>
</cp:coreProperties>
</file>