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22" w:rsidRPr="00781AC6" w:rsidRDefault="00781AC6" w:rsidP="00781AC6">
      <w:pPr>
        <w:jc w:val="center"/>
        <w:rPr>
          <w:sz w:val="28"/>
        </w:rPr>
      </w:pPr>
      <w:r w:rsidRPr="00982283">
        <w:rPr>
          <w:b/>
        </w:rPr>
        <w:t>Достоинства и недостатки электромагнитов постоянного и переменного тока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sz w:val="28"/>
          <w:lang w:val="ru-RU"/>
        </w:rPr>
        <w:t xml:space="preserve"> </w:t>
      </w:r>
      <w:r w:rsidRPr="00781AC6">
        <w:rPr>
          <w:lang w:val="ru-RU"/>
        </w:rPr>
        <w:t>Существуют определенные природные материалы и объекты, которые сами по себе обладают магнитными свойствами. Их называют естественными магнитами. Примерами естественного магнитного материала могут служить железные руды, насыщенные магнитными свойствами. Примером же естественного магнитного объекта выступает наша с вами планета Земля.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>Естественные, они же постоянные, магниты обладают высокой остаточной магнитной индукцией, что позволяет им сохранять магнитные свойства на протяжении длительного времени.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>Однако, более широкое распространение в промышленности, медицине и других отраслях нашли электромагниты - электрические аппараты, в которых магнитным полем можно управлять. В электроэнергетике применяются, кроме прочего, в реле, выключателях, генераторах.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>При определенных условиях магнитные поля способны создавать поля электрические. Верно и обратное утверждение. В этом и кроется суть электромагнитов.</w:t>
      </w:r>
    </w:p>
    <w:p w:rsidR="00781AC6" w:rsidRDefault="00781AC6" w:rsidP="00781AC6">
      <w:pPr>
        <w:pStyle w:val="2"/>
      </w:pPr>
      <w:r>
        <w:t>Классификация электромагнитов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 xml:space="preserve">Принято классифицировать электромагниты (ЭМ) по способу питания на электромагниты постоянного и переменного тока. </w:t>
      </w:r>
      <w:proofErr w:type="gramStart"/>
      <w:r w:rsidRPr="00781AC6">
        <w:rPr>
          <w:lang w:val="ru-RU"/>
        </w:rPr>
        <w:t>ЭМ постоянного тока в свою очередь классифицируются на постоянного тока нейтральные и поляризованные.</w:t>
      </w:r>
      <w:proofErr w:type="gramEnd"/>
      <w:r w:rsidRPr="00781AC6">
        <w:rPr>
          <w:lang w:val="ru-RU"/>
        </w:rPr>
        <w:t xml:space="preserve"> Также существуют ЭМ выпрямленного тока.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 xml:space="preserve">В </w:t>
      </w:r>
      <w:r w:rsidRPr="00781AC6">
        <w:rPr>
          <w:b/>
          <w:bCs/>
          <w:lang w:val="ru-RU"/>
        </w:rPr>
        <w:t>нейтральных электромагнитах постоянного тока</w:t>
      </w:r>
      <w:r w:rsidRPr="00781AC6">
        <w:rPr>
          <w:lang w:val="ru-RU"/>
        </w:rPr>
        <w:t xml:space="preserve"> магнитный поток создается обмоткой постоянного тока. Величина магнитного потока зависит лишь от обмотки, не зависит от направления. Если величина тока равна нулю, то магнитный поток и сила притяжения также опускаются практически до величины нуля.</w:t>
      </w:r>
    </w:p>
    <w:p w:rsidR="00781AC6" w:rsidRPr="00781AC6" w:rsidRDefault="00781AC6" w:rsidP="00781AC6">
      <w:pPr>
        <w:pStyle w:val="ac"/>
        <w:rPr>
          <w:lang w:val="ru-RU"/>
        </w:rPr>
      </w:pPr>
      <w:proofErr w:type="gramStart"/>
      <w:r w:rsidRPr="00781AC6">
        <w:rPr>
          <w:b/>
          <w:bCs/>
          <w:lang w:val="ru-RU"/>
        </w:rPr>
        <w:t>Поляризованные ЭМ постоянного тока</w:t>
      </w:r>
      <w:r w:rsidRPr="00781AC6">
        <w:rPr>
          <w:lang w:val="ru-RU"/>
        </w:rPr>
        <w:t xml:space="preserve"> характеризуются наличием двух независимых магнитных потоков - рабочего и поляризующего.</w:t>
      </w:r>
      <w:proofErr w:type="gramEnd"/>
      <w:r w:rsidRPr="00781AC6">
        <w:rPr>
          <w:lang w:val="ru-RU"/>
        </w:rPr>
        <w:t xml:space="preserve"> Поляризующий поток создается постоянными магнитами или электромагнитами. Рабочий же поток создается под действием намагничивающей силы рабочей обмотки. При отсутствии тока на якорь магнита будет действовать сила притяжения от поляризующего потока. В отличие от нейтральных, в поляризованных электромагнитах их действие зависит не только от величины рабочего </w:t>
      </w:r>
      <w:proofErr w:type="gramStart"/>
      <w:r w:rsidRPr="00781AC6">
        <w:rPr>
          <w:lang w:val="ru-RU"/>
        </w:rPr>
        <w:t>потока</w:t>
      </w:r>
      <w:proofErr w:type="gramEnd"/>
      <w:r w:rsidRPr="00781AC6">
        <w:rPr>
          <w:lang w:val="ru-RU"/>
        </w:rPr>
        <w:t xml:space="preserve"> но и от его направления.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 xml:space="preserve">В </w:t>
      </w:r>
      <w:r w:rsidRPr="00781AC6">
        <w:rPr>
          <w:b/>
          <w:bCs/>
          <w:lang w:val="ru-RU"/>
        </w:rPr>
        <w:t>электромагнитах переменного тока</w:t>
      </w:r>
      <w:r w:rsidRPr="00781AC6">
        <w:rPr>
          <w:lang w:val="ru-RU"/>
        </w:rPr>
        <w:t xml:space="preserve"> обмотка питается от источника переменного тока. Величина и направление магнитного потока изменяется во времени от нуля до максимума.</w:t>
      </w:r>
    </w:p>
    <w:p w:rsidR="00781AC6" w:rsidRDefault="00781AC6" w:rsidP="00781AC6">
      <w:pPr>
        <w:pStyle w:val="ac"/>
      </w:pPr>
      <w:proofErr w:type="spellStart"/>
      <w:r>
        <w:t>Далее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возможные</w:t>
      </w:r>
      <w:proofErr w:type="spellEnd"/>
      <w:r>
        <w:t xml:space="preserve"> </w:t>
      </w:r>
      <w:proofErr w:type="spellStart"/>
      <w:r>
        <w:t>классификации</w:t>
      </w:r>
      <w:proofErr w:type="spellEnd"/>
    </w:p>
    <w:p w:rsidR="00781AC6" w:rsidRDefault="00781AC6" w:rsidP="00781AC6">
      <w:pPr>
        <w:numPr>
          <w:ilvl w:val="0"/>
          <w:numId w:val="6"/>
        </w:numPr>
        <w:spacing w:before="100" w:beforeAutospacing="1" w:after="100" w:afterAutospacing="1"/>
      </w:pPr>
      <w:r>
        <w:t>с последовательными (мало витков большого сечения) и параллельными (много витков малого сечения) обмотками</w:t>
      </w:r>
    </w:p>
    <w:p w:rsidR="00781AC6" w:rsidRDefault="00781AC6" w:rsidP="00781AC6">
      <w:pPr>
        <w:numPr>
          <w:ilvl w:val="0"/>
          <w:numId w:val="6"/>
        </w:numPr>
        <w:spacing w:before="100" w:beforeAutospacing="1" w:after="100" w:afterAutospacing="1"/>
      </w:pPr>
      <w:proofErr w:type="gramStart"/>
      <w:r>
        <w:t>работающие</w:t>
      </w:r>
      <w:proofErr w:type="gramEnd"/>
      <w:r>
        <w:t xml:space="preserve"> в длительном, кратковременном или прерывистом режимах</w:t>
      </w:r>
    </w:p>
    <w:p w:rsidR="00781AC6" w:rsidRDefault="00781AC6" w:rsidP="00781AC6">
      <w:pPr>
        <w:numPr>
          <w:ilvl w:val="0"/>
          <w:numId w:val="6"/>
        </w:numPr>
        <w:spacing w:before="100" w:beforeAutospacing="1" w:after="100" w:afterAutospacing="1"/>
      </w:pPr>
      <w:r>
        <w:t>быстродействующие, замедленно действующие и нормально действующие</w:t>
      </w:r>
    </w:p>
    <w:p w:rsidR="00781AC6" w:rsidRDefault="00781AC6" w:rsidP="00781AC6">
      <w:pPr>
        <w:numPr>
          <w:ilvl w:val="0"/>
          <w:numId w:val="6"/>
        </w:numPr>
        <w:spacing w:before="100" w:beforeAutospacing="1" w:after="100" w:afterAutospacing="1"/>
      </w:pPr>
      <w:r>
        <w:t xml:space="preserve">с внешним притягивающим якорем, </w:t>
      </w:r>
      <w:proofErr w:type="gramStart"/>
      <w:r>
        <w:t>со</w:t>
      </w:r>
      <w:proofErr w:type="gramEnd"/>
      <w:r>
        <w:t xml:space="preserve"> втягивающимся якорем, с внешним поперечно движущимся якорем</w:t>
      </w:r>
    </w:p>
    <w:p w:rsidR="00781AC6" w:rsidRDefault="00781AC6" w:rsidP="00781AC6">
      <w:pPr>
        <w:pStyle w:val="2"/>
      </w:pPr>
      <w:r>
        <w:t>Устройство электромагнитов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>Несмотря на обширное, судя по описанной выше классификации, количество разнообразных вариантов электромагнитов, существуют определенные однотипные узлы, которые встречаются у всех ЭМ.</w:t>
      </w:r>
    </w:p>
    <w:p w:rsidR="00781AC6" w:rsidRDefault="00781AC6" w:rsidP="00781AC6">
      <w:pPr>
        <w:numPr>
          <w:ilvl w:val="0"/>
          <w:numId w:val="7"/>
        </w:numPr>
        <w:spacing w:before="100" w:beforeAutospacing="1" w:after="100" w:afterAutospacing="1"/>
      </w:pPr>
      <w:r>
        <w:t>Катушка с расположенной на ней намагничивающей обмоткой</w:t>
      </w:r>
    </w:p>
    <w:p w:rsidR="00781AC6" w:rsidRDefault="00781AC6" w:rsidP="00781AC6">
      <w:pPr>
        <w:numPr>
          <w:ilvl w:val="0"/>
          <w:numId w:val="7"/>
        </w:numPr>
        <w:spacing w:before="100" w:beforeAutospacing="1" w:after="100" w:afterAutospacing="1"/>
      </w:pPr>
      <w:r>
        <w:t>Подвижная часть электромагнита - якорь</w:t>
      </w:r>
    </w:p>
    <w:p w:rsidR="00781AC6" w:rsidRDefault="00781AC6" w:rsidP="00781AC6">
      <w:pPr>
        <w:numPr>
          <w:ilvl w:val="0"/>
          <w:numId w:val="7"/>
        </w:numPr>
        <w:spacing w:before="100" w:beforeAutospacing="1" w:after="100" w:afterAutospacing="1"/>
      </w:pPr>
      <w:r>
        <w:t>Неподвижная часть - ярмо и сердечник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lastRenderedPageBreak/>
        <w:t>Между якорем и неподвижными частями существуют воздушные промежутки. Так вот, воздушные промежутки бывают полезными и паразитными. Полезные промежутки располагаются по возможному пути движения якоря. Паразитные промежутки лежат за пределами движения якоря.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 xml:space="preserve">Также существует понятие полюса. Полюсами называют поверхности </w:t>
      </w:r>
      <w:proofErr w:type="spellStart"/>
      <w:r w:rsidRPr="00781AC6">
        <w:rPr>
          <w:lang w:val="ru-RU"/>
        </w:rPr>
        <w:t>магнитопровода</w:t>
      </w:r>
      <w:proofErr w:type="spellEnd"/>
      <w:r w:rsidRPr="00781AC6">
        <w:rPr>
          <w:lang w:val="ru-RU"/>
        </w:rPr>
        <w:t>, которые ограничивают полезный воздушный промежуток.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>Конструктивные формы электромагнитов переменного тока не имеют множества вариантов, за счет того, что сердечник набирается из листов электротехнической стали. Это необходимо для борьбы с вихревыми токами.</w:t>
      </w:r>
    </w:p>
    <w:p w:rsidR="00781AC6" w:rsidRDefault="00781AC6" w:rsidP="00781AC6">
      <w:pPr>
        <w:pStyle w:val="2"/>
      </w:pPr>
      <w:r>
        <w:t>Как работает электромагнит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>Сам цикл работы ЭМ представляет собой следующую последовательность действий. Сначала в обмотку подается ток такой величины, при которой магнитные силы станут больше, чем силы удерживающие якорь в покое.</w:t>
      </w:r>
    </w:p>
    <w:p w:rsidR="00781AC6" w:rsidRPr="00B65CED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 xml:space="preserve">Далее произойдет отрыв якоря из состояния покоя и движение якоря в конечную точку полезного промежутка. </w:t>
      </w:r>
      <w:r w:rsidRPr="00B65CED">
        <w:rPr>
          <w:lang w:val="ru-RU"/>
        </w:rPr>
        <w:t>Это первый этап.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>На втором этапе якорь ЭМ подтянут и через него протекает ток. Как известно, ток создает термическое воздействие с течением времени. Поэтому время работы не должно превышать допустимое. На этом этапе сила тяги электромагнита максимальная.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>Последний, Третий этап - аналогичен первому - ток уменьшается до нуля, магнитные силы становятся меньше сил, возвращающих якорь в состояние покоя, якорь отпадает. Далее электромагнит остывает.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>Если характер его работы периодически повторяющийся, то за время до следующего цикла, ему необходимо успеть остыть.</w:t>
      </w:r>
    </w:p>
    <w:p w:rsidR="00781AC6" w:rsidRDefault="00781AC6" w:rsidP="00781AC6">
      <w:pPr>
        <w:pStyle w:val="2"/>
      </w:pPr>
      <w:r>
        <w:t>Сравнение ЭМ постоянного и переменного тока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>При выборе между электромагнитами на постоянном или переменном токе следует учитывать следующие особенности:</w:t>
      </w:r>
    </w:p>
    <w:p w:rsidR="00781AC6" w:rsidRDefault="00781AC6" w:rsidP="00781AC6">
      <w:pPr>
        <w:numPr>
          <w:ilvl w:val="0"/>
          <w:numId w:val="8"/>
        </w:numPr>
        <w:spacing w:before="100" w:beforeAutospacing="1" w:after="100" w:afterAutospacing="1"/>
      </w:pPr>
      <w:r>
        <w:t xml:space="preserve">Сила тяги. При одинаковом сечении полюсов средняя величина силы тяги в ЭМ на переменном токе (“ЭМ ~ тока”) будет вдвое меньше, чем </w:t>
      </w:r>
      <w:proofErr w:type="gramStart"/>
      <w:r>
        <w:t>в</w:t>
      </w:r>
      <w:proofErr w:type="gramEnd"/>
      <w:r>
        <w:t xml:space="preserve"> аналогичном на постоянном токе. То есть железо более эффективно используется в ЭМ на постоянном токе (“ЭМ = тока”)</w:t>
      </w:r>
    </w:p>
    <w:p w:rsidR="00781AC6" w:rsidRDefault="00781AC6" w:rsidP="00781AC6">
      <w:pPr>
        <w:numPr>
          <w:ilvl w:val="0"/>
          <w:numId w:val="8"/>
        </w:numPr>
        <w:spacing w:before="100" w:beforeAutospacing="1" w:after="100" w:afterAutospacing="1"/>
      </w:pPr>
      <w:r>
        <w:t>Вес. Если же заданными константами являются сила тяги и ход якоря, то для получения электромагнита переменного тока потребуется вдвое больше железа и размеров, чем для ЭМ постоянного тока</w:t>
      </w:r>
    </w:p>
    <w:p w:rsidR="00781AC6" w:rsidRDefault="00781AC6" w:rsidP="00781AC6">
      <w:pPr>
        <w:numPr>
          <w:ilvl w:val="0"/>
          <w:numId w:val="8"/>
        </w:numPr>
        <w:spacing w:before="100" w:beforeAutospacing="1" w:after="100" w:afterAutospacing="1"/>
      </w:pPr>
      <w:r>
        <w:t>Реактивная мощность. Если необходимо уменьшить потребляемую мощность “ЭМ = тока”, то достаточно увеличить его размеры. В случае же с “ЭМ ~ тока” потребляемая при пуске реактивная мощность не может быть уменьшена путем увеличения размеров ЭМ</w:t>
      </w:r>
    </w:p>
    <w:p w:rsidR="00781AC6" w:rsidRDefault="00781AC6" w:rsidP="00781AC6">
      <w:pPr>
        <w:numPr>
          <w:ilvl w:val="0"/>
          <w:numId w:val="8"/>
        </w:numPr>
        <w:spacing w:before="100" w:beforeAutospacing="1" w:after="100" w:afterAutospacing="1"/>
      </w:pPr>
      <w:r>
        <w:t xml:space="preserve">Вихревые токи. В случае с “ЭМ ~ тока” </w:t>
      </w:r>
      <w:proofErr w:type="spellStart"/>
      <w:r>
        <w:t>магнитопроводы</w:t>
      </w:r>
      <w:proofErr w:type="spellEnd"/>
      <w:r>
        <w:t xml:space="preserve"> выполняют </w:t>
      </w:r>
      <w:proofErr w:type="gramStart"/>
      <w:r>
        <w:t>шихтованными</w:t>
      </w:r>
      <w:proofErr w:type="gramEnd"/>
      <w:r>
        <w:t xml:space="preserve"> и разрезными для уменьшения влияния вихревых токов. Само же наличие потерь на вихревые токи и перемагничивание вызывает увеличение потребления электроэнергии и лишний нагрев. В случае же с “ЭМ = тока” данный пункт отсутствует</w:t>
      </w:r>
    </w:p>
    <w:p w:rsidR="00781AC6" w:rsidRDefault="00781AC6" w:rsidP="00781AC6">
      <w:pPr>
        <w:numPr>
          <w:ilvl w:val="0"/>
          <w:numId w:val="8"/>
        </w:numPr>
        <w:spacing w:before="100" w:beforeAutospacing="1" w:after="100" w:afterAutospacing="1"/>
      </w:pPr>
      <w:r>
        <w:t>Быстродействие. Если взять ЭМ постоянного и переменного тока, то вторые будут более быстродействующие. Однако для “ЭМ = тока” внедряют специальные меры, которые могут сделать их более быстродействующими. При этом “ЭМ = тока” будут потреблять меньше энергии</w:t>
      </w:r>
    </w:p>
    <w:p w:rsidR="00781AC6" w:rsidRPr="00781AC6" w:rsidRDefault="00781AC6" w:rsidP="00781AC6">
      <w:pPr>
        <w:pStyle w:val="ac"/>
        <w:rPr>
          <w:lang w:val="ru-RU"/>
        </w:rPr>
      </w:pPr>
      <w:r w:rsidRPr="00781AC6">
        <w:rPr>
          <w:lang w:val="ru-RU"/>
        </w:rPr>
        <w:t>Однако, в промышленности, вышеописанные недостатки “ЭМ ~ тока” не вызывают особых препятствий на пути их использования.</w:t>
      </w:r>
    </w:p>
    <w:p w:rsidR="00781AC6" w:rsidRPr="00781AC6" w:rsidRDefault="00781AC6" w:rsidP="00781AC6">
      <w:pPr>
        <w:pStyle w:val="h4"/>
        <w:rPr>
          <w:lang w:val="ru-RU"/>
        </w:rPr>
      </w:pPr>
      <w:r w:rsidRPr="00781AC6">
        <w:rPr>
          <w:lang w:val="ru-RU"/>
        </w:rPr>
        <w:lastRenderedPageBreak/>
        <w:t>Сохраните в закладки или поделитесь с друзьями</w:t>
      </w:r>
    </w:p>
    <w:p w:rsidR="003C5D22" w:rsidRPr="003C5D22" w:rsidRDefault="00B65CED" w:rsidP="003C5D22">
      <w:pPr>
        <w:tabs>
          <w:tab w:val="left" w:pos="2445"/>
        </w:tabs>
        <w:rPr>
          <w:sz w:val="28"/>
        </w:rPr>
      </w:pPr>
      <w:r>
        <w:rPr>
          <w:noProof/>
          <w:sz w:val="28"/>
          <w:lang w:val="en-GB" w:eastAsia="en-GB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2" type="#_x0000_t19" style="position:absolute;margin-left:228.9pt;margin-top:515.95pt;width:62.8pt;height:80.55pt;flip:x;z-index:251664384" coordsize="21047,21583" adj="851189,5750346,,0" path="wr-21600,-21600,21600,21600,21047,4855,851,21583nfewr-21600,-21600,21600,21600,21047,4855,851,21583l,nsxe">
            <v:stroke startarrow="block"/>
            <v:path o:connectlocs="21047,4855;851,21583;0,0"/>
          </v:shape>
        </w:pict>
      </w:r>
      <w:r>
        <w:rPr>
          <w:noProof/>
          <w:sz w:val="28"/>
          <w:lang w:val="en-GB" w:eastAsia="en-GB"/>
        </w:rPr>
        <w:pict>
          <v:shape id="_x0000_s1034" type="#_x0000_t19" style="position:absolute;margin-left:323.1pt;margin-top:244.25pt;width:62.8pt;height:80.55pt;flip:x;z-index:251666432" coordsize="21047,21583" adj="851189,5750346,,0" path="wr-21600,-21600,21600,21600,21047,4855,851,21583nfewr-21600,-21600,21600,21600,21047,4855,851,21583l,nsxe">
            <v:stroke startarrow="block"/>
            <v:path o:connectlocs="21047,4855;851,21583;0,0"/>
          </v:shape>
        </w:pict>
      </w:r>
      <w:r>
        <w:rPr>
          <w:noProof/>
          <w:sz w:val="28"/>
          <w:lang w:val="en-GB" w:eastAsia="en-GB"/>
        </w:rPr>
        <w:pict>
          <v:shape id="_x0000_s1033" type="#_x0000_t19" style="position:absolute;margin-left:265.9pt;margin-top:534.2pt;width:82.75pt;height:68.8pt;flip:y;z-index:251665408">
            <v:stroke endarrow="block"/>
          </v:shape>
        </w:pict>
      </w:r>
      <w:r>
        <w:rPr>
          <w:noProof/>
          <w:sz w:val="28"/>
          <w:lang w:val="en-GB" w:eastAsia="en-GB"/>
        </w:rPr>
        <w:pict>
          <v:roundrect id="_x0000_s1027" style="position:absolute;margin-left:260pt;margin-top:269.35pt;width:60.7pt;height:308.95pt;z-index:251659264" arcsize="10923f"/>
        </w:pict>
      </w:r>
      <w:r>
        <w:rPr>
          <w:noProof/>
          <w:sz w:val="28"/>
          <w:lang w:val="en-GB" w:eastAsia="en-GB"/>
        </w:rPr>
        <w:pict>
          <v:shape id="_x0000_s1031" type="#_x0000_t19" style="position:absolute;margin-left:183.15pt;margin-top:241pt;width:82.75pt;height:68.8pt;flip:y;z-index:251663360">
            <v:stroke endarrow="block"/>
          </v:shape>
        </w:pict>
      </w:r>
      <w:r>
        <w:rPr>
          <w:noProof/>
          <w:sz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0.55pt;margin-top:432.15pt;width:73.1pt;height:.55pt;z-index:251662336" o:connectortype="straight"/>
        </w:pict>
      </w:r>
      <w:r>
        <w:rPr>
          <w:noProof/>
          <w:sz w:val="28"/>
          <w:lang w:val="en-GB" w:eastAsia="en-GB"/>
        </w:rPr>
        <w:pict>
          <v:shape id="_x0000_s1029" type="#_x0000_t32" style="position:absolute;margin-left:110.05pt;margin-top:269.35pt;width:7pt;height:40.3pt;flip:x y;z-index:251661312" o:connectortype="straight" strokecolor="#f2f2f2 [3041]" strokeweight="3pt">
            <v:stroke endarrow="block"/>
            <v:shadow type="perspective" color="#4e6128 [1606]" opacity=".5" offset="1pt" offset2="-1pt"/>
          </v:shape>
        </w:pict>
      </w:r>
      <w:r>
        <w:rPr>
          <w:noProof/>
          <w:sz w:val="28"/>
          <w:lang w:val="en-GB" w:eastAsia="en-GB"/>
        </w:rPr>
        <w:pict>
          <v:shape id="_x0000_s1028" type="#_x0000_t32" style="position:absolute;margin-left:164.35pt;margin-top:348.85pt;width:69.3pt;height:0;z-index:251660288" o:connectortype="straight"/>
        </w:pict>
      </w:r>
      <w:r>
        <w:rPr>
          <w:noProof/>
          <w:sz w:val="28"/>
          <w:lang w:val="en-GB" w:eastAsia="en-GB"/>
        </w:rPr>
        <w:pict>
          <v:rect id="_x0000_s1026" style="position:absolute;margin-left:233.65pt;margin-top:329pt;width:99.4pt;height:127.85pt;z-index:251658240"/>
        </w:pict>
      </w:r>
      <w:r w:rsidR="00781AC6">
        <w:rPr>
          <w:sz w:val="28"/>
        </w:rPr>
        <w:t xml:space="preserve"> </w:t>
      </w:r>
    </w:p>
    <w:sectPr w:rsidR="003C5D22" w:rsidRPr="003C5D22" w:rsidSect="00B06A8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05DA0"/>
    <w:multiLevelType w:val="multilevel"/>
    <w:tmpl w:val="096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27CEF"/>
    <w:multiLevelType w:val="multilevel"/>
    <w:tmpl w:val="5524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76167DF1"/>
    <w:multiLevelType w:val="multilevel"/>
    <w:tmpl w:val="B90C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271C4"/>
    <w:rsid w:val="0003135E"/>
    <w:rsid w:val="00035A43"/>
    <w:rsid w:val="00040A70"/>
    <w:rsid w:val="000430D4"/>
    <w:rsid w:val="0005454B"/>
    <w:rsid w:val="00067613"/>
    <w:rsid w:val="0009086F"/>
    <w:rsid w:val="00094443"/>
    <w:rsid w:val="000C246E"/>
    <w:rsid w:val="000C4353"/>
    <w:rsid w:val="00113424"/>
    <w:rsid w:val="00115111"/>
    <w:rsid w:val="00122057"/>
    <w:rsid w:val="00126E26"/>
    <w:rsid w:val="0013186D"/>
    <w:rsid w:val="00133378"/>
    <w:rsid w:val="001478DD"/>
    <w:rsid w:val="001515DD"/>
    <w:rsid w:val="001556FF"/>
    <w:rsid w:val="0017049C"/>
    <w:rsid w:val="001849FB"/>
    <w:rsid w:val="00186F7C"/>
    <w:rsid w:val="00195BB1"/>
    <w:rsid w:val="00196AF7"/>
    <w:rsid w:val="001C3641"/>
    <w:rsid w:val="001D3110"/>
    <w:rsid w:val="001D4E58"/>
    <w:rsid w:val="001D4E80"/>
    <w:rsid w:val="001E173E"/>
    <w:rsid w:val="001E293D"/>
    <w:rsid w:val="001E677D"/>
    <w:rsid w:val="001F196A"/>
    <w:rsid w:val="001F48F4"/>
    <w:rsid w:val="001F54A1"/>
    <w:rsid w:val="002048C1"/>
    <w:rsid w:val="00206E97"/>
    <w:rsid w:val="00210085"/>
    <w:rsid w:val="002312FB"/>
    <w:rsid w:val="002329A5"/>
    <w:rsid w:val="00263C6B"/>
    <w:rsid w:val="002809F2"/>
    <w:rsid w:val="002C472F"/>
    <w:rsid w:val="002D11CE"/>
    <w:rsid w:val="002D1C05"/>
    <w:rsid w:val="002E2F22"/>
    <w:rsid w:val="00315C7E"/>
    <w:rsid w:val="00320313"/>
    <w:rsid w:val="00321D56"/>
    <w:rsid w:val="0032293C"/>
    <w:rsid w:val="003428EE"/>
    <w:rsid w:val="003514D5"/>
    <w:rsid w:val="00363F8E"/>
    <w:rsid w:val="0036461B"/>
    <w:rsid w:val="00375D6A"/>
    <w:rsid w:val="003766E0"/>
    <w:rsid w:val="003808C0"/>
    <w:rsid w:val="0038689F"/>
    <w:rsid w:val="003965AB"/>
    <w:rsid w:val="003A4AD2"/>
    <w:rsid w:val="003B7A53"/>
    <w:rsid w:val="003C0C29"/>
    <w:rsid w:val="003C5D22"/>
    <w:rsid w:val="003D5344"/>
    <w:rsid w:val="003E6785"/>
    <w:rsid w:val="004069F6"/>
    <w:rsid w:val="004343E3"/>
    <w:rsid w:val="004470FD"/>
    <w:rsid w:val="00455557"/>
    <w:rsid w:val="00456636"/>
    <w:rsid w:val="00474490"/>
    <w:rsid w:val="004C6E62"/>
    <w:rsid w:val="004C7E83"/>
    <w:rsid w:val="004D13C9"/>
    <w:rsid w:val="004D145D"/>
    <w:rsid w:val="004E3BB4"/>
    <w:rsid w:val="004F26F4"/>
    <w:rsid w:val="0050501B"/>
    <w:rsid w:val="00510234"/>
    <w:rsid w:val="00534507"/>
    <w:rsid w:val="0055592F"/>
    <w:rsid w:val="00575AAB"/>
    <w:rsid w:val="0058356C"/>
    <w:rsid w:val="00595422"/>
    <w:rsid w:val="005A1F58"/>
    <w:rsid w:val="005A4209"/>
    <w:rsid w:val="005A55F0"/>
    <w:rsid w:val="005D00B9"/>
    <w:rsid w:val="005F67A1"/>
    <w:rsid w:val="00614351"/>
    <w:rsid w:val="00641B89"/>
    <w:rsid w:val="00650D7E"/>
    <w:rsid w:val="00676C29"/>
    <w:rsid w:val="006863E0"/>
    <w:rsid w:val="006905F7"/>
    <w:rsid w:val="006B5BFE"/>
    <w:rsid w:val="006D2FF1"/>
    <w:rsid w:val="006D4A57"/>
    <w:rsid w:val="006E1C0B"/>
    <w:rsid w:val="006F25E9"/>
    <w:rsid w:val="007012BA"/>
    <w:rsid w:val="00706BEE"/>
    <w:rsid w:val="00720DFF"/>
    <w:rsid w:val="00731D85"/>
    <w:rsid w:val="00731FFD"/>
    <w:rsid w:val="00734DEF"/>
    <w:rsid w:val="00771455"/>
    <w:rsid w:val="00777AF5"/>
    <w:rsid w:val="00781AC6"/>
    <w:rsid w:val="00781C45"/>
    <w:rsid w:val="007924D3"/>
    <w:rsid w:val="00795432"/>
    <w:rsid w:val="007A7D72"/>
    <w:rsid w:val="007B7F36"/>
    <w:rsid w:val="007E6DA0"/>
    <w:rsid w:val="00804322"/>
    <w:rsid w:val="00842D13"/>
    <w:rsid w:val="00844940"/>
    <w:rsid w:val="00847F64"/>
    <w:rsid w:val="00851522"/>
    <w:rsid w:val="00866CD9"/>
    <w:rsid w:val="00866DFA"/>
    <w:rsid w:val="00872A0C"/>
    <w:rsid w:val="008765AA"/>
    <w:rsid w:val="008808E9"/>
    <w:rsid w:val="008932DC"/>
    <w:rsid w:val="008B209B"/>
    <w:rsid w:val="008D619E"/>
    <w:rsid w:val="008E48A5"/>
    <w:rsid w:val="009264A4"/>
    <w:rsid w:val="009272EE"/>
    <w:rsid w:val="00932308"/>
    <w:rsid w:val="00947B9D"/>
    <w:rsid w:val="00952235"/>
    <w:rsid w:val="00960DAD"/>
    <w:rsid w:val="00974420"/>
    <w:rsid w:val="009802D4"/>
    <w:rsid w:val="00982283"/>
    <w:rsid w:val="0098374B"/>
    <w:rsid w:val="009A4078"/>
    <w:rsid w:val="009C74E1"/>
    <w:rsid w:val="009E2D34"/>
    <w:rsid w:val="009E53B6"/>
    <w:rsid w:val="009F54E9"/>
    <w:rsid w:val="00A01C61"/>
    <w:rsid w:val="00A051FD"/>
    <w:rsid w:val="00A10AF1"/>
    <w:rsid w:val="00A27DD7"/>
    <w:rsid w:val="00A94F24"/>
    <w:rsid w:val="00AA0C11"/>
    <w:rsid w:val="00AA652B"/>
    <w:rsid w:val="00AB13F5"/>
    <w:rsid w:val="00AB4AAF"/>
    <w:rsid w:val="00AF0008"/>
    <w:rsid w:val="00AF50C5"/>
    <w:rsid w:val="00B01B24"/>
    <w:rsid w:val="00B06A83"/>
    <w:rsid w:val="00B1048C"/>
    <w:rsid w:val="00B1307A"/>
    <w:rsid w:val="00B146B3"/>
    <w:rsid w:val="00B219A0"/>
    <w:rsid w:val="00B24422"/>
    <w:rsid w:val="00B40B43"/>
    <w:rsid w:val="00B4232B"/>
    <w:rsid w:val="00B43FA6"/>
    <w:rsid w:val="00B65CED"/>
    <w:rsid w:val="00B770E3"/>
    <w:rsid w:val="00B92010"/>
    <w:rsid w:val="00B94F5A"/>
    <w:rsid w:val="00BA08F7"/>
    <w:rsid w:val="00BB438C"/>
    <w:rsid w:val="00BE445E"/>
    <w:rsid w:val="00C33C1E"/>
    <w:rsid w:val="00C35005"/>
    <w:rsid w:val="00C517CD"/>
    <w:rsid w:val="00C52960"/>
    <w:rsid w:val="00C61D09"/>
    <w:rsid w:val="00C73BB6"/>
    <w:rsid w:val="00C77358"/>
    <w:rsid w:val="00C77DAF"/>
    <w:rsid w:val="00C80BFC"/>
    <w:rsid w:val="00C97714"/>
    <w:rsid w:val="00CB58EB"/>
    <w:rsid w:val="00CD17F7"/>
    <w:rsid w:val="00CF0765"/>
    <w:rsid w:val="00D01D4C"/>
    <w:rsid w:val="00D20AFC"/>
    <w:rsid w:val="00D26F27"/>
    <w:rsid w:val="00D52F26"/>
    <w:rsid w:val="00D74D9B"/>
    <w:rsid w:val="00D809E6"/>
    <w:rsid w:val="00D9054A"/>
    <w:rsid w:val="00DB1DC4"/>
    <w:rsid w:val="00DB24E3"/>
    <w:rsid w:val="00DB3831"/>
    <w:rsid w:val="00DC1FE8"/>
    <w:rsid w:val="00DD2C01"/>
    <w:rsid w:val="00DD4CD9"/>
    <w:rsid w:val="00DE5335"/>
    <w:rsid w:val="00DE651F"/>
    <w:rsid w:val="00E05D5F"/>
    <w:rsid w:val="00E16020"/>
    <w:rsid w:val="00E37214"/>
    <w:rsid w:val="00E476A3"/>
    <w:rsid w:val="00E547A8"/>
    <w:rsid w:val="00E621B5"/>
    <w:rsid w:val="00E646F7"/>
    <w:rsid w:val="00E7674D"/>
    <w:rsid w:val="00E93373"/>
    <w:rsid w:val="00EE3E85"/>
    <w:rsid w:val="00F028A3"/>
    <w:rsid w:val="00F634D8"/>
    <w:rsid w:val="00F746DE"/>
    <w:rsid w:val="00FA099F"/>
    <w:rsid w:val="00FB59B6"/>
    <w:rsid w:val="00FC1357"/>
    <w:rsid w:val="00FD6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arc" idref="#_x0000_s1031"/>
        <o:r id="V:Rule10" type="arc" idref="#_x0000_s1032"/>
        <o:r id="V:Rule11" type="arc" idref="#_x0000_s1033"/>
        <o:r id="V:Rule12" type="arc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paragraph" w:styleId="21">
    <w:name w:val="Body Text 2"/>
    <w:basedOn w:val="a"/>
    <w:link w:val="22"/>
    <w:uiPriority w:val="99"/>
    <w:unhideWhenUsed/>
    <w:rsid w:val="00D809E6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rsid w:val="00D809E6"/>
    <w:rPr>
      <w:rFonts w:eastAsiaTheme="minorEastAsia"/>
      <w:lang w:eastAsia="ru-RU"/>
    </w:rPr>
  </w:style>
  <w:style w:type="paragraph" w:customStyle="1" w:styleId="51">
    <w:name w:val="Заголовок 51"/>
    <w:basedOn w:val="a"/>
    <w:uiPriority w:val="1"/>
    <w:qFormat/>
    <w:rsid w:val="00D809E6"/>
    <w:pPr>
      <w:widowControl w:val="0"/>
      <w:spacing w:before="13"/>
      <w:ind w:left="669" w:hanging="220"/>
      <w:outlineLvl w:val="5"/>
    </w:pPr>
    <w:rPr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781AC6"/>
    <w:pPr>
      <w:spacing w:before="100" w:beforeAutospacing="1" w:after="100" w:afterAutospacing="1"/>
    </w:pPr>
    <w:rPr>
      <w:lang w:val="en-GB" w:eastAsia="en-GB"/>
    </w:rPr>
  </w:style>
  <w:style w:type="paragraph" w:customStyle="1" w:styleId="h4">
    <w:name w:val="h4"/>
    <w:basedOn w:val="a"/>
    <w:rsid w:val="00781AC6"/>
    <w:pPr>
      <w:spacing w:before="100" w:beforeAutospacing="1" w:after="100" w:afterAutospacing="1"/>
    </w:pPr>
    <w:rPr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C5D72-73FD-4F52-A2E4-61987D3A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5</cp:revision>
  <cp:lastPrinted>2020-08-31T17:56:00Z</cp:lastPrinted>
  <dcterms:created xsi:type="dcterms:W3CDTF">2021-01-09T09:26:00Z</dcterms:created>
  <dcterms:modified xsi:type="dcterms:W3CDTF">2021-01-13T10:52:00Z</dcterms:modified>
</cp:coreProperties>
</file>