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9A" w:rsidRPr="008F281B" w:rsidRDefault="0064669A" w:rsidP="0064669A">
      <w:pPr>
        <w:pStyle w:val="z-"/>
        <w:rPr>
          <w:rFonts w:ascii="Times New Roman" w:hAnsi="Times New Roman" w:cs="Times New Roman"/>
          <w:vanish w:val="0"/>
          <w:sz w:val="24"/>
          <w:szCs w:val="24"/>
          <w:lang w:val="ru-RU"/>
        </w:rPr>
      </w:pPr>
      <w:r w:rsidRPr="008F281B">
        <w:rPr>
          <w:rFonts w:ascii="Times New Roman" w:hAnsi="Times New Roman" w:cs="Times New Roman"/>
          <w:vanish w:val="0"/>
          <w:sz w:val="24"/>
          <w:szCs w:val="24"/>
          <w:lang w:val="ru-RU"/>
        </w:rPr>
        <w:t>7Метод исключения по: параметрам, задачам, затратам, спроса.</w:t>
      </w:r>
    </w:p>
    <w:p w:rsidR="0064669A" w:rsidRPr="008F281B" w:rsidRDefault="0064669A" w:rsidP="0064669A">
      <w:pPr>
        <w:pStyle w:val="z-"/>
        <w:rPr>
          <w:rFonts w:ascii="Times New Roman" w:hAnsi="Times New Roman" w:cs="Times New Roman"/>
          <w:vanish w:val="0"/>
          <w:sz w:val="24"/>
          <w:szCs w:val="24"/>
          <w:lang w:val="ru-RU"/>
        </w:rPr>
      </w:pPr>
      <w:r w:rsidRPr="008F281B">
        <w:rPr>
          <w:rFonts w:ascii="Times New Roman" w:hAnsi="Times New Roman" w:cs="Times New Roman"/>
          <w:vanish w:val="0"/>
          <w:sz w:val="24"/>
          <w:szCs w:val="24"/>
          <w:lang w:val="ru-RU"/>
        </w:rPr>
        <w:t xml:space="preserve">9Предварительный анализ эффективности разработки. </w:t>
      </w:r>
    </w:p>
    <w:p w:rsidR="0064669A" w:rsidRPr="0064669A" w:rsidRDefault="0064669A" w:rsidP="0064669A">
      <w:pPr>
        <w:pStyle w:val="z-"/>
        <w:rPr>
          <w:lang w:val="ru-RU"/>
        </w:rPr>
      </w:pPr>
      <w:r w:rsidRPr="008F281B">
        <w:rPr>
          <w:rFonts w:ascii="Times New Roman" w:hAnsi="Times New Roman" w:cs="Times New Roman"/>
          <w:vanish w:val="0"/>
          <w:sz w:val="24"/>
          <w:szCs w:val="24"/>
          <w:lang w:val="ru-RU"/>
        </w:rPr>
        <w:t xml:space="preserve">8Сравнение с </w:t>
      </w:r>
      <w:proofErr w:type="gramStart"/>
      <w:r w:rsidRPr="008F281B">
        <w:rPr>
          <w:rFonts w:ascii="Times New Roman" w:hAnsi="Times New Roman" w:cs="Times New Roman"/>
          <w:vanish w:val="0"/>
          <w:sz w:val="24"/>
          <w:szCs w:val="24"/>
          <w:lang w:val="ru-RU"/>
        </w:rPr>
        <w:t>ожидаемым</w:t>
      </w:r>
      <w:proofErr w:type="gramEnd"/>
      <w:r w:rsidRPr="008F281B">
        <w:rPr>
          <w:rFonts w:ascii="Times New Roman" w:hAnsi="Times New Roman" w:cs="Times New Roman"/>
          <w:vanish w:val="0"/>
          <w:sz w:val="24"/>
          <w:szCs w:val="24"/>
          <w:lang w:val="ru-RU"/>
        </w:rPr>
        <w:t xml:space="preserve"> и накопленными моделями.</w:t>
      </w:r>
      <w:r w:rsidRPr="0064669A">
        <w:rPr>
          <w:lang w:val="ru-RU"/>
        </w:rPr>
        <w:t xml:space="preserve"> </w:t>
      </w:r>
    </w:p>
    <w:p w:rsidR="0064669A" w:rsidRPr="0064669A" w:rsidRDefault="0064669A" w:rsidP="0064669A">
      <w:pPr>
        <w:rPr>
          <w:lang w:eastAsia="en-GB"/>
        </w:rPr>
      </w:pPr>
    </w:p>
    <w:p w:rsidR="0064669A" w:rsidRDefault="0064669A" w:rsidP="0064669A">
      <w:pPr>
        <w:pStyle w:val="z-"/>
        <w:jc w:val="left"/>
        <w:rPr>
          <w:rFonts w:ascii="Times New Roman" w:hAnsi="Times New Roman" w:cs="Times New Roman"/>
          <w:vanish w:val="0"/>
          <w:sz w:val="24"/>
          <w:szCs w:val="24"/>
          <w:lang w:val="ru-RU"/>
        </w:rPr>
      </w:pPr>
    </w:p>
    <w:p w:rsidR="0064669A" w:rsidRDefault="0064669A" w:rsidP="0064669A">
      <w:pPr>
        <w:pStyle w:val="z-"/>
        <w:jc w:val="left"/>
        <w:rPr>
          <w:rFonts w:ascii="Times New Roman" w:hAnsi="Times New Roman" w:cs="Times New Roman"/>
          <w:vanish w:val="0"/>
          <w:sz w:val="24"/>
          <w:szCs w:val="24"/>
          <w:lang w:val="ru-RU"/>
        </w:rPr>
      </w:pPr>
      <w:r>
        <w:rPr>
          <w:rFonts w:ascii="Times New Roman" w:hAnsi="Times New Roman" w:cs="Times New Roman"/>
          <w:vanish w:val="0"/>
          <w:sz w:val="24"/>
          <w:szCs w:val="24"/>
          <w:lang w:val="ru-RU"/>
        </w:rPr>
        <w:t>Наличие заказов  - определяют СПРОС.</w:t>
      </w:r>
    </w:p>
    <w:p w:rsidR="0064669A" w:rsidRDefault="0064669A" w:rsidP="0064669A">
      <w:pPr>
        <w:pStyle w:val="z-"/>
        <w:jc w:val="left"/>
        <w:rPr>
          <w:rFonts w:ascii="Times New Roman" w:hAnsi="Times New Roman" w:cs="Times New Roman"/>
          <w:vanish w:val="0"/>
          <w:sz w:val="24"/>
          <w:szCs w:val="24"/>
          <w:lang w:val="ru-RU"/>
        </w:rPr>
      </w:pPr>
      <w:r>
        <w:rPr>
          <w:rFonts w:ascii="Times New Roman" w:hAnsi="Times New Roman" w:cs="Times New Roman"/>
          <w:vanish w:val="0"/>
          <w:sz w:val="24"/>
          <w:szCs w:val="24"/>
          <w:lang w:val="ru-RU"/>
        </w:rPr>
        <w:t>Снижение заказов обеспечивают появления необходимости альтернативных предложений</w:t>
      </w:r>
    </w:p>
    <w:p w:rsidR="0064669A" w:rsidRDefault="0064669A" w:rsidP="0064669A">
      <w:pPr>
        <w:rPr>
          <w:lang w:eastAsia="en-GB"/>
        </w:rPr>
      </w:pPr>
    </w:p>
    <w:p w:rsidR="0064669A" w:rsidRPr="0064669A" w:rsidRDefault="0064669A" w:rsidP="0064669A">
      <w:pPr>
        <w:rPr>
          <w:lang w:eastAsia="en-GB"/>
        </w:rPr>
      </w:pPr>
      <w:r>
        <w:rPr>
          <w:lang w:eastAsia="en-GB"/>
        </w:rPr>
        <w:t>Необходимость альтернативных предложений формируют ЗАДАЧИ</w:t>
      </w:r>
    </w:p>
    <w:p w:rsidR="0064669A" w:rsidRDefault="0064669A" w:rsidP="0064669A">
      <w:pPr>
        <w:pStyle w:val="z-"/>
        <w:jc w:val="left"/>
        <w:rPr>
          <w:rFonts w:ascii="Times New Roman" w:hAnsi="Times New Roman" w:cs="Times New Roman"/>
          <w:vanish w:val="0"/>
          <w:sz w:val="24"/>
          <w:szCs w:val="24"/>
          <w:lang w:val="ru-RU"/>
        </w:rPr>
      </w:pPr>
      <w:r>
        <w:rPr>
          <w:rFonts w:ascii="Times New Roman" w:hAnsi="Times New Roman" w:cs="Times New Roman"/>
          <w:vanish w:val="0"/>
          <w:sz w:val="24"/>
          <w:szCs w:val="24"/>
          <w:lang w:val="ru-RU"/>
        </w:rPr>
        <w:t>На выполнение задач требуются  ЗАТРАТЫ</w:t>
      </w:r>
    </w:p>
    <w:p w:rsidR="00FA1938" w:rsidRDefault="00FA1938" w:rsidP="0064669A">
      <w:pPr>
        <w:rPr>
          <w:lang w:eastAsia="en-GB"/>
        </w:rPr>
      </w:pPr>
      <w:r>
        <w:rPr>
          <w:lang w:eastAsia="en-GB"/>
        </w:rPr>
        <w:t>Затраты ограничены ПАРАМЕТРАМИ.</w:t>
      </w:r>
    </w:p>
    <w:p w:rsidR="0064669A" w:rsidRDefault="00FA1938" w:rsidP="0064669A">
      <w:pPr>
        <w:rPr>
          <w:lang w:eastAsia="en-GB"/>
        </w:rPr>
      </w:pPr>
      <w:r>
        <w:rPr>
          <w:lang w:eastAsia="en-GB"/>
        </w:rPr>
        <w:t>Величина параметров вызывает</w:t>
      </w:r>
      <w:r w:rsidR="0064669A">
        <w:rPr>
          <w:lang w:eastAsia="en-GB"/>
        </w:rPr>
        <w:t xml:space="preserve"> </w:t>
      </w:r>
      <w:r w:rsidR="004060D3">
        <w:rPr>
          <w:lang w:eastAsia="en-GB"/>
        </w:rPr>
        <w:t>ПРЕДЛОЖЕНИЕ</w:t>
      </w:r>
      <w:r w:rsidR="0064669A">
        <w:rPr>
          <w:lang w:eastAsia="en-GB"/>
        </w:rPr>
        <w:t>.</w:t>
      </w:r>
    </w:p>
    <w:p w:rsidR="0064669A" w:rsidRDefault="002178EB" w:rsidP="0064669A">
      <w:pPr>
        <w:rPr>
          <w:lang w:eastAsia="en-GB"/>
        </w:rPr>
      </w:pPr>
      <w:r>
        <w:rPr>
          <w:noProof/>
          <w:lang w:val="en-GB" w:eastAsia="en-GB"/>
        </w:rPr>
        <w:pict>
          <v:rect id="_x0000_s1074" style="position:absolute;margin-left:210.25pt;margin-top:8.9pt;width:138.25pt;height:20.15pt;z-index:251670528">
            <v:textbox>
              <w:txbxContent>
                <w:p w:rsidR="002178EB" w:rsidRDefault="002178EB">
                  <w:r>
                    <w:t xml:space="preserve">Заказы </w:t>
                  </w:r>
                  <w:proofErr w:type="gramStart"/>
                  <w:r>
                    <w:t>из</w:t>
                  </w:r>
                  <w:proofErr w:type="gramEnd"/>
                  <w:r>
                    <w:t xml:space="preserve"> альтернатив</w:t>
                  </w:r>
                </w:p>
              </w:txbxContent>
            </v:textbox>
          </v:rect>
        </w:pict>
      </w:r>
      <w:r w:rsidR="00FA1938">
        <w:rPr>
          <w:lang w:eastAsia="en-GB"/>
        </w:rPr>
        <w:t xml:space="preserve">Спрос формирует </w:t>
      </w:r>
      <w:r>
        <w:rPr>
          <w:lang w:eastAsia="en-GB"/>
        </w:rPr>
        <w:t>ЗАКАЗЫ</w:t>
      </w:r>
    </w:p>
    <w:p w:rsidR="0064669A" w:rsidRDefault="0064669A" w:rsidP="0064669A">
      <w:pPr>
        <w:rPr>
          <w:lang w:eastAsia="en-GB"/>
        </w:rPr>
      </w:pPr>
    </w:p>
    <w:p w:rsidR="0064669A" w:rsidRDefault="002178EB" w:rsidP="002178EB">
      <w:pPr>
        <w:tabs>
          <w:tab w:val="left" w:pos="2442"/>
        </w:tabs>
        <w:rPr>
          <w:lang w:eastAsia="en-GB"/>
        </w:rPr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339.8pt;margin-top:1.45pt;width:.05pt;height:18.4pt;z-index:251672576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76" type="#_x0000_t32" style="position:absolute;margin-left:184.9pt;margin-top:1.45pt;width:25.35pt;height:18.4pt;flip:y;z-index:251671552" o:connectortype="straight">
            <v:stroke endarrow="block"/>
          </v:shape>
        </w:pict>
      </w:r>
      <w:r>
        <w:rPr>
          <w:lang w:eastAsia="en-GB"/>
        </w:rPr>
        <w:tab/>
      </w:r>
    </w:p>
    <w:p w:rsidR="0064669A" w:rsidRDefault="002F61FE" w:rsidP="0064669A">
      <w:pPr>
        <w:rPr>
          <w:lang w:eastAsia="en-GB"/>
        </w:rPr>
      </w:pPr>
      <w:r>
        <w:rPr>
          <w:noProof/>
          <w:lang w:val="en-GB" w:eastAsia="en-GB"/>
        </w:rPr>
        <w:pict>
          <v:rect id="_x0000_s1063" style="position:absolute;margin-left:300.65pt;margin-top:6.05pt;width:58.75pt;height:20.15pt;z-index:251659264">
            <v:textbox>
              <w:txbxContent>
                <w:p w:rsidR="00FA1938" w:rsidRDefault="00FA1938">
                  <w:r>
                    <w:t xml:space="preserve">Спрос </w:t>
                  </w:r>
                </w:p>
              </w:txbxContent>
            </v:textbox>
          </v:rect>
        </w:pict>
      </w:r>
      <w:r w:rsidR="00FA1938">
        <w:rPr>
          <w:noProof/>
          <w:lang w:val="en-GB" w:eastAsia="en-GB"/>
        </w:rPr>
        <w:pict>
          <v:rect id="_x0000_s1062" style="position:absolute;margin-left:210.25pt;margin-top:6.05pt;width:54.15pt;height:20.15pt;z-index:251658240">
            <v:textbox>
              <w:txbxContent>
                <w:p w:rsidR="00FA1938" w:rsidRDefault="00FA1938">
                  <w:r>
                    <w:t>заказы</w:t>
                  </w:r>
                </w:p>
              </w:txbxContent>
            </v:textbox>
          </v:rect>
        </w:pict>
      </w:r>
      <w:r w:rsidR="00FA1938">
        <w:rPr>
          <w:noProof/>
          <w:lang w:val="en-GB" w:eastAsia="en-GB"/>
        </w:rPr>
        <w:pict>
          <v:rect id="_x0000_s1067" style="position:absolute;margin-left:51.85pt;margin-top:6.05pt;width:133.05pt;height:20.15pt;z-index:251663360">
            <v:textbox>
              <w:txbxContent>
                <w:p w:rsidR="00FA1938" w:rsidRDefault="004060D3">
                  <w:r>
                    <w:t>Предложение</w:t>
                  </w:r>
                </w:p>
              </w:txbxContent>
            </v:textbox>
          </v:rect>
        </w:pict>
      </w:r>
    </w:p>
    <w:p w:rsidR="0064669A" w:rsidRPr="0064669A" w:rsidRDefault="00FA1938" w:rsidP="0064669A">
      <w:pPr>
        <w:rPr>
          <w:lang w:eastAsia="en-GB"/>
        </w:rPr>
      </w:pPr>
      <w:r>
        <w:rPr>
          <w:noProof/>
          <w:lang w:val="en-GB" w:eastAsia="en-GB"/>
        </w:rPr>
        <w:pict>
          <v:shape id="_x0000_s1073" type="#_x0000_t32" style="position:absolute;margin-left:184.9pt;margin-top:2.65pt;width:25.35pt;height:0;z-index:251669504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72" type="#_x0000_t32" style="position:absolute;margin-left:129.6pt;margin-top:12.4pt;width:.6pt;height:18.45pt;flip:y;z-index:25166848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69" type="#_x0000_t32" style="position:absolute;margin-left:348.5pt;margin-top:12.4pt;width:1.15pt;height:18.45pt;flip:x;z-index:251665408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68" type="#_x0000_t32" style="position:absolute;margin-left:264.4pt;margin-top:2.65pt;width:36.25pt;height:0;z-index:251664384" o:connectortype="straight">
            <v:stroke endarrow="block"/>
          </v:shape>
        </w:pict>
      </w:r>
    </w:p>
    <w:p w:rsidR="00FA1938" w:rsidRDefault="00FA1938" w:rsidP="0064669A">
      <w:pPr>
        <w:rPr>
          <w:lang w:eastAsia="en-GB"/>
        </w:rPr>
      </w:pPr>
    </w:p>
    <w:p w:rsidR="00FA1938" w:rsidRPr="00FA1938" w:rsidRDefault="002F61FE" w:rsidP="00FA1938">
      <w:pPr>
        <w:rPr>
          <w:lang w:eastAsia="en-GB"/>
        </w:rPr>
      </w:pPr>
      <w:r>
        <w:rPr>
          <w:noProof/>
          <w:lang w:val="en-GB" w:eastAsia="en-GB"/>
        </w:rPr>
        <w:pict>
          <v:rect id="_x0000_s1064" style="position:absolute;margin-left:310.45pt;margin-top:3.25pt;width:55.9pt;height:21.35pt;z-index:251660288">
            <v:textbox>
              <w:txbxContent>
                <w:p w:rsidR="00FA1938" w:rsidRDefault="00FA1938">
                  <w:r>
                    <w:t>задачи</w:t>
                  </w:r>
                </w:p>
              </w:txbxContent>
            </v:textbox>
          </v:rect>
        </w:pict>
      </w:r>
      <w:r w:rsidR="00FA1938">
        <w:rPr>
          <w:noProof/>
          <w:lang w:val="en-GB" w:eastAsia="en-GB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66" type="#_x0000_t16" style="position:absolute;margin-left:80.05pt;margin-top:3.25pt;width:89.85pt;height:28.8pt;z-index:251662336">
            <v:textbox>
              <w:txbxContent>
                <w:p w:rsidR="00FA1938" w:rsidRDefault="00FA1938">
                  <w:r>
                    <w:t>параметры</w:t>
                  </w:r>
                </w:p>
              </w:txbxContent>
            </v:textbox>
          </v:shape>
        </w:pict>
      </w:r>
      <w:r w:rsidR="00FA1938">
        <w:rPr>
          <w:noProof/>
          <w:lang w:val="en-GB" w:eastAsia="en-GB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5" type="#_x0000_t22" style="position:absolute;margin-left:201pt;margin-top:2.15pt;width:1in;height:29.9pt;z-index:251661312">
            <v:textbox>
              <w:txbxContent>
                <w:p w:rsidR="00FA1938" w:rsidRDefault="00FA1938">
                  <w:r>
                    <w:t>затраты</w:t>
                  </w:r>
                </w:p>
              </w:txbxContent>
            </v:textbox>
          </v:shape>
        </w:pict>
      </w:r>
    </w:p>
    <w:p w:rsidR="00FA1938" w:rsidRDefault="00FA1938" w:rsidP="00FA1938">
      <w:pPr>
        <w:rPr>
          <w:lang w:eastAsia="en-GB"/>
        </w:rPr>
      </w:pPr>
      <w:r>
        <w:rPr>
          <w:noProof/>
          <w:lang w:val="en-GB" w:eastAsia="en-GB"/>
        </w:rPr>
        <w:pict>
          <v:shape id="_x0000_s1070" type="#_x0000_t32" style="position:absolute;margin-left:273pt;margin-top:.4pt;width:37.45pt;height:1.15pt;flip:x;z-index:251666432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71" type="#_x0000_t32" style="position:absolute;margin-left:169.9pt;margin-top:5.6pt;width:31.1pt;height:0;flip:x;z-index:251667456" o:connectortype="straight">
            <v:stroke endarrow="block"/>
          </v:shape>
        </w:pict>
      </w:r>
    </w:p>
    <w:p w:rsidR="0064669A" w:rsidRDefault="00FA1938" w:rsidP="00FA1938">
      <w:pPr>
        <w:tabs>
          <w:tab w:val="left" w:pos="2857"/>
        </w:tabs>
        <w:rPr>
          <w:lang w:eastAsia="en-GB"/>
        </w:rPr>
      </w:pPr>
      <w:r>
        <w:rPr>
          <w:lang w:eastAsia="en-GB"/>
        </w:rPr>
        <w:tab/>
      </w:r>
    </w:p>
    <w:p w:rsidR="004060D3" w:rsidRDefault="004060D3" w:rsidP="00FA1938">
      <w:pPr>
        <w:tabs>
          <w:tab w:val="left" w:pos="2857"/>
        </w:tabs>
        <w:rPr>
          <w:lang w:eastAsia="en-GB"/>
        </w:rPr>
      </w:pPr>
      <w:r>
        <w:rPr>
          <w:lang w:eastAsia="en-GB"/>
        </w:rPr>
        <w:t>Если по параметрам нет возможного заказа, то предлагают  заказы на альтернативу.</w:t>
      </w:r>
    </w:p>
    <w:p w:rsidR="004060D3" w:rsidRDefault="00A21710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127" type="#_x0000_t8" style="position:absolute;margin-left:366.35pt;margin-top:8pt;width:118.65pt;height:57.65pt;z-index:251697152">
            <v:textbox style="mso-next-textbox:#_x0000_s1127">
              <w:txbxContent>
                <w:p w:rsidR="00A21710" w:rsidRDefault="00A21710">
                  <w:r>
                    <w:t xml:space="preserve">Исп. </w:t>
                  </w:r>
                  <w:proofErr w:type="spellStart"/>
                  <w:r>
                    <w:t>механизмыымы</w:t>
                  </w:r>
                  <w:proofErr w:type="spellEnd"/>
                </w:p>
              </w:txbxContent>
            </v:textbox>
          </v:shape>
        </w:pict>
      </w:r>
    </w:p>
    <w:p w:rsidR="004060D3" w:rsidRDefault="004060D3" w:rsidP="00FA1938">
      <w:pPr>
        <w:tabs>
          <w:tab w:val="left" w:pos="2857"/>
        </w:tabs>
        <w:rPr>
          <w:lang w:eastAsia="en-GB"/>
        </w:rPr>
      </w:pPr>
    </w:p>
    <w:p w:rsidR="004060D3" w:rsidRDefault="009B4AA8" w:rsidP="00FA1938">
      <w:pPr>
        <w:tabs>
          <w:tab w:val="left" w:pos="2857"/>
        </w:tabs>
        <w:rPr>
          <w:lang w:eastAsia="en-GB"/>
        </w:rPr>
      </w:pPr>
      <w:r>
        <w:rPr>
          <w:lang w:eastAsia="en-GB"/>
        </w:rPr>
        <w:t xml:space="preserve">Для организации оптимальности используют </w:t>
      </w:r>
      <w:r w:rsidR="002F61FE">
        <w:rPr>
          <w:lang w:eastAsia="en-GB"/>
        </w:rPr>
        <w:t>метод ИСКЛЮЧЕНИЯ</w:t>
      </w:r>
      <w:proofErr w:type="gramStart"/>
      <w:r w:rsidR="002F61FE">
        <w:rPr>
          <w:lang w:eastAsia="en-GB"/>
        </w:rPr>
        <w:t xml:space="preserve"> .</w:t>
      </w:r>
      <w:proofErr w:type="gramEnd"/>
    </w:p>
    <w:p w:rsidR="00A21710" w:rsidRDefault="002F61FE" w:rsidP="00FA1938">
      <w:pPr>
        <w:tabs>
          <w:tab w:val="left" w:pos="2857"/>
        </w:tabs>
        <w:rPr>
          <w:lang w:eastAsia="en-GB"/>
        </w:rPr>
      </w:pPr>
      <w:r w:rsidRPr="002F61FE">
        <w:rPr>
          <w:b/>
          <w:lang w:eastAsia="en-GB"/>
        </w:rPr>
        <w:t>Метод исключения</w:t>
      </w:r>
      <w:r>
        <w:rPr>
          <w:lang w:eastAsia="en-GB"/>
        </w:rPr>
        <w:t xml:space="preserve"> возможен при условии наличия составляющих</w:t>
      </w:r>
      <w:proofErr w:type="gramStart"/>
      <w:r>
        <w:rPr>
          <w:lang w:eastAsia="en-GB"/>
        </w:rPr>
        <w:t xml:space="preserve"> </w:t>
      </w:r>
      <w:r w:rsidR="00A21710">
        <w:rPr>
          <w:lang w:eastAsia="en-GB"/>
        </w:rPr>
        <w:t>,</w:t>
      </w:r>
      <w:proofErr w:type="gramEnd"/>
      <w:r w:rsidR="00A21710">
        <w:rPr>
          <w:lang w:eastAsia="en-GB"/>
        </w:rPr>
        <w:t xml:space="preserve"> </w:t>
      </w:r>
    </w:p>
    <w:p w:rsidR="002F61FE" w:rsidRDefault="00A21710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shape id="_x0000_s1128" type="#_x0000_t32" style="position:absolute;margin-left:401.45pt;margin-top:10.45pt;width:0;height:113.45pt;z-index:251657215" o:connectortype="straight">
            <v:stroke endarrow="block"/>
          </v:shape>
        </w:pict>
      </w:r>
      <w:proofErr w:type="gramStart"/>
      <w:r w:rsidR="002F61FE">
        <w:rPr>
          <w:lang w:eastAsia="en-GB"/>
        </w:rPr>
        <w:t>которые</w:t>
      </w:r>
      <w:proofErr w:type="gramEnd"/>
      <w:r w:rsidR="002F61FE">
        <w:rPr>
          <w:lang w:eastAsia="en-GB"/>
        </w:rPr>
        <w:t xml:space="preserve"> можно трансформировать или </w:t>
      </w:r>
      <w:proofErr w:type="spellStart"/>
      <w:r w:rsidR="002F61FE">
        <w:rPr>
          <w:lang w:eastAsia="en-GB"/>
        </w:rPr>
        <w:t>детрансформировать</w:t>
      </w:r>
      <w:proofErr w:type="spellEnd"/>
      <w:r w:rsidR="002F61FE">
        <w:rPr>
          <w:lang w:eastAsia="en-GB"/>
        </w:rPr>
        <w:t xml:space="preserve"> по СПРОСУ.</w:t>
      </w:r>
    </w:p>
    <w:p w:rsidR="002F61FE" w:rsidRDefault="0033388A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roundrect id="_x0000_s1085" style="position:absolute;margin-left:327.75pt;margin-top:9.3pt;width:65.05pt;height:27.65pt;z-index:251679744" arcsize="10923f">
            <v:textbox>
              <w:txbxContent>
                <w:p w:rsidR="0033388A" w:rsidRDefault="0033388A">
                  <w:r>
                    <w:t>привода</w:t>
                  </w:r>
                </w:p>
              </w:txbxContent>
            </v:textbox>
          </v:roundrect>
        </w:pict>
      </w:r>
      <w:r>
        <w:rPr>
          <w:noProof/>
          <w:lang w:val="en-GB" w:eastAsia="en-GB"/>
        </w:rPr>
        <w:pict>
          <v:roundrect id="_x0000_s1083" style="position:absolute;margin-left:259.75pt;margin-top:13.35pt;width:36.35pt;height:23.6pt;z-index:251677696" arcsize="10923f">
            <v:textbox>
              <w:txbxContent>
                <w:p w:rsidR="0033388A" w:rsidRDefault="0033388A">
                  <w:proofErr w:type="gramStart"/>
                  <w:r>
                    <w:t>ПР</w:t>
                  </w:r>
                  <w:proofErr w:type="gramEnd"/>
                </w:p>
              </w:txbxContent>
            </v:textbox>
          </v:roundrect>
        </w:pict>
      </w:r>
    </w:p>
    <w:p w:rsidR="00A21710" w:rsidRDefault="00A21710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shape id="_x0000_s1123" type="#_x0000_t32" style="position:absolute;margin-left:278.8pt;margin-top:23.15pt;width:0;height:73.15pt;z-index:251693056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24" type="#_x0000_t32" style="position:absolute;margin-left:327.75pt;margin-top:67.5pt;width:0;height:28.8pt;z-index:25169408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25" type="#_x0000_t32" style="position:absolute;margin-left:379pt;margin-top:24.3pt;width:1.15pt;height:1in;z-index:251695104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22" type="#_x0000_t32" style="position:absolute;margin-left:210.25pt;margin-top:64.05pt;width:0;height:32.25pt;z-index:251692032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21" type="#_x0000_t32" style="position:absolute;margin-left:161.85pt;margin-top:24.3pt;width:1.15pt;height:1in;flip:x;z-index:251691008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19" type="#_x0000_t32" style="position:absolute;margin-left:38.6pt;margin-top:23.15pt;width:1.7pt;height:73.15pt;flip:x;z-index:25168896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18" type="#_x0000_t65" style="position:absolute;margin-left:15.55pt;margin-top:96.3pt;width:470.6pt;height:39.15pt;z-index:251687936">
            <v:textbox>
              <w:txbxContent>
                <w:p w:rsidR="00A21710" w:rsidRDefault="00A21710" w:rsidP="00A21710">
                  <w:r>
                    <w:t>Опросный лист</w:t>
                  </w:r>
                </w:p>
                <w:p w:rsidR="00A21710" w:rsidRDefault="00A21710" w:rsidP="00A21710">
                  <w:r>
                    <w:t xml:space="preserve">         Количество сигналов на входе и выходе. Условия эксплуатации. Цена вопроса.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rect id="_x0000_s1114" style="position:absolute;margin-left:285.75pt;margin-top:28.9pt;width:70.25pt;height:38.6pt;z-index:251683840">
            <v:textbox>
              <w:txbxContent>
                <w:p w:rsidR="00A21710" w:rsidRDefault="00A21710" w:rsidP="00A21710">
                  <w:r>
                    <w:t>Панели оператора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oundrect id="_x0000_s1113" style="position:absolute;margin-left:139.4pt;margin-top:1.85pt;width:45.5pt;height:22.45pt;z-index:251682816" arcsize="10923f">
            <v:textbox>
              <w:txbxContent>
                <w:p w:rsidR="00A21710" w:rsidRDefault="00A21710" w:rsidP="00A21710">
                  <w:r>
                    <w:t>ПЛК</w:t>
                  </w:r>
                </w:p>
              </w:txbxContent>
            </v:textbox>
          </v:roundrect>
        </w:pict>
      </w:r>
      <w:r>
        <w:rPr>
          <w:noProof/>
          <w:lang w:val="en-GB" w:eastAsia="en-GB"/>
        </w:rPr>
        <w:pict>
          <v:rect id="_x0000_s1116" style="position:absolute;margin-left:11.5pt;margin-top:.7pt;width:63.4pt;height:22.45pt;z-index:251685888">
            <v:textbox>
              <w:txbxContent>
                <w:p w:rsidR="00A21710" w:rsidRDefault="00A21710" w:rsidP="00A21710">
                  <w:r>
                    <w:t>датчики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ect id="_x0000_s1115" style="position:absolute;margin-left:181.45pt;margin-top:28.9pt;width:84.1pt;height:35.15pt;z-index:251684864">
            <v:textbox>
              <w:txbxContent>
                <w:p w:rsidR="00A21710" w:rsidRDefault="00A21710" w:rsidP="00A21710">
                  <w:r>
                    <w:t>Модули</w:t>
                  </w:r>
                </w:p>
                <w:p w:rsidR="00A21710" w:rsidRDefault="00A21710" w:rsidP="00A21710">
                  <w:r>
                    <w:t>расширения</w:t>
                  </w:r>
                </w:p>
              </w:txbxContent>
            </v:textbox>
          </v:rect>
        </w:pict>
      </w:r>
    </w:p>
    <w:p w:rsidR="00A21710" w:rsidRDefault="00A21710" w:rsidP="00FA1938">
      <w:pPr>
        <w:tabs>
          <w:tab w:val="left" w:pos="2857"/>
        </w:tabs>
        <w:rPr>
          <w:lang w:eastAsia="en-GB"/>
        </w:rPr>
      </w:pPr>
    </w:p>
    <w:p w:rsidR="00A21710" w:rsidRDefault="00631921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roundrect id="_x0000_s1112" style="position:absolute;margin-left:64.55pt;margin-top:9.35pt;width:82.35pt;height:39.75pt;z-index:251681792" arcsize="10923f">
            <v:textbox>
              <w:txbxContent>
                <w:p w:rsidR="00A21710" w:rsidRDefault="00A21710" w:rsidP="00A21710">
                  <w:r>
                    <w:t xml:space="preserve">Сенсорные </w:t>
                  </w:r>
                </w:p>
                <w:p w:rsidR="00A21710" w:rsidRDefault="00A21710" w:rsidP="00A21710">
                  <w:r>
                    <w:t>панели</w:t>
                  </w:r>
                </w:p>
              </w:txbxContent>
            </v:textbox>
          </v:roundrect>
        </w:pict>
      </w:r>
      <w:r>
        <w:rPr>
          <w:noProof/>
          <w:lang w:val="en-GB" w:eastAsia="en-GB"/>
        </w:rPr>
        <w:pict>
          <v:rect id="_x0000_s1117" style="position:absolute;margin-left:413.55pt;margin-top:9.35pt;width:84.7pt;height:35.7pt;z-index:251686912">
            <v:textbox>
              <w:txbxContent>
                <w:p w:rsidR="00A21710" w:rsidRDefault="00A21710" w:rsidP="00A21710">
                  <w:r>
                    <w:t>ПИД регуляторы</w:t>
                  </w:r>
                </w:p>
              </w:txbxContent>
            </v:textbox>
          </v:rect>
        </w:pict>
      </w:r>
    </w:p>
    <w:p w:rsidR="00A21710" w:rsidRDefault="00A21710" w:rsidP="00FA1938">
      <w:pPr>
        <w:tabs>
          <w:tab w:val="left" w:pos="2857"/>
        </w:tabs>
        <w:rPr>
          <w:lang w:eastAsia="en-GB"/>
        </w:rPr>
      </w:pPr>
    </w:p>
    <w:p w:rsidR="00A21710" w:rsidRDefault="00A21710" w:rsidP="00FA1938">
      <w:pPr>
        <w:tabs>
          <w:tab w:val="left" w:pos="2857"/>
        </w:tabs>
        <w:rPr>
          <w:lang w:eastAsia="en-GB"/>
        </w:rPr>
      </w:pPr>
    </w:p>
    <w:p w:rsidR="00A21710" w:rsidRDefault="00631921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shape id="_x0000_s1120" type="#_x0000_t32" style="position:absolute;margin-left:98.5pt;margin-top:7.7pt;width:.05pt;height:19.6pt;z-index:251689984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26" type="#_x0000_t32" style="position:absolute;margin-left:431.4pt;margin-top:3.65pt;width:.05pt;height:23.65pt;z-index:251696128" o:connectortype="straight">
            <v:stroke endarrow="block"/>
          </v:shape>
        </w:pict>
      </w:r>
    </w:p>
    <w:p w:rsidR="00A21710" w:rsidRDefault="00A21710" w:rsidP="00FA1938">
      <w:pPr>
        <w:tabs>
          <w:tab w:val="left" w:pos="2857"/>
        </w:tabs>
        <w:rPr>
          <w:lang w:eastAsia="en-GB"/>
        </w:rPr>
      </w:pPr>
    </w:p>
    <w:p w:rsidR="00A21710" w:rsidRDefault="00A21710" w:rsidP="00FA1938">
      <w:pPr>
        <w:tabs>
          <w:tab w:val="left" w:pos="2857"/>
        </w:tabs>
        <w:rPr>
          <w:lang w:eastAsia="en-GB"/>
        </w:rPr>
      </w:pPr>
    </w:p>
    <w:p w:rsidR="00A21710" w:rsidRDefault="00A21710" w:rsidP="00FA1938">
      <w:pPr>
        <w:tabs>
          <w:tab w:val="left" w:pos="2857"/>
        </w:tabs>
        <w:rPr>
          <w:lang w:eastAsia="en-GB"/>
        </w:rPr>
      </w:pPr>
    </w:p>
    <w:p w:rsidR="00A21710" w:rsidRDefault="00A21710" w:rsidP="00FA1938">
      <w:pPr>
        <w:tabs>
          <w:tab w:val="left" w:pos="2857"/>
        </w:tabs>
        <w:rPr>
          <w:lang w:eastAsia="en-GB"/>
        </w:rPr>
      </w:pPr>
    </w:p>
    <w:p w:rsidR="00A21710" w:rsidRDefault="00631921" w:rsidP="00FA1938">
      <w:pPr>
        <w:tabs>
          <w:tab w:val="left" w:pos="2857"/>
        </w:tabs>
        <w:rPr>
          <w:lang w:eastAsia="en-GB"/>
        </w:rPr>
      </w:pPr>
      <w:r>
        <w:rPr>
          <w:lang w:eastAsia="en-GB"/>
        </w:rPr>
        <w:t>Заказчик на основе спроса заполняет опросный лист.</w:t>
      </w:r>
    </w:p>
    <w:p w:rsidR="00A21710" w:rsidRDefault="00631921" w:rsidP="00FA1938">
      <w:pPr>
        <w:tabs>
          <w:tab w:val="left" w:pos="2857"/>
        </w:tabs>
        <w:rPr>
          <w:lang w:eastAsia="en-GB"/>
        </w:rPr>
      </w:pPr>
      <w:r>
        <w:rPr>
          <w:lang w:eastAsia="en-GB"/>
        </w:rPr>
        <w:t xml:space="preserve">Опросный лист фильтрует все  </w:t>
      </w:r>
      <w:proofErr w:type="spellStart"/>
      <w:proofErr w:type="gramStart"/>
      <w:r>
        <w:rPr>
          <w:lang w:eastAsia="en-GB"/>
        </w:rPr>
        <w:t>хотелки</w:t>
      </w:r>
      <w:proofErr w:type="spellEnd"/>
      <w:proofErr w:type="gramEnd"/>
      <w:r>
        <w:rPr>
          <w:lang w:eastAsia="en-GB"/>
        </w:rPr>
        <w:t xml:space="preserve">  и потенциальный поставщик обеспечивает все возможные </w:t>
      </w:r>
      <w:r w:rsidR="00491CC3">
        <w:rPr>
          <w:lang w:eastAsia="en-GB"/>
        </w:rPr>
        <w:t>по минимуму и максимуму предложения.</w:t>
      </w:r>
    </w:p>
    <w:p w:rsidR="00A21710" w:rsidRDefault="00A21710" w:rsidP="00FA1938">
      <w:pPr>
        <w:tabs>
          <w:tab w:val="left" w:pos="2857"/>
        </w:tabs>
        <w:rPr>
          <w:lang w:eastAsia="en-GB"/>
        </w:rPr>
      </w:pPr>
    </w:p>
    <w:p w:rsidR="00A21710" w:rsidRDefault="00975FFC" w:rsidP="00975FFC">
      <w:pPr>
        <w:tabs>
          <w:tab w:val="left" w:pos="3306"/>
        </w:tabs>
        <w:rPr>
          <w:lang w:eastAsia="en-GB"/>
        </w:rPr>
      </w:pPr>
      <w:r>
        <w:rPr>
          <w:lang w:eastAsia="en-GB"/>
        </w:rPr>
        <w:tab/>
      </w:r>
    </w:p>
    <w:p w:rsidR="00975FFC" w:rsidRDefault="00975FFC" w:rsidP="00975FFC">
      <w:pPr>
        <w:tabs>
          <w:tab w:val="left" w:pos="3306"/>
        </w:tabs>
        <w:rPr>
          <w:lang w:eastAsia="en-GB"/>
        </w:rPr>
      </w:pPr>
    </w:p>
    <w:p w:rsidR="00975FFC" w:rsidRDefault="00975FFC" w:rsidP="00975FFC">
      <w:pPr>
        <w:tabs>
          <w:tab w:val="left" w:pos="3306"/>
        </w:tabs>
      </w:pPr>
    </w:p>
    <w:p w:rsidR="00975FFC" w:rsidRDefault="00975FFC" w:rsidP="00975FFC">
      <w:pPr>
        <w:tabs>
          <w:tab w:val="left" w:pos="3306"/>
        </w:tabs>
      </w:pPr>
    </w:p>
    <w:p w:rsidR="00975FFC" w:rsidRDefault="00975FFC" w:rsidP="00975FFC">
      <w:pPr>
        <w:tabs>
          <w:tab w:val="left" w:pos="3306"/>
        </w:tabs>
      </w:pPr>
    </w:p>
    <w:p w:rsidR="00975FFC" w:rsidRDefault="00975FFC" w:rsidP="00975FFC">
      <w:pPr>
        <w:tabs>
          <w:tab w:val="left" w:pos="3306"/>
        </w:tabs>
      </w:pPr>
    </w:p>
    <w:p w:rsidR="00975FFC" w:rsidRDefault="00975FFC" w:rsidP="00975FFC">
      <w:pPr>
        <w:tabs>
          <w:tab w:val="left" w:pos="3306"/>
        </w:tabs>
      </w:pPr>
    </w:p>
    <w:p w:rsidR="00975FFC" w:rsidRDefault="00975FFC" w:rsidP="00975FFC">
      <w:pPr>
        <w:tabs>
          <w:tab w:val="left" w:pos="3306"/>
        </w:tabs>
      </w:pPr>
    </w:p>
    <w:p w:rsidR="00975FFC" w:rsidRDefault="00975FFC" w:rsidP="00975FFC">
      <w:pPr>
        <w:tabs>
          <w:tab w:val="left" w:pos="3306"/>
        </w:tabs>
      </w:pPr>
      <w:r>
        <w:lastRenderedPageBreak/>
        <w:t xml:space="preserve">        </w:t>
      </w:r>
      <w:r w:rsidRPr="008F281B">
        <w:t>Предварительный анализ эффективности разработки</w:t>
      </w:r>
    </w:p>
    <w:p w:rsidR="00975FFC" w:rsidRDefault="00975FFC" w:rsidP="00975FFC">
      <w:pPr>
        <w:tabs>
          <w:tab w:val="left" w:pos="3306"/>
        </w:tabs>
      </w:pPr>
    </w:p>
    <w:p w:rsidR="00975FFC" w:rsidRPr="00890FEF" w:rsidRDefault="00975FFC" w:rsidP="00975FFC">
      <w:pPr>
        <w:tabs>
          <w:tab w:val="left" w:pos="3306"/>
        </w:tabs>
        <w:rPr>
          <w:b/>
        </w:rPr>
      </w:pPr>
      <w:r w:rsidRPr="00890FEF">
        <w:rPr>
          <w:b/>
        </w:rPr>
        <w:t>Эффективность по уровню</w:t>
      </w:r>
    </w:p>
    <w:p w:rsidR="00975FFC" w:rsidRDefault="00975FFC" w:rsidP="00975FFC">
      <w:pPr>
        <w:tabs>
          <w:tab w:val="left" w:pos="3306"/>
        </w:tabs>
      </w:pPr>
      <w:r>
        <w:t xml:space="preserve">         Достаточно – обусловлено всеми нормативами</w:t>
      </w:r>
    </w:p>
    <w:p w:rsidR="00975FFC" w:rsidRDefault="00975FFC" w:rsidP="00975FFC">
      <w:pPr>
        <w:tabs>
          <w:tab w:val="left" w:pos="3306"/>
        </w:tabs>
      </w:pPr>
      <w:r>
        <w:t xml:space="preserve">         Необходимо – обусловлено постановкой задачи</w:t>
      </w:r>
    </w:p>
    <w:p w:rsidR="00975FFC" w:rsidRDefault="00975FFC" w:rsidP="00975FFC">
      <w:pPr>
        <w:tabs>
          <w:tab w:val="left" w:pos="3306"/>
        </w:tabs>
      </w:pPr>
      <w:r>
        <w:t xml:space="preserve">          Избыточно – обусловлено фактором отсутствия оптимальных решений по данной тематике.</w:t>
      </w:r>
    </w:p>
    <w:p w:rsidR="00975FFC" w:rsidRDefault="00975FFC" w:rsidP="00975FFC">
      <w:pPr>
        <w:tabs>
          <w:tab w:val="left" w:pos="3306"/>
        </w:tabs>
      </w:pPr>
    </w:p>
    <w:p w:rsidR="00975FFC" w:rsidRDefault="00295484" w:rsidP="00975FFC">
      <w:pPr>
        <w:tabs>
          <w:tab w:val="left" w:pos="3306"/>
        </w:tabs>
      </w:pPr>
      <w:r w:rsidRPr="00890FEF">
        <w:rPr>
          <w:b/>
        </w:rPr>
        <w:t>Информативность –</w:t>
      </w:r>
      <w:r>
        <w:t xml:space="preserve"> наличие оперативной информации и рекомендаций при </w:t>
      </w:r>
      <w:r w:rsidR="002439CF">
        <w:t>эксплуатации.</w:t>
      </w:r>
    </w:p>
    <w:p w:rsidR="002439CF" w:rsidRDefault="002439CF" w:rsidP="00975FFC">
      <w:pPr>
        <w:tabs>
          <w:tab w:val="left" w:pos="3306"/>
        </w:tabs>
      </w:pPr>
      <w:r>
        <w:t>Адаптивность – наличие смены режимов по интенсивности процесса.</w:t>
      </w:r>
    </w:p>
    <w:p w:rsidR="002439CF" w:rsidRDefault="002439CF" w:rsidP="00975FFC">
      <w:pPr>
        <w:tabs>
          <w:tab w:val="left" w:pos="3306"/>
        </w:tabs>
      </w:pPr>
      <w:r w:rsidRPr="00890FEF">
        <w:rPr>
          <w:b/>
        </w:rPr>
        <w:t>Совместимость</w:t>
      </w:r>
      <w:r>
        <w:t xml:space="preserve"> – обеспечение спектра возможностей для реализации совокупных задач.</w:t>
      </w:r>
    </w:p>
    <w:p w:rsidR="002439CF" w:rsidRDefault="002439CF" w:rsidP="00975FFC">
      <w:pPr>
        <w:tabs>
          <w:tab w:val="left" w:pos="3306"/>
        </w:tabs>
      </w:pPr>
      <w:r>
        <w:t>Минимальные расстояния между этапами тех</w:t>
      </w:r>
      <w:proofErr w:type="gramStart"/>
      <w:r>
        <w:t>.п</w:t>
      </w:r>
      <w:proofErr w:type="gramEnd"/>
      <w:r>
        <w:t>роцесса.</w:t>
      </w:r>
    </w:p>
    <w:p w:rsidR="002439CF" w:rsidRDefault="002439CF" w:rsidP="00975FFC">
      <w:pPr>
        <w:tabs>
          <w:tab w:val="left" w:pos="3306"/>
        </w:tabs>
      </w:pPr>
      <w:r w:rsidRPr="00890FEF">
        <w:rPr>
          <w:b/>
        </w:rPr>
        <w:t>Доступность –</w:t>
      </w:r>
      <w:r>
        <w:t xml:space="preserve"> возможность иметь доступ без демонтажа других составляющих.</w:t>
      </w:r>
    </w:p>
    <w:p w:rsidR="002439CF" w:rsidRDefault="002439CF" w:rsidP="00975FFC">
      <w:pPr>
        <w:tabs>
          <w:tab w:val="left" w:pos="3306"/>
        </w:tabs>
      </w:pPr>
    </w:p>
    <w:p w:rsidR="00890FEF" w:rsidRDefault="00890FEF" w:rsidP="00975FFC">
      <w:pPr>
        <w:tabs>
          <w:tab w:val="left" w:pos="3306"/>
        </w:tabs>
      </w:pPr>
      <w:r>
        <w:t>Уровень всех затрат на ед.  продукции.</w:t>
      </w:r>
    </w:p>
    <w:p w:rsidR="00890FEF" w:rsidRDefault="00890FEF" w:rsidP="00975FFC">
      <w:pPr>
        <w:tabs>
          <w:tab w:val="left" w:pos="3306"/>
        </w:tabs>
      </w:pPr>
      <w:r>
        <w:t>Срок окупаемости при минимальном уровне спроса.</w:t>
      </w:r>
    </w:p>
    <w:p w:rsidR="00890FEF" w:rsidRDefault="00890FEF" w:rsidP="00975FFC">
      <w:pPr>
        <w:tabs>
          <w:tab w:val="left" w:pos="3306"/>
        </w:tabs>
      </w:pPr>
    </w:p>
    <w:p w:rsidR="00785A21" w:rsidRDefault="00785A21" w:rsidP="00975FFC">
      <w:pPr>
        <w:tabs>
          <w:tab w:val="left" w:pos="3306"/>
        </w:tabs>
      </w:pPr>
      <w:r>
        <w:t xml:space="preserve">На основе опросных листов и на основе предложений по опросным листам формируют ожидаемые модели и ранее накопленные модели. Затем можно сравнить и выработать новые концепции обеспечения средств </w:t>
      </w:r>
      <w:proofErr w:type="spellStart"/>
      <w:r>
        <w:t>автматизации</w:t>
      </w:r>
      <w:proofErr w:type="spellEnd"/>
      <w:r>
        <w:t>.</w:t>
      </w:r>
    </w:p>
    <w:p w:rsidR="002439CF" w:rsidRDefault="002439CF" w:rsidP="00975FFC">
      <w:pPr>
        <w:tabs>
          <w:tab w:val="left" w:pos="3306"/>
        </w:tabs>
      </w:pPr>
    </w:p>
    <w:p w:rsidR="00975FFC" w:rsidRDefault="00F16FB0" w:rsidP="00975FFC">
      <w:pPr>
        <w:tabs>
          <w:tab w:val="left" w:pos="3306"/>
        </w:tabs>
        <w:rPr>
          <w:lang w:eastAsia="en-GB"/>
        </w:rPr>
      </w:pPr>
      <w:r>
        <w:rPr>
          <w:noProof/>
          <w:lang w:val="en-GB" w:eastAsia="en-GB"/>
        </w:rPr>
        <w:pict>
          <v:rect id="_x0000_s1145" style="position:absolute;margin-left:161.3pt;margin-top:10.4pt;width:86.95pt;height:36.3pt;z-index:251699200"/>
        </w:pict>
      </w:r>
    </w:p>
    <w:p w:rsidR="00975FFC" w:rsidRDefault="00975FFC" w:rsidP="00975FFC">
      <w:pPr>
        <w:tabs>
          <w:tab w:val="left" w:pos="3306"/>
        </w:tabs>
        <w:rPr>
          <w:lang w:eastAsia="en-GB"/>
        </w:rPr>
      </w:pPr>
    </w:p>
    <w:p w:rsidR="00975FFC" w:rsidRDefault="00F16FB0" w:rsidP="00975FFC">
      <w:pPr>
        <w:tabs>
          <w:tab w:val="left" w:pos="3306"/>
        </w:tabs>
        <w:rPr>
          <w:lang w:eastAsia="en-GB"/>
        </w:rPr>
      </w:pPr>
      <w:r>
        <w:rPr>
          <w:noProof/>
          <w:lang w:val="en-GB" w:eastAsia="en-GB"/>
        </w:rPr>
        <w:pict>
          <v:rect id="_x0000_s1163" style="position:absolute;margin-left:353.55pt;margin-top:13.35pt;width:108.3pt;height:29.45pt;z-index:251717632">
            <v:textbox>
              <w:txbxContent>
                <w:p w:rsidR="00F16FB0" w:rsidRDefault="00F16FB0" w:rsidP="00F16FB0">
                  <w:r>
                    <w:t xml:space="preserve"> отбраковка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ect id="_x0000_s1155" style="position:absolute;margin-left:339.9pt;margin-top:1.35pt;width:108.3pt;height:29.45pt;z-index:251709440">
            <v:textbox>
              <w:txbxContent>
                <w:p w:rsidR="00F16FB0" w:rsidRDefault="00F16FB0" w:rsidP="00F16FB0">
                  <w:r>
                    <w:t xml:space="preserve"> отбраковка</w:t>
                  </w:r>
                </w:p>
              </w:txbxContent>
            </v:textbox>
          </v:rect>
        </w:pict>
      </w:r>
    </w:p>
    <w:p w:rsidR="00975FFC" w:rsidRDefault="00F16FB0" w:rsidP="00975FFC">
      <w:pPr>
        <w:tabs>
          <w:tab w:val="left" w:pos="3306"/>
        </w:tabs>
        <w:rPr>
          <w:lang w:eastAsia="en-GB"/>
        </w:rPr>
      </w:pPr>
      <w:r>
        <w:rPr>
          <w:noProof/>
          <w:lang w:val="en-GB" w:eastAsia="en-GB"/>
        </w:rPr>
        <w:pict>
          <v:rect id="_x0000_s1164" style="position:absolute;margin-left:372.7pt;margin-top:11.55pt;width:108.3pt;height:29.45pt;z-index:251718656">
            <v:textbox>
              <w:txbxContent>
                <w:p w:rsidR="00F16FB0" w:rsidRDefault="00F16FB0" w:rsidP="00F16FB0">
                  <w:r>
                    <w:t xml:space="preserve"> отбраковка</w:t>
                  </w:r>
                </w:p>
              </w:txbxContent>
            </v:textbox>
          </v:rect>
        </w:pict>
      </w:r>
    </w:p>
    <w:p w:rsidR="00975FFC" w:rsidRDefault="00F16FB0" w:rsidP="00975FFC">
      <w:pPr>
        <w:tabs>
          <w:tab w:val="left" w:pos="3306"/>
        </w:tabs>
        <w:rPr>
          <w:lang w:eastAsia="en-GB"/>
        </w:rPr>
      </w:pPr>
      <w:r>
        <w:rPr>
          <w:noProof/>
          <w:lang w:val="en-GB" w:eastAsia="en-GB"/>
        </w:rPr>
        <w:pict>
          <v:rect id="_x0000_s1144" style="position:absolute;margin-left:47.8pt;margin-top:3.6pt;width:79.5pt;height:32.25pt;z-index:251698176">
            <v:textbox>
              <w:txbxContent>
                <w:p w:rsidR="00F16FB0" w:rsidRDefault="00F16FB0">
                  <w:r>
                    <w:t>ожидаемый</w:t>
                  </w:r>
                </w:p>
              </w:txbxContent>
            </v:textbox>
          </v:rect>
        </w:pict>
      </w:r>
    </w:p>
    <w:p w:rsidR="00975FFC" w:rsidRDefault="00F16FB0" w:rsidP="00975FFC">
      <w:pPr>
        <w:tabs>
          <w:tab w:val="left" w:pos="3306"/>
        </w:tabs>
        <w:rPr>
          <w:lang w:eastAsia="en-GB"/>
        </w:rPr>
      </w:pPr>
      <w:r>
        <w:rPr>
          <w:noProof/>
          <w:lang w:val="en-GB" w:eastAsia="en-GB"/>
        </w:rPr>
        <w:pict>
          <v:shape id="_x0000_s1157" type="#_x0000_t32" style="position:absolute;margin-left:161.3pt;margin-top:1.7pt;width:25.9pt;height:36pt;flip:x;z-index:251711488" o:connectortype="straight">
            <v:stroke endarrow="block"/>
          </v:shape>
        </w:pict>
      </w:r>
    </w:p>
    <w:p w:rsidR="00A21710" w:rsidRDefault="000A65D8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shape id="_x0000_s1158" type="#_x0000_t32" style="position:absolute;margin-left:104.3pt;margin-top:8.25pt;width:17.8pt;height:15.65pt;z-index:251712512" o:connectortype="straight">
            <v:stroke endarrow="block"/>
          </v:shape>
        </w:pict>
      </w:r>
      <w:r w:rsidR="00F16FB0">
        <w:rPr>
          <w:noProof/>
          <w:lang w:val="en-GB" w:eastAsia="en-GB"/>
        </w:rPr>
        <w:pict>
          <v:shape id="_x0000_s1162" style="position:absolute;margin-left:180.7pt;margin-top:-.1pt;width:211.85pt;height:53.4pt;z-index:251716608" coordsize="4090,1733" path="m,1209hdc301,1255,574,1361,864,1451v141,44,126,28,265,58c1362,1559,1595,1626,1832,1658v225,75,408,-25,622,-34c2619,1617,2784,1616,2949,1612v23,-8,45,-18,69,-23c3045,1583,3073,1585,3099,1578v17,-4,29,-19,46,-23c3179,1547,3214,1547,3249,1543v129,-31,176,-112,288,-150c3562,1368,3592,1349,3617,1324v45,-45,73,-96,104,-149c3753,1119,3796,1071,3825,1013v-4,-96,-5,-192,-12,-288c3812,713,3802,703,3802,691v,-81,-2,-162,11,-242c3816,433,3838,427,3848,414v64,-83,15,-59,80,-80c3952,297,3989,270,4009,230v44,-87,-3,-32,58,-92c4081,92,4090,48,4090,hae" filled="f">
            <v:stroke endarrow="block"/>
            <v:path arrowok="t"/>
          </v:shape>
        </w:pict>
      </w:r>
    </w:p>
    <w:p w:rsidR="00A21710" w:rsidRDefault="00F16FB0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shape id="_x0000_s1156" type="#_x0000_t8" style="position:absolute;margin-left:77.2pt;margin-top:10.1pt;width:115.2pt;height:33.85pt;z-index:251710464">
            <v:textbox>
              <w:txbxContent>
                <w:p w:rsidR="00F16FB0" w:rsidRDefault="00F16FB0">
                  <w:r>
                    <w:t>селекция</w:t>
                  </w:r>
                </w:p>
              </w:txbxContent>
            </v:textbox>
          </v:shape>
        </w:pict>
      </w:r>
    </w:p>
    <w:p w:rsidR="00A21710" w:rsidRDefault="00F16FB0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rect id="_x0000_s1151" style="position:absolute;margin-left:233.3pt;margin-top:-28pt;width:86.95pt;height:36.3pt;z-index:251705344">
            <v:textbox>
              <w:txbxContent>
                <w:p w:rsidR="00F16FB0" w:rsidRDefault="00F16FB0">
                  <w:r>
                    <w:t>Накопленный</w:t>
                  </w:r>
                </w:p>
                <w:p w:rsidR="00F16FB0" w:rsidRDefault="00F16FB0">
                  <w:r>
                    <w:t>материал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ect id="_x0000_s1150" style="position:absolute;margin-left:221.3pt;margin-top:-40pt;width:86.95pt;height:36.3pt;z-index:251704320"/>
        </w:pict>
      </w:r>
      <w:r>
        <w:rPr>
          <w:noProof/>
          <w:lang w:val="en-GB" w:eastAsia="en-GB"/>
        </w:rPr>
        <w:pict>
          <v:rect id="_x0000_s1149" style="position:absolute;margin-left:209.3pt;margin-top:-52pt;width:86.95pt;height:36.3pt;z-index:251703296"/>
        </w:pict>
      </w:r>
      <w:r>
        <w:rPr>
          <w:noProof/>
          <w:lang w:val="en-GB" w:eastAsia="en-GB"/>
        </w:rPr>
        <w:pict>
          <v:rect id="_x0000_s1148" style="position:absolute;margin-left:197.3pt;margin-top:-64pt;width:86.95pt;height:36.3pt;z-index:251702272"/>
        </w:pict>
      </w:r>
      <w:r>
        <w:rPr>
          <w:noProof/>
          <w:lang w:val="en-GB" w:eastAsia="en-GB"/>
        </w:rPr>
        <w:pict>
          <v:rect id="_x0000_s1147" style="position:absolute;margin-left:185.3pt;margin-top:-76pt;width:86.95pt;height:36.3pt;z-index:251701248"/>
        </w:pict>
      </w:r>
      <w:r>
        <w:rPr>
          <w:noProof/>
          <w:lang w:val="en-GB" w:eastAsia="en-GB"/>
        </w:rPr>
        <w:pict>
          <v:rect id="_x0000_s1146" style="position:absolute;margin-left:173.3pt;margin-top:-88pt;width:86.95pt;height:36.3pt;z-index:251700224"/>
        </w:pict>
      </w:r>
    </w:p>
    <w:p w:rsidR="00A21710" w:rsidRDefault="00F16FB0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shape id="_x0000_s1161" type="#_x0000_t32" style="position:absolute;margin-left:173.3pt;margin-top:4.25pt;width:131.4pt;height:27pt;z-index:251715584" o:connectortype="straight">
            <v:stroke endarrow="block"/>
          </v:shape>
        </w:pict>
      </w:r>
    </w:p>
    <w:p w:rsidR="00A21710" w:rsidRDefault="00F16FB0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shape id="_x0000_s1160" type="#_x0000_t32" style="position:absolute;margin-left:167.5pt;margin-top:2.55pt;width:29.8pt;height:14.9pt;z-index:25171456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59" type="#_x0000_t32" style="position:absolute;margin-left:115.8pt;margin-top:2.55pt;width:11.5pt;height:14.9pt;flip:x;z-index:251713536" o:connectortype="straight">
            <v:stroke endarrow="block"/>
          </v:shape>
        </w:pict>
      </w:r>
    </w:p>
    <w:p w:rsidR="00F16FB0" w:rsidRDefault="00F16FB0" w:rsidP="00FA1938">
      <w:pPr>
        <w:tabs>
          <w:tab w:val="left" w:pos="2857"/>
        </w:tabs>
        <w:rPr>
          <w:lang w:eastAsia="en-GB"/>
        </w:rPr>
      </w:pPr>
      <w:r>
        <w:rPr>
          <w:noProof/>
          <w:lang w:val="en-GB" w:eastAsia="en-GB"/>
        </w:rPr>
        <w:pict>
          <v:rect id="_x0000_s1154" style="position:absolute;margin-left:284.25pt;margin-top:3.65pt;width:108.3pt;height:29.45pt;z-index:251708416">
            <v:textbox>
              <w:txbxContent>
                <w:p w:rsidR="00F16FB0" w:rsidRDefault="00F16FB0" w:rsidP="00F16FB0">
                  <w:r>
                    <w:t xml:space="preserve">По параметру </w:t>
                  </w:r>
                  <w:proofErr w:type="gramStart"/>
                  <w:r>
                    <w:t>с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ect id="_x0000_s1153" style="position:absolute;margin-left:167.5pt;margin-top:3.65pt;width:108.3pt;height:29.45pt;z-index:251707392">
            <v:textbox>
              <w:txbxContent>
                <w:p w:rsidR="00F16FB0" w:rsidRDefault="00F16FB0" w:rsidP="00F16FB0">
                  <w:r>
                    <w:t>По параметру б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ect id="_x0000_s1152" style="position:absolute;margin-left:53pt;margin-top:3.65pt;width:108.3pt;height:29.45pt;z-index:251706368">
            <v:textbox>
              <w:txbxContent>
                <w:p w:rsidR="00F16FB0" w:rsidRDefault="00F16FB0">
                  <w:r>
                    <w:t>По параметру а</w:t>
                  </w:r>
                </w:p>
              </w:txbxContent>
            </v:textbox>
          </v:rect>
        </w:pict>
      </w:r>
    </w:p>
    <w:p w:rsidR="00F16FB0" w:rsidRPr="00F16FB0" w:rsidRDefault="00F16FB0" w:rsidP="00F16FB0">
      <w:pPr>
        <w:rPr>
          <w:lang w:eastAsia="en-GB"/>
        </w:rPr>
      </w:pPr>
    </w:p>
    <w:p w:rsidR="00F16FB0" w:rsidRPr="00F16FB0" w:rsidRDefault="00F16FB0" w:rsidP="00F16FB0">
      <w:pPr>
        <w:rPr>
          <w:lang w:eastAsia="en-GB"/>
        </w:rPr>
      </w:pPr>
    </w:p>
    <w:p w:rsidR="00F16FB0" w:rsidRPr="00F16FB0" w:rsidRDefault="00F16FB0" w:rsidP="00F16FB0">
      <w:pPr>
        <w:rPr>
          <w:lang w:eastAsia="en-GB"/>
        </w:rPr>
      </w:pPr>
    </w:p>
    <w:p w:rsidR="00F16FB0" w:rsidRPr="00F16FB0" w:rsidRDefault="00F16FB0" w:rsidP="00F16FB0">
      <w:pPr>
        <w:rPr>
          <w:lang w:eastAsia="en-GB"/>
        </w:rPr>
      </w:pPr>
    </w:p>
    <w:p w:rsidR="00F16FB0" w:rsidRPr="00F16FB0" w:rsidRDefault="00F16FB0" w:rsidP="00F16FB0">
      <w:pPr>
        <w:rPr>
          <w:lang w:eastAsia="en-GB"/>
        </w:rPr>
      </w:pPr>
    </w:p>
    <w:p w:rsidR="00F16FB0" w:rsidRDefault="00F16FB0" w:rsidP="00F16FB0">
      <w:pPr>
        <w:rPr>
          <w:lang w:eastAsia="en-GB"/>
        </w:rPr>
      </w:pPr>
    </w:p>
    <w:p w:rsidR="00A21710" w:rsidRPr="00F16FB0" w:rsidRDefault="00F16FB0" w:rsidP="00F16FB0">
      <w:pPr>
        <w:tabs>
          <w:tab w:val="left" w:pos="2454"/>
        </w:tabs>
        <w:rPr>
          <w:lang w:eastAsia="en-GB"/>
        </w:rPr>
      </w:pPr>
      <w:r>
        <w:rPr>
          <w:lang w:eastAsia="en-GB"/>
        </w:rPr>
        <w:tab/>
      </w:r>
    </w:p>
    <w:p w:rsidR="00D85ED6" w:rsidRPr="008F281B" w:rsidRDefault="0064669A" w:rsidP="0064669A">
      <w:pPr>
        <w:pStyle w:val="z-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</w:p>
    <w:sectPr w:rsidR="00D85ED6" w:rsidRPr="008F281B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A65D8"/>
    <w:rsid w:val="000C5A4F"/>
    <w:rsid w:val="00101B58"/>
    <w:rsid w:val="00183C7E"/>
    <w:rsid w:val="001B3031"/>
    <w:rsid w:val="002178EB"/>
    <w:rsid w:val="00243553"/>
    <w:rsid w:val="002439CF"/>
    <w:rsid w:val="00295484"/>
    <w:rsid w:val="002B3640"/>
    <w:rsid w:val="002E56C7"/>
    <w:rsid w:val="002F61FE"/>
    <w:rsid w:val="003064EB"/>
    <w:rsid w:val="0033388A"/>
    <w:rsid w:val="003B4693"/>
    <w:rsid w:val="004060D3"/>
    <w:rsid w:val="0045303D"/>
    <w:rsid w:val="00472152"/>
    <w:rsid w:val="00476381"/>
    <w:rsid w:val="00491CC3"/>
    <w:rsid w:val="0057160B"/>
    <w:rsid w:val="005D07BA"/>
    <w:rsid w:val="00611D18"/>
    <w:rsid w:val="00631921"/>
    <w:rsid w:val="00641937"/>
    <w:rsid w:val="0064669A"/>
    <w:rsid w:val="006915CC"/>
    <w:rsid w:val="00785A21"/>
    <w:rsid w:val="007B3FF6"/>
    <w:rsid w:val="00824198"/>
    <w:rsid w:val="00831B0E"/>
    <w:rsid w:val="00850271"/>
    <w:rsid w:val="00890FEF"/>
    <w:rsid w:val="008B0456"/>
    <w:rsid w:val="008C2109"/>
    <w:rsid w:val="008F281B"/>
    <w:rsid w:val="00903B2D"/>
    <w:rsid w:val="00975FFC"/>
    <w:rsid w:val="00983A9D"/>
    <w:rsid w:val="009949E5"/>
    <w:rsid w:val="009B4211"/>
    <w:rsid w:val="009B4AA8"/>
    <w:rsid w:val="009F26FF"/>
    <w:rsid w:val="00A21710"/>
    <w:rsid w:val="00AF14CB"/>
    <w:rsid w:val="00B05882"/>
    <w:rsid w:val="00B525F8"/>
    <w:rsid w:val="00C03CEF"/>
    <w:rsid w:val="00CF5103"/>
    <w:rsid w:val="00D067BC"/>
    <w:rsid w:val="00D85ED6"/>
    <w:rsid w:val="00D935F1"/>
    <w:rsid w:val="00DA479A"/>
    <w:rsid w:val="00F16FB0"/>
    <w:rsid w:val="00F34FF0"/>
    <w:rsid w:val="00FA1938"/>
    <w:rsid w:val="00FD5FCF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8" type="connector" idref="#_x0000_s1068"/>
        <o:r id="V:Rule40" type="connector" idref="#_x0000_s1069"/>
        <o:r id="V:Rule42" type="connector" idref="#_x0000_s1070"/>
        <o:r id="V:Rule44" type="connector" idref="#_x0000_s1071"/>
        <o:r id="V:Rule46" type="connector" idref="#_x0000_s1072"/>
        <o:r id="V:Rule48" type="connector" idref="#_x0000_s1073"/>
        <o:r id="V:Rule52" type="connector" idref="#_x0000_s1076"/>
        <o:r id="V:Rule54" type="connector" idref="#_x0000_s1077"/>
        <o:r id="V:Rule81" type="connector" idref="#_x0000_s1119"/>
        <o:r id="V:Rule82" type="connector" idref="#_x0000_s1120"/>
        <o:r id="V:Rule83" type="connector" idref="#_x0000_s1121"/>
        <o:r id="V:Rule84" type="connector" idref="#_x0000_s1122"/>
        <o:r id="V:Rule85" type="connector" idref="#_x0000_s1123"/>
        <o:r id="V:Rule86" type="connector" idref="#_x0000_s1124"/>
        <o:r id="V:Rule87" type="connector" idref="#_x0000_s1125"/>
        <o:r id="V:Rule88" type="connector" idref="#_x0000_s1126"/>
        <o:r id="V:Rule90" type="connector" idref="#_x0000_s1128"/>
        <o:r id="V:Rule100" type="connector" idref="#_x0000_s1157"/>
        <o:r id="V:Rule102" type="connector" idref="#_x0000_s1158"/>
        <o:r id="V:Rule104" type="connector" idref="#_x0000_s1159"/>
        <o:r id="V:Rule106" type="connector" idref="#_x0000_s1160"/>
        <o:r id="V:Rule108" type="connector" idref="#_x0000_s11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45</cp:revision>
  <dcterms:created xsi:type="dcterms:W3CDTF">2021-01-20T01:54:00Z</dcterms:created>
  <dcterms:modified xsi:type="dcterms:W3CDTF">2021-01-21T03:17:00Z</dcterms:modified>
</cp:coreProperties>
</file>