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B7" w:rsidRPr="00071643" w:rsidRDefault="001833EF" w:rsidP="00E254B7">
      <w:pPr>
        <w:jc w:val="center"/>
        <w:rPr>
          <w:b/>
        </w:rPr>
      </w:pPr>
      <w:r w:rsidRPr="006150B4">
        <w:t xml:space="preserve">Условные обозначения, конструкции и принцип действия. </w:t>
      </w:r>
      <w:r w:rsidRPr="00455557">
        <w:rPr>
          <w:b/>
        </w:rPr>
        <w:t>Дву</w:t>
      </w:r>
      <w:proofErr w:type="gramStart"/>
      <w:r w:rsidRPr="00455557">
        <w:rPr>
          <w:b/>
        </w:rPr>
        <w:t>х-</w:t>
      </w:r>
      <w:proofErr w:type="gramEnd"/>
      <w:r w:rsidRPr="00455557">
        <w:rPr>
          <w:b/>
        </w:rPr>
        <w:t xml:space="preserve"> и </w:t>
      </w:r>
      <w:proofErr w:type="spellStart"/>
      <w:r w:rsidRPr="00455557">
        <w:rPr>
          <w:b/>
        </w:rPr>
        <w:t>трехпроводные</w:t>
      </w:r>
      <w:proofErr w:type="spellEnd"/>
      <w:r w:rsidRPr="00455557">
        <w:rPr>
          <w:b/>
        </w:rPr>
        <w:t xml:space="preserve"> датчики, способы их подключения</w:t>
      </w:r>
    </w:p>
    <w:p w:rsidR="001833EF" w:rsidRPr="00071643" w:rsidRDefault="001833EF" w:rsidP="00E254B7">
      <w:pPr>
        <w:jc w:val="center"/>
        <w:rPr>
          <w:b/>
        </w:rPr>
      </w:pPr>
    </w:p>
    <w:p w:rsidR="001833EF" w:rsidRDefault="001833EF" w:rsidP="00E254B7">
      <w:pPr>
        <w:jc w:val="center"/>
        <w:rPr>
          <w:b/>
        </w:rPr>
      </w:pPr>
      <w:proofErr w:type="gramStart"/>
      <w:r>
        <w:rPr>
          <w:b/>
        </w:rPr>
        <w:t>Двухпроводные</w:t>
      </w:r>
      <w:proofErr w:type="gramEnd"/>
      <w:r>
        <w:rPr>
          <w:b/>
        </w:rPr>
        <w:t xml:space="preserve"> датч</w:t>
      </w:r>
      <w:r w:rsidR="00B15D3D">
        <w:rPr>
          <w:b/>
        </w:rPr>
        <w:t>ик</w:t>
      </w:r>
    </w:p>
    <w:p w:rsidR="001833EF" w:rsidRDefault="001833EF" w:rsidP="00E254B7">
      <w:pPr>
        <w:jc w:val="center"/>
        <w:rPr>
          <w:b/>
        </w:rPr>
      </w:pPr>
    </w:p>
    <w:p w:rsidR="001833EF" w:rsidRDefault="00B15D3D" w:rsidP="00B15D3D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731510" cy="1055672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3D" w:rsidRDefault="00B15D3D" w:rsidP="00B15D3D">
      <w:pPr>
        <w:rPr>
          <w:b/>
        </w:rPr>
      </w:pPr>
    </w:p>
    <w:p w:rsidR="00B15D3D" w:rsidRPr="00071643" w:rsidRDefault="00B15D3D" w:rsidP="00B15D3D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2048510" cy="3620770"/>
            <wp:effectExtent l="19050" t="0" r="889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стрелками указаны двухпроводные датчики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=</w:t>
      </w:r>
      <w:r w:rsidRPr="00B15D3D">
        <w:rPr>
          <w:b/>
        </w:rPr>
        <w:t xml:space="preserve">&gt; </w:t>
      </w:r>
      <w:proofErr w:type="gramStart"/>
      <w:r>
        <w:rPr>
          <w:b/>
        </w:rPr>
        <w:t>к</w:t>
      </w:r>
      <w:proofErr w:type="gramEnd"/>
      <w:r>
        <w:rPr>
          <w:b/>
        </w:rPr>
        <w:t xml:space="preserve"> датчику идут два провода.</w:t>
      </w:r>
    </w:p>
    <w:p w:rsidR="00071643" w:rsidRPr="00071643" w:rsidRDefault="00071643" w:rsidP="00B15D3D">
      <w:pPr>
        <w:rPr>
          <w:b/>
        </w:rPr>
      </w:pPr>
    </w:p>
    <w:p w:rsidR="00071643" w:rsidRDefault="00071643" w:rsidP="00B15D3D">
      <w:pPr>
        <w:rPr>
          <w:b/>
        </w:rPr>
      </w:pPr>
      <w:r>
        <w:rPr>
          <w:b/>
        </w:rPr>
        <w:t>Двухпроводные датчики – обычно пассивные = не требуют энергообеспечения = не надо блоки питания.</w:t>
      </w:r>
    </w:p>
    <w:p w:rsidR="00071643" w:rsidRDefault="00071643" w:rsidP="00B15D3D">
      <w:pPr>
        <w:rPr>
          <w:b/>
        </w:rPr>
      </w:pPr>
    </w:p>
    <w:p w:rsidR="00071643" w:rsidRDefault="00071643" w:rsidP="00B15D3D">
      <w:pPr>
        <w:rPr>
          <w:b/>
        </w:rPr>
      </w:pPr>
    </w:p>
    <w:p w:rsidR="00071643" w:rsidRDefault="00071643" w:rsidP="00B15D3D">
      <w:pPr>
        <w:rPr>
          <w:b/>
        </w:rPr>
      </w:pPr>
      <w:proofErr w:type="spellStart"/>
      <w:r>
        <w:rPr>
          <w:b/>
        </w:rPr>
        <w:t>Трёхпроводные</w:t>
      </w:r>
      <w:proofErr w:type="spellEnd"/>
      <w:r>
        <w:rPr>
          <w:b/>
        </w:rPr>
        <w:t xml:space="preserve"> и более требуют энергообеспечения.</w:t>
      </w:r>
    </w:p>
    <w:p w:rsidR="00071643" w:rsidRDefault="00071643" w:rsidP="00B15D3D">
      <w:pPr>
        <w:rPr>
          <w:b/>
        </w:rPr>
      </w:pPr>
    </w:p>
    <w:p w:rsidR="00071643" w:rsidRDefault="00071643" w:rsidP="00B15D3D">
      <w:pPr>
        <w:rPr>
          <w:b/>
        </w:rPr>
      </w:pPr>
    </w:p>
    <w:p w:rsidR="00044754" w:rsidRDefault="00044754" w:rsidP="00B15D3D">
      <w:pPr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28157" cy="2516429"/>
            <wp:effectExtent l="19050" t="0" r="5893" b="0"/>
            <wp:docPr id="1" name="Рисунок 1" descr="https://sensormatica.ru/images/catalog/datchiki/thermokon/temperatura/vfg54-ol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nsormatica.ru/images/catalog/datchiki/thermokon/temperatura/vfg54-ol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для </w:t>
      </w:r>
      <w:proofErr w:type="spellStart"/>
      <w:r>
        <w:rPr>
          <w:b/>
        </w:rPr>
        <w:t>термосопротивления</w:t>
      </w:r>
      <w:proofErr w:type="spellEnd"/>
      <w:r>
        <w:rPr>
          <w:b/>
        </w:rPr>
        <w:t xml:space="preserve"> достаточно два провода на короткие расстояния, но с увеличением  расстояния от датчика до вторичного прибора возникает влияние  изменение температуры провода, что даёт погрешность измерений</w:t>
      </w:r>
    </w:p>
    <w:p w:rsidR="00044754" w:rsidRDefault="00044754" w:rsidP="00B15D3D">
      <w:pPr>
        <w:rPr>
          <w:b/>
        </w:rPr>
      </w:pPr>
      <w:r>
        <w:rPr>
          <w:b/>
        </w:rPr>
        <w:t xml:space="preserve">Для исключения </w:t>
      </w:r>
      <w:r w:rsidR="006742C4">
        <w:rPr>
          <w:b/>
        </w:rPr>
        <w:t xml:space="preserve">влияния провода  происходит измерение сопротивление провода от контактов между 4-5 и между </w:t>
      </w:r>
      <w:proofErr w:type="gramStart"/>
      <w:r w:rsidR="006742C4">
        <w:rPr>
          <w:b/>
        </w:rPr>
        <w:t>2-3</w:t>
      </w:r>
      <w:proofErr w:type="gramEnd"/>
      <w:r w:rsidR="006742C4">
        <w:rPr>
          <w:b/>
        </w:rPr>
        <w:t xml:space="preserve"> потом вычитается данная величина и получаем  значение </w:t>
      </w:r>
      <w:r w:rsidR="008F3D3E">
        <w:rPr>
          <w:b/>
        </w:rPr>
        <w:t>т</w:t>
      </w:r>
      <w:r w:rsidR="006742C4">
        <w:rPr>
          <w:b/>
        </w:rPr>
        <w:t>ерм</w:t>
      </w:r>
      <w:r w:rsidR="008F3D3E">
        <w:rPr>
          <w:b/>
        </w:rPr>
        <w:t xml:space="preserve">а </w:t>
      </w:r>
      <w:r w:rsidR="006742C4">
        <w:rPr>
          <w:b/>
        </w:rPr>
        <w:t>сопротивления.</w:t>
      </w:r>
      <w:r>
        <w:rPr>
          <w:b/>
        </w:rPr>
        <w:t xml:space="preserve"> </w:t>
      </w:r>
    </w:p>
    <w:p w:rsidR="001B4517" w:rsidRDefault="001B4517" w:rsidP="00B15D3D">
      <w:pPr>
        <w:rPr>
          <w:b/>
        </w:rPr>
      </w:pPr>
    </w:p>
    <w:p w:rsidR="001B4517" w:rsidRDefault="001B4517" w:rsidP="00B15D3D">
      <w:pPr>
        <w:rPr>
          <w:b/>
        </w:rPr>
      </w:pPr>
    </w:p>
    <w:p w:rsidR="001B4517" w:rsidRDefault="001B4517" w:rsidP="00B15D3D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1803959" cy="1353312"/>
            <wp:effectExtent l="19050" t="0" r="5791" b="0"/>
            <wp:docPr id="4" name="Рисунок 4" descr="https://www.aktivsb.ru/images/product_pictures/thumb_350_072-02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ktivsb.ru/images/product_pictures/thumb_350_072-021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18" cy="135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геркон – двухпроводный</w:t>
      </w:r>
    </w:p>
    <w:p w:rsidR="001B4517" w:rsidRDefault="001B4517" w:rsidP="00B15D3D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2277923" cy="1660550"/>
            <wp:effectExtent l="19050" t="0" r="8077" b="0"/>
            <wp:docPr id="7" name="Рисунок 7" descr="https://images.ru.prom.st/738986207_w640_h640_10sht-n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ru.prom.st/738986207_w640_h640_10sht-n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93" cy="166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геркон </w:t>
      </w:r>
      <w:proofErr w:type="spellStart"/>
      <w:r>
        <w:rPr>
          <w:b/>
        </w:rPr>
        <w:t>трёхпроводный</w:t>
      </w:r>
      <w:proofErr w:type="spellEnd"/>
      <w:r>
        <w:rPr>
          <w:b/>
        </w:rPr>
        <w:t>.</w:t>
      </w:r>
    </w:p>
    <w:p w:rsidR="001B4517" w:rsidRDefault="00CA376D" w:rsidP="00B15D3D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1741170" cy="17265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D16">
        <w:rPr>
          <w:b/>
        </w:rPr>
        <w:t>геркон двухпроводный.</w:t>
      </w:r>
      <w:r>
        <w:rPr>
          <w:b/>
        </w:rPr>
        <w:t xml:space="preserve"> </w:t>
      </w:r>
    </w:p>
    <w:p w:rsidR="00CA376D" w:rsidRDefault="00CA376D" w:rsidP="00B15D3D">
      <w:pPr>
        <w:rPr>
          <w:b/>
        </w:rPr>
      </w:pPr>
    </w:p>
    <w:p w:rsidR="00E41029" w:rsidRDefault="00AD36F6" w:rsidP="00B15D3D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3133801" cy="3043123"/>
            <wp:effectExtent l="19050" t="0" r="9449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59" cy="30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6D2">
        <w:rPr>
          <w:b/>
        </w:rPr>
        <w:t xml:space="preserve">три провода коричневый +24 В  голубой -24В  сигнал </w:t>
      </w:r>
      <w:proofErr w:type="gramStart"/>
      <w:r w:rsidR="004F56D2">
        <w:rPr>
          <w:b/>
        </w:rPr>
        <w:t>–ч</w:t>
      </w:r>
      <w:proofErr w:type="gramEnd"/>
      <w:r w:rsidR="004F56D2">
        <w:rPr>
          <w:b/>
        </w:rPr>
        <w:t>ерный.</w:t>
      </w:r>
    </w:p>
    <w:p w:rsidR="00E41029" w:rsidRDefault="00E41029" w:rsidP="00B15D3D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1575664" cy="1338682"/>
            <wp:effectExtent l="19050" t="0" r="5486" b="0"/>
            <wp:docPr id="23" name="Рисунок 23" descr="https://images.ru.prom.st/462830831_w640_h640_induktivnyj-datchik-is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.ru.prom.st/462830831_w640_h640_induktivnyj-datchik-isb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215" cy="133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029">
        <w:rPr>
          <w:b/>
        </w:rPr>
        <w:t xml:space="preserve"> </w:t>
      </w:r>
      <w:r>
        <w:rPr>
          <w:b/>
        </w:rPr>
        <w:t xml:space="preserve">три провода коричневый +24 В  голубой -24В  сигнал </w:t>
      </w:r>
      <w:proofErr w:type="gramStart"/>
      <w:r>
        <w:rPr>
          <w:b/>
        </w:rPr>
        <w:t>–ч</w:t>
      </w:r>
      <w:proofErr w:type="gramEnd"/>
      <w:r>
        <w:rPr>
          <w:b/>
        </w:rPr>
        <w:t>ерный.</w:t>
      </w:r>
    </w:p>
    <w:p w:rsidR="00AD36F6" w:rsidRDefault="00AD36F6" w:rsidP="00B15D3D">
      <w:pPr>
        <w:rPr>
          <w:b/>
        </w:rPr>
      </w:pPr>
    </w:p>
    <w:p w:rsidR="00AD36F6" w:rsidRDefault="00AD36F6" w:rsidP="00B15D3D">
      <w:pPr>
        <w:rPr>
          <w:b/>
        </w:rPr>
      </w:pPr>
    </w:p>
    <w:p w:rsidR="00AD36F6" w:rsidRDefault="00AD36F6" w:rsidP="00B15D3D">
      <w:pPr>
        <w:rPr>
          <w:b/>
        </w:rPr>
      </w:pPr>
      <w:r>
        <w:rPr>
          <w:b/>
        </w:rPr>
        <w:t xml:space="preserve">Все датчики разделяются </w:t>
      </w:r>
      <w:proofErr w:type="gramStart"/>
      <w:r>
        <w:rPr>
          <w:b/>
        </w:rPr>
        <w:t>на</w:t>
      </w:r>
      <w:proofErr w:type="gramEnd"/>
      <w:r>
        <w:rPr>
          <w:b/>
        </w:rPr>
        <w:t xml:space="preserve">  нормально открытые или нормально закрытые.</w:t>
      </w:r>
    </w:p>
    <w:p w:rsidR="00AD36F6" w:rsidRDefault="00AD36F6" w:rsidP="00B15D3D">
      <w:pPr>
        <w:rPr>
          <w:b/>
        </w:rPr>
      </w:pPr>
    </w:p>
    <w:p w:rsidR="00AD36F6" w:rsidRDefault="00AD36F6" w:rsidP="00B15D3D">
      <w:pPr>
        <w:rPr>
          <w:b/>
          <w:lang w:val="en-GB"/>
        </w:rPr>
      </w:pPr>
      <w:r>
        <w:rPr>
          <w:b/>
        </w:rPr>
        <w:t xml:space="preserve">ИЛИ </w:t>
      </w:r>
      <w:r>
        <w:rPr>
          <w:b/>
          <w:lang w:val="en-GB"/>
        </w:rPr>
        <w:t xml:space="preserve">PNP </w:t>
      </w:r>
      <w:r>
        <w:rPr>
          <w:b/>
        </w:rPr>
        <w:t xml:space="preserve"> или </w:t>
      </w:r>
      <w:r>
        <w:rPr>
          <w:b/>
          <w:lang w:val="en-GB"/>
        </w:rPr>
        <w:t xml:space="preserve">NPN </w:t>
      </w:r>
      <w:r>
        <w:rPr>
          <w:b/>
        </w:rPr>
        <w:t xml:space="preserve">исполнения. </w:t>
      </w: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B15D3D">
      <w:pPr>
        <w:rPr>
          <w:b/>
          <w:lang w:val="en-GB"/>
        </w:rPr>
      </w:pPr>
    </w:p>
    <w:p w:rsidR="00AD36F6" w:rsidRDefault="00AD36F6" w:rsidP="00AD36F6">
      <w:pPr>
        <w:pStyle w:val="2"/>
      </w:pPr>
      <w:r>
        <w:lastRenderedPageBreak/>
        <w:t>Схемы подключения датчиков PNP и NPN</w:t>
      </w:r>
    </w:p>
    <w:p w:rsidR="00AD36F6" w:rsidRPr="00AD36F6" w:rsidRDefault="00AD36F6" w:rsidP="00AD36F6">
      <w:pPr>
        <w:pStyle w:val="paragraph"/>
        <w:rPr>
          <w:lang w:val="ru-RU"/>
        </w:rPr>
      </w:pPr>
      <w:r w:rsidRPr="00AD36F6">
        <w:rPr>
          <w:lang w:val="ru-RU"/>
        </w:rPr>
        <w:t xml:space="preserve">Отличие </w:t>
      </w:r>
      <w:r>
        <w:t>PNP</w:t>
      </w:r>
      <w:r w:rsidRPr="00AD36F6">
        <w:rPr>
          <w:lang w:val="ru-RU"/>
        </w:rPr>
        <w:t xml:space="preserve"> и </w:t>
      </w:r>
      <w:r>
        <w:t>NPN</w:t>
      </w:r>
      <w:r w:rsidRPr="00AD36F6">
        <w:rPr>
          <w:lang w:val="ru-RU"/>
        </w:rPr>
        <w:t xml:space="preserve"> датчиков в том, что они коммутируют разные полюсы источника питания. </w:t>
      </w:r>
      <w:proofErr w:type="gramStart"/>
      <w:r>
        <w:t>PNP</w:t>
      </w:r>
      <w:r w:rsidRPr="00AD36F6">
        <w:rPr>
          <w:lang w:val="ru-RU"/>
        </w:rPr>
        <w:t xml:space="preserve"> (от слова “</w:t>
      </w:r>
      <w:r>
        <w:t>Positive</w:t>
      </w:r>
      <w:r w:rsidRPr="00AD36F6">
        <w:rPr>
          <w:lang w:val="ru-RU"/>
        </w:rPr>
        <w:t xml:space="preserve">”) коммутирует положительный выход источника питания, </w:t>
      </w:r>
      <w:r>
        <w:t>NPN</w:t>
      </w:r>
      <w:r w:rsidRPr="00AD36F6">
        <w:rPr>
          <w:lang w:val="ru-RU"/>
        </w:rPr>
        <w:t xml:space="preserve"> – отрицательный.</w:t>
      </w:r>
      <w:proofErr w:type="gramEnd"/>
    </w:p>
    <w:p w:rsidR="00AD36F6" w:rsidRDefault="00AD36F6" w:rsidP="00AD36F6">
      <w:pPr>
        <w:pStyle w:val="paragraph"/>
      </w:pPr>
      <w:r w:rsidRPr="00AD36F6">
        <w:rPr>
          <w:lang w:val="ru-RU"/>
        </w:rPr>
        <w:t xml:space="preserve">Ниже для примера даны схемы подключения датчиков с транзисторным выходом. </w:t>
      </w:r>
      <w:proofErr w:type="spellStart"/>
      <w:proofErr w:type="gramStart"/>
      <w:r>
        <w:t>Нагрузка</w:t>
      </w:r>
      <w:proofErr w:type="spellEnd"/>
      <w:r>
        <w:t xml:space="preserve"> –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</w:t>
      </w:r>
      <w:proofErr w:type="spellStart"/>
      <w:r>
        <w:t>контроллера</w:t>
      </w:r>
      <w:proofErr w:type="spellEnd"/>
      <w:r>
        <w:t>.</w:t>
      </w:r>
      <w:proofErr w:type="gramEnd"/>
    </w:p>
    <w:p w:rsidR="00AD36F6" w:rsidRDefault="00AD36F6" w:rsidP="00AD36F6">
      <w:r>
        <w:rPr>
          <w:noProof/>
          <w:color w:val="0000FF"/>
          <w:lang w:val="en-GB" w:eastAsia="en-GB"/>
        </w:rPr>
        <w:drawing>
          <wp:inline distT="0" distB="0" distL="0" distR="0">
            <wp:extent cx="2860040" cy="2458085"/>
            <wp:effectExtent l="19050" t="0" r="0" b="0"/>
            <wp:docPr id="28" name="Рисунок 28" descr="https://avatars.mds.yandex.net/get-turbo/2015475/rth1ca3e925c3bf2dedfea2f49d2eaba682/max_g480_c12_r4x3_pd10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vatars.mds.yandex.net/get-turbo/2015475/rth1ca3e925c3bf2dedfea2f49d2eaba682/max_g480_c12_r4x3_pd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F6" w:rsidRDefault="00AD36F6" w:rsidP="00AD36F6">
      <w:pPr>
        <w:pStyle w:val="paragraph"/>
      </w:pPr>
      <w:r>
        <w:t> </w:t>
      </w:r>
    </w:p>
    <w:p w:rsidR="00AD36F6" w:rsidRDefault="00AD36F6" w:rsidP="00AD36F6">
      <w:r>
        <w:rPr>
          <w:noProof/>
          <w:color w:val="0000FF"/>
          <w:lang w:val="en-GB" w:eastAsia="en-GB"/>
        </w:rPr>
        <w:drawing>
          <wp:inline distT="0" distB="0" distL="0" distR="0">
            <wp:extent cx="2860040" cy="2443480"/>
            <wp:effectExtent l="19050" t="0" r="0" b="0"/>
            <wp:docPr id="29" name="Рисунок 29" descr="https://avatars.mds.yandex.net/get-turbo/1411213/rtha9ab352e50103348e97fc44a2c576985/max_g480_c12_r4x3_pd10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vatars.mds.yandex.net/get-turbo/1411213/rtha9ab352e50103348e97fc44a2c576985/max_g480_c12_r4x3_pd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F6" w:rsidRPr="00AD36F6" w:rsidRDefault="00AD36F6" w:rsidP="00AD36F6">
      <w:pPr>
        <w:pStyle w:val="paragraph"/>
        <w:rPr>
          <w:lang w:val="ru-RU"/>
        </w:rPr>
      </w:pPr>
      <w:r w:rsidRPr="00AD36F6">
        <w:rPr>
          <w:lang w:val="ru-RU"/>
        </w:rPr>
        <w:t>Призываю всех не путаться, работа этих схем будет подробно расписана далее.</w:t>
      </w:r>
    </w:p>
    <w:p w:rsidR="00AD36F6" w:rsidRPr="00AD36F6" w:rsidRDefault="00AD36F6" w:rsidP="00B15D3D">
      <w:pPr>
        <w:rPr>
          <w:b/>
        </w:rPr>
      </w:pPr>
    </w:p>
    <w:sectPr w:rsidR="00AD36F6" w:rsidRPr="00AD36F6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44754"/>
    <w:rsid w:val="00071643"/>
    <w:rsid w:val="000A65D8"/>
    <w:rsid w:val="000C5A4F"/>
    <w:rsid w:val="00101B58"/>
    <w:rsid w:val="00120E8D"/>
    <w:rsid w:val="001833EF"/>
    <w:rsid w:val="00183C7E"/>
    <w:rsid w:val="001B3031"/>
    <w:rsid w:val="001B4517"/>
    <w:rsid w:val="002178EB"/>
    <w:rsid w:val="00234D16"/>
    <w:rsid w:val="00243553"/>
    <w:rsid w:val="002439CF"/>
    <w:rsid w:val="00295484"/>
    <w:rsid w:val="002B3640"/>
    <w:rsid w:val="002E56C7"/>
    <w:rsid w:val="002F61FE"/>
    <w:rsid w:val="003064EB"/>
    <w:rsid w:val="0033388A"/>
    <w:rsid w:val="003B4693"/>
    <w:rsid w:val="004060D3"/>
    <w:rsid w:val="004362A9"/>
    <w:rsid w:val="0045303D"/>
    <w:rsid w:val="00472152"/>
    <w:rsid w:val="00476381"/>
    <w:rsid w:val="00491CC3"/>
    <w:rsid w:val="004F56D2"/>
    <w:rsid w:val="00534CED"/>
    <w:rsid w:val="00566914"/>
    <w:rsid w:val="0057160B"/>
    <w:rsid w:val="005D07BA"/>
    <w:rsid w:val="00611D18"/>
    <w:rsid w:val="00631921"/>
    <w:rsid w:val="00641937"/>
    <w:rsid w:val="0064669A"/>
    <w:rsid w:val="006742C4"/>
    <w:rsid w:val="006915CC"/>
    <w:rsid w:val="00785A21"/>
    <w:rsid w:val="007B3FF6"/>
    <w:rsid w:val="00824198"/>
    <w:rsid w:val="00831B0E"/>
    <w:rsid w:val="00850271"/>
    <w:rsid w:val="00890FEF"/>
    <w:rsid w:val="008B0456"/>
    <w:rsid w:val="008C2109"/>
    <w:rsid w:val="008F281B"/>
    <w:rsid w:val="008F3D3E"/>
    <w:rsid w:val="00903B2D"/>
    <w:rsid w:val="00951A24"/>
    <w:rsid w:val="00975FFC"/>
    <w:rsid w:val="00983A9D"/>
    <w:rsid w:val="009949E5"/>
    <w:rsid w:val="009B3115"/>
    <w:rsid w:val="009B4211"/>
    <w:rsid w:val="009B4AA8"/>
    <w:rsid w:val="009F26FF"/>
    <w:rsid w:val="00A07444"/>
    <w:rsid w:val="00A21710"/>
    <w:rsid w:val="00AA675F"/>
    <w:rsid w:val="00AD36F6"/>
    <w:rsid w:val="00AF14CB"/>
    <w:rsid w:val="00B05882"/>
    <w:rsid w:val="00B15D3D"/>
    <w:rsid w:val="00B525F8"/>
    <w:rsid w:val="00BE4989"/>
    <w:rsid w:val="00C02F53"/>
    <w:rsid w:val="00C03CEF"/>
    <w:rsid w:val="00CA376D"/>
    <w:rsid w:val="00CF5103"/>
    <w:rsid w:val="00D067BC"/>
    <w:rsid w:val="00D07C32"/>
    <w:rsid w:val="00D85ED6"/>
    <w:rsid w:val="00D935F1"/>
    <w:rsid w:val="00DA0818"/>
    <w:rsid w:val="00DA479A"/>
    <w:rsid w:val="00E05BE0"/>
    <w:rsid w:val="00E254B7"/>
    <w:rsid w:val="00E41029"/>
    <w:rsid w:val="00E62CF7"/>
    <w:rsid w:val="00F16FB0"/>
    <w:rsid w:val="00F34FF0"/>
    <w:rsid w:val="00F56B49"/>
    <w:rsid w:val="00FA1938"/>
    <w:rsid w:val="00FD476F"/>
    <w:rsid w:val="00FD5FC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samelectric.ru/wp-content/uploads/NPN-vy-hod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samelectric.ru/wp-content/uploads/PNP-vy-ho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5201A-BFE2-4C18-B17B-89D31F1C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61</cp:revision>
  <dcterms:created xsi:type="dcterms:W3CDTF">2021-01-20T01:54:00Z</dcterms:created>
  <dcterms:modified xsi:type="dcterms:W3CDTF">2021-01-27T09:13:00Z</dcterms:modified>
</cp:coreProperties>
</file>