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AA" w:rsidRDefault="006079AA" w:rsidP="00C20A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Практическая работа № </w:t>
      </w:r>
      <w:r w:rsidR="002406B9">
        <w:rPr>
          <w:rFonts w:ascii="Times New Roman" w:hAnsi="Times New Roman" w:cs="Times New Roman"/>
          <w:sz w:val="24"/>
          <w:szCs w:val="24"/>
          <w:lang w:val="ru-RU"/>
        </w:rPr>
        <w:t>14</w:t>
      </w:r>
    </w:p>
    <w:p w:rsidR="00B23DAF" w:rsidRDefault="007641D1" w:rsidP="00C20A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003189" w:rsidRPr="003C781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https://yandex.ru/turbo/samelectric.ru/s/promyshlennoe-2/vkluchenie-datchikov.html</w:t>
        </w:r>
      </w:hyperlink>
    </w:p>
    <w:p w:rsidR="00003189" w:rsidRPr="00AE6D3B" w:rsidRDefault="00003189" w:rsidP="00C20AF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03189">
        <w:rPr>
          <w:rFonts w:ascii="Times New Roman" w:hAnsi="Times New Roman" w:cs="Times New Roman"/>
          <w:sz w:val="24"/>
          <w:szCs w:val="24"/>
          <w:lang w:val="ru-RU"/>
        </w:rPr>
        <w:t>https://owen.ua/ru/proektirovshiky-v-pomosh</w:t>
      </w:r>
    </w:p>
    <w:p w:rsidR="006079AA" w:rsidRPr="00AE6D3B" w:rsidRDefault="006079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Тема  Монтаж и </w:t>
      </w:r>
      <w:r w:rsidR="002406B9">
        <w:rPr>
          <w:rFonts w:ascii="Times New Roman" w:hAnsi="Times New Roman" w:cs="Times New Roman"/>
          <w:sz w:val="24"/>
          <w:szCs w:val="24"/>
          <w:lang w:val="ru-RU"/>
        </w:rPr>
        <w:t>первичных преобразователей</w:t>
      </w:r>
    </w:p>
    <w:p w:rsidR="006079AA" w:rsidRPr="00AE6D3B" w:rsidRDefault="006079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Цель</w:t>
      </w:r>
      <w:proofErr w:type="gramStart"/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 Научиться понимать суть происходящего при создании, чтении схем с одним и более </w:t>
      </w:r>
      <w:r w:rsidR="002406B9">
        <w:rPr>
          <w:rFonts w:ascii="Times New Roman" w:hAnsi="Times New Roman" w:cs="Times New Roman"/>
          <w:sz w:val="24"/>
          <w:szCs w:val="24"/>
          <w:lang w:val="ru-RU"/>
        </w:rPr>
        <w:t>первичным преобразователем.</w:t>
      </w:r>
    </w:p>
    <w:p w:rsidR="006079AA" w:rsidRPr="00AE6D3B" w:rsidRDefault="006079A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 xml:space="preserve">Порядок работы: </w:t>
      </w:r>
    </w:p>
    <w:p w:rsidR="006079AA" w:rsidRPr="00AE6D3B" w:rsidRDefault="006079AA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Изучить теорию</w:t>
      </w:r>
      <w:r w:rsidR="009828B0">
        <w:rPr>
          <w:rFonts w:ascii="Times New Roman" w:hAnsi="Times New Roman" w:cs="Times New Roman"/>
          <w:sz w:val="24"/>
          <w:szCs w:val="24"/>
          <w:lang w:val="ru-RU"/>
        </w:rPr>
        <w:t xml:space="preserve"> (в низу)</w:t>
      </w:r>
      <w:r w:rsidRPr="00AE6D3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079AA" w:rsidRPr="00AE6D3B" w:rsidRDefault="006079AA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Выполнить задание;</w:t>
      </w:r>
    </w:p>
    <w:p w:rsidR="006079AA" w:rsidRPr="00AE6D3B" w:rsidRDefault="006079AA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Ответить на контрольные вопросы;</w:t>
      </w:r>
    </w:p>
    <w:p w:rsidR="00871F50" w:rsidRDefault="00871F50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Вывод  организовать.</w:t>
      </w:r>
      <w:r w:rsidR="00FD6BFD" w:rsidRPr="00FD6B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D6BFD" w:rsidRPr="00AE6D3B" w:rsidRDefault="00FD6BFD" w:rsidP="006079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Ответить на вопросы.</w:t>
      </w:r>
    </w:p>
    <w:p w:rsidR="006079AA" w:rsidRPr="00AE6D3B" w:rsidRDefault="006079AA" w:rsidP="00871F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sz w:val="24"/>
          <w:szCs w:val="24"/>
          <w:lang w:val="ru-RU"/>
        </w:rPr>
        <w:t>Подготовить отчет.</w:t>
      </w:r>
    </w:p>
    <w:p w:rsidR="00871F50" w:rsidRPr="00AE6D3B" w:rsidRDefault="00871F50" w:rsidP="006079AA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871F50" w:rsidRPr="001D6E39" w:rsidRDefault="00871F50" w:rsidP="001D6E3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6D3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="001D6E39" w:rsidRP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Датчик выводы имеет</w:t>
      </w:r>
      <w:proofErr w:type="gramStart"/>
      <w:r w:rsid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,</w:t>
      </w:r>
      <w:proofErr w:type="gramEnd"/>
      <w:r w:rsidR="00B9416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а сует  согласно схеме, а иначе вам проблем создает сей элемент?</w:t>
      </w:r>
    </w:p>
    <w:p w:rsidR="00A754BF" w:rsidRPr="002B45C5" w:rsidRDefault="00527027" w:rsidP="00B9416F">
      <w:pPr>
        <w:pStyle w:val="2"/>
        <w:rPr>
          <w:bCs w:val="0"/>
          <w:sz w:val="24"/>
          <w:szCs w:val="24"/>
          <w:lang w:val="ru-RU"/>
        </w:rPr>
      </w:pPr>
      <w:r w:rsidRPr="00AE6D3B">
        <w:rPr>
          <w:b w:val="0"/>
          <w:bCs w:val="0"/>
          <w:sz w:val="24"/>
          <w:szCs w:val="24"/>
          <w:lang w:val="ru-RU"/>
        </w:rPr>
        <w:t xml:space="preserve">                 </w:t>
      </w:r>
      <w:hyperlink r:id="rId6" w:tgtFrame="_blank" w:history="1">
        <w:r w:rsidR="00A754BF" w:rsidRPr="00AE6D3B">
          <w:rPr>
            <w:rStyle w:val="a4"/>
            <w:sz w:val="24"/>
            <w:szCs w:val="24"/>
            <w:lang w:val="ru-RU"/>
          </w:rPr>
          <w:t>ГОСТ 2</w:t>
        </w:r>
        <w:r w:rsidR="00793985">
          <w:rPr>
            <w:rStyle w:val="a4"/>
            <w:sz w:val="24"/>
            <w:szCs w:val="24"/>
            <w:lang w:val="ru-RU"/>
          </w:rPr>
          <w:t>1</w:t>
        </w:r>
        <w:r w:rsidR="00A754BF" w:rsidRPr="00AE6D3B">
          <w:rPr>
            <w:rStyle w:val="a4"/>
            <w:sz w:val="24"/>
            <w:szCs w:val="24"/>
            <w:lang w:val="ru-RU"/>
          </w:rPr>
          <w:t>.</w:t>
        </w:r>
        <w:r w:rsidR="00793985">
          <w:rPr>
            <w:rStyle w:val="a4"/>
            <w:sz w:val="24"/>
            <w:szCs w:val="24"/>
            <w:lang w:val="ru-RU"/>
          </w:rPr>
          <w:t>208</w:t>
        </w:r>
        <w:r w:rsidR="00A754BF" w:rsidRPr="00AE6D3B">
          <w:rPr>
            <w:rStyle w:val="a4"/>
            <w:sz w:val="24"/>
            <w:szCs w:val="24"/>
            <w:lang w:val="ru-RU"/>
          </w:rPr>
          <w:t>.</w:t>
        </w:r>
      </w:hyperlink>
      <w:r w:rsidR="00A754BF" w:rsidRPr="00AE6D3B">
        <w:rPr>
          <w:sz w:val="24"/>
          <w:szCs w:val="24"/>
          <w:lang w:val="ru-RU"/>
        </w:rPr>
        <w:t xml:space="preserve"> – это здесь можно выбрать</w:t>
      </w:r>
      <w:proofErr w:type="gramStart"/>
      <w:r w:rsidR="00A754BF" w:rsidRPr="00AE6D3B">
        <w:rPr>
          <w:sz w:val="24"/>
          <w:szCs w:val="24"/>
          <w:lang w:val="ru-RU"/>
        </w:rPr>
        <w:t xml:space="preserve"> ,</w:t>
      </w:r>
      <w:proofErr w:type="gramEnd"/>
      <w:r w:rsidR="00A754BF" w:rsidRPr="00AE6D3B">
        <w:rPr>
          <w:sz w:val="24"/>
          <w:szCs w:val="24"/>
          <w:lang w:val="ru-RU"/>
        </w:rPr>
        <w:t xml:space="preserve"> </w:t>
      </w:r>
      <w:r w:rsidR="00793985">
        <w:rPr>
          <w:sz w:val="24"/>
          <w:szCs w:val="24"/>
          <w:lang w:val="ru-RU"/>
        </w:rPr>
        <w:t>обозначение датчиков = первичных преобразователей</w:t>
      </w:r>
      <w:r w:rsidR="00A754BF" w:rsidRPr="00AE6D3B">
        <w:rPr>
          <w:sz w:val="24"/>
          <w:szCs w:val="24"/>
          <w:lang w:val="ru-RU"/>
        </w:rPr>
        <w:t>.</w:t>
      </w:r>
      <w:r w:rsidR="009828B0">
        <w:rPr>
          <w:sz w:val="24"/>
          <w:szCs w:val="24"/>
          <w:lang w:val="ru-RU"/>
        </w:rPr>
        <w:t xml:space="preserve"> И Примеры можете поискать в интернете.</w:t>
      </w:r>
      <w:r w:rsidR="00793985">
        <w:rPr>
          <w:sz w:val="24"/>
          <w:szCs w:val="24"/>
          <w:lang w:val="ru-RU"/>
        </w:rPr>
        <w:t xml:space="preserve"> </w:t>
      </w:r>
      <w:hyperlink r:id="rId7" w:tgtFrame="_blank" w:history="1">
        <w:r w:rsidR="00793985" w:rsidRPr="00AE6D3B">
          <w:rPr>
            <w:rStyle w:val="a4"/>
            <w:sz w:val="24"/>
            <w:szCs w:val="24"/>
            <w:lang w:val="ru-RU"/>
          </w:rPr>
          <w:t>ГОСТ 2</w:t>
        </w:r>
        <w:r w:rsidR="00793985">
          <w:rPr>
            <w:rStyle w:val="a4"/>
            <w:sz w:val="24"/>
            <w:szCs w:val="24"/>
            <w:lang w:val="ru-RU"/>
          </w:rPr>
          <w:t>1</w:t>
        </w:r>
        <w:r w:rsidR="00793985" w:rsidRPr="00AE6D3B">
          <w:rPr>
            <w:rStyle w:val="a4"/>
            <w:sz w:val="24"/>
            <w:szCs w:val="24"/>
            <w:lang w:val="ru-RU"/>
          </w:rPr>
          <w:t>.</w:t>
        </w:r>
        <w:r w:rsidR="00793985">
          <w:rPr>
            <w:rStyle w:val="a4"/>
            <w:sz w:val="24"/>
            <w:szCs w:val="24"/>
            <w:lang w:val="ru-RU"/>
          </w:rPr>
          <w:t>404</w:t>
        </w:r>
        <w:r w:rsidR="00793985" w:rsidRPr="00AE6D3B">
          <w:rPr>
            <w:rStyle w:val="a4"/>
            <w:sz w:val="24"/>
            <w:szCs w:val="24"/>
            <w:lang w:val="ru-RU"/>
          </w:rPr>
          <w:t>.</w:t>
        </w:r>
      </w:hyperlink>
      <w:r w:rsidR="00B9416F">
        <w:rPr>
          <w:lang w:val="ru-RU"/>
        </w:rPr>
        <w:t xml:space="preserve">  </w:t>
      </w:r>
      <w:r w:rsidR="00A754BF" w:rsidRPr="00AE6D3B">
        <w:rPr>
          <w:sz w:val="24"/>
          <w:szCs w:val="24"/>
          <w:lang w:val="ru-RU"/>
        </w:rPr>
        <w:t xml:space="preserve">Задание </w:t>
      </w:r>
      <w:proofErr w:type="gramStart"/>
      <w:r w:rsidR="00A754BF" w:rsidRPr="00AE6D3B">
        <w:rPr>
          <w:sz w:val="24"/>
          <w:szCs w:val="24"/>
          <w:lang w:val="ru-RU"/>
        </w:rPr>
        <w:t>–</w:t>
      </w:r>
      <w:r w:rsidR="00B9416F">
        <w:rPr>
          <w:b w:val="0"/>
          <w:bCs w:val="0"/>
          <w:sz w:val="24"/>
          <w:szCs w:val="24"/>
          <w:lang w:val="ru-RU"/>
        </w:rPr>
        <w:t>н</w:t>
      </w:r>
      <w:proofErr w:type="gramEnd"/>
      <w:r w:rsidR="00B9416F">
        <w:rPr>
          <w:b w:val="0"/>
          <w:bCs w:val="0"/>
          <w:sz w:val="24"/>
          <w:szCs w:val="24"/>
          <w:lang w:val="ru-RU"/>
        </w:rPr>
        <w:t>ачертить схемы в</w:t>
      </w:r>
      <w:r w:rsidR="00A754BF" w:rsidRPr="002B45C5">
        <w:rPr>
          <w:sz w:val="24"/>
          <w:szCs w:val="24"/>
          <w:lang w:val="ru-RU"/>
        </w:rPr>
        <w:t xml:space="preserve"> </w:t>
      </w:r>
      <w:proofErr w:type="spellStart"/>
      <w:r w:rsidR="00A754BF" w:rsidRPr="002B45C5">
        <w:rPr>
          <w:sz w:val="24"/>
          <w:szCs w:val="24"/>
          <w:lang w:val="en-US"/>
        </w:rPr>
        <w:t>splan</w:t>
      </w:r>
      <w:proofErr w:type="spellEnd"/>
      <w:r w:rsidR="00A754BF" w:rsidRPr="002B45C5">
        <w:rPr>
          <w:sz w:val="24"/>
          <w:szCs w:val="24"/>
          <w:lang w:val="ru-RU"/>
        </w:rPr>
        <w:t>7</w:t>
      </w:r>
      <w:r w:rsidR="002B45C5" w:rsidRPr="002B45C5">
        <w:rPr>
          <w:sz w:val="24"/>
          <w:szCs w:val="24"/>
          <w:lang w:val="ru-RU"/>
        </w:rPr>
        <w:t xml:space="preserve">   </w:t>
      </w:r>
      <w:r w:rsidR="00B9416F">
        <w:rPr>
          <w:bCs w:val="0"/>
          <w:sz w:val="24"/>
          <w:szCs w:val="24"/>
          <w:lang w:val="ru-RU"/>
        </w:rPr>
        <w:t xml:space="preserve"> описать их там</w:t>
      </w:r>
      <w:r w:rsidR="0068795B">
        <w:rPr>
          <w:bCs w:val="0"/>
          <w:sz w:val="24"/>
          <w:szCs w:val="24"/>
          <w:lang w:val="ru-RU"/>
        </w:rPr>
        <w:t xml:space="preserve"> </w:t>
      </w:r>
      <w:r w:rsidR="00B9416F">
        <w:rPr>
          <w:bCs w:val="0"/>
          <w:sz w:val="24"/>
          <w:szCs w:val="24"/>
          <w:lang w:val="ru-RU"/>
        </w:rPr>
        <w:t>же. (пример описания м</w:t>
      </w:r>
      <w:r w:rsidR="0068795B">
        <w:rPr>
          <w:bCs w:val="0"/>
          <w:sz w:val="24"/>
          <w:szCs w:val="24"/>
          <w:lang w:val="ru-RU"/>
        </w:rPr>
        <w:t>о</w:t>
      </w:r>
      <w:r w:rsidR="00B9416F">
        <w:rPr>
          <w:bCs w:val="0"/>
          <w:sz w:val="24"/>
          <w:szCs w:val="24"/>
          <w:lang w:val="ru-RU"/>
        </w:rPr>
        <w:t>жете взять там</w:t>
      </w:r>
      <w:r w:rsidR="0068795B">
        <w:rPr>
          <w:bCs w:val="0"/>
          <w:sz w:val="24"/>
          <w:szCs w:val="24"/>
          <w:lang w:val="ru-RU"/>
        </w:rPr>
        <w:t xml:space="preserve"> </w:t>
      </w:r>
      <w:r w:rsidR="00B9416F">
        <w:rPr>
          <w:bCs w:val="0"/>
          <w:sz w:val="24"/>
          <w:szCs w:val="24"/>
          <w:lang w:val="ru-RU"/>
        </w:rPr>
        <w:t xml:space="preserve">же) схемы оформить желательно по </w:t>
      </w:r>
      <w:proofErr w:type="spellStart"/>
      <w:r w:rsidR="00B9416F">
        <w:rPr>
          <w:bCs w:val="0"/>
          <w:sz w:val="24"/>
          <w:szCs w:val="24"/>
          <w:lang w:val="ru-RU"/>
        </w:rPr>
        <w:t>ГОСТу</w:t>
      </w:r>
      <w:proofErr w:type="spellEnd"/>
      <w:r w:rsidR="00B9416F">
        <w:rPr>
          <w:bCs w:val="0"/>
          <w:sz w:val="24"/>
          <w:szCs w:val="24"/>
          <w:lang w:val="ru-RU"/>
        </w:rPr>
        <w:t xml:space="preserve">. Примеров много. </w:t>
      </w:r>
    </w:p>
    <w:tbl>
      <w:tblPr>
        <w:tblStyle w:val="a7"/>
        <w:tblW w:w="9169" w:type="dxa"/>
        <w:tblInd w:w="720" w:type="dxa"/>
        <w:tblLook w:val="04A0"/>
      </w:tblPr>
      <w:tblGrid>
        <w:gridCol w:w="2136"/>
        <w:gridCol w:w="2126"/>
        <w:gridCol w:w="2127"/>
        <w:gridCol w:w="2780"/>
      </w:tblGrid>
      <w:tr w:rsidR="00B9416F" w:rsidRPr="00AE6D3B" w:rsidTr="009828B0">
        <w:tc>
          <w:tcPr>
            <w:tcW w:w="2136" w:type="dxa"/>
          </w:tcPr>
          <w:p w:rsidR="00B9416F" w:rsidRPr="00AE6D3B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126" w:type="dxa"/>
          </w:tcPr>
          <w:p w:rsidR="00B9416F" w:rsidRPr="00AE6D3B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1</w:t>
            </w:r>
          </w:p>
        </w:tc>
        <w:tc>
          <w:tcPr>
            <w:tcW w:w="2127" w:type="dxa"/>
          </w:tcPr>
          <w:p w:rsidR="00B9416F" w:rsidRPr="00AE6D3B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2</w:t>
            </w:r>
          </w:p>
        </w:tc>
        <w:tc>
          <w:tcPr>
            <w:tcW w:w="2780" w:type="dxa"/>
          </w:tcPr>
          <w:p w:rsidR="00B9416F" w:rsidRPr="00AE6D3B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E6D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Задание 2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</w:tcPr>
          <w:p w:rsidR="00B9416F" w:rsidRPr="00B9416F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х.1</w:t>
            </w:r>
          </w:p>
        </w:tc>
        <w:tc>
          <w:tcPr>
            <w:tcW w:w="2127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</w:tcPr>
          <w:p w:rsidR="00B9416F" w:rsidRPr="002B45C5" w:rsidRDefault="00B9416F" w:rsidP="0097078B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780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</w:tcPr>
          <w:p w:rsidR="00B9416F" w:rsidRPr="002B45C5" w:rsidRDefault="00B9416F" w:rsidP="0097078B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6079A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126" w:type="dxa"/>
          </w:tcPr>
          <w:p w:rsidR="00B9416F" w:rsidRPr="00B9416F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х.2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2126" w:type="dxa"/>
          </w:tcPr>
          <w:p w:rsidR="00B9416F" w:rsidRPr="00B9416F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х.1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2126" w:type="dxa"/>
          </w:tcPr>
          <w:p w:rsidR="00B9416F" w:rsidRPr="00B9416F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х.2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4D7AC1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13</w:t>
            </w:r>
          </w:p>
        </w:tc>
        <w:tc>
          <w:tcPr>
            <w:tcW w:w="2126" w:type="dxa"/>
          </w:tcPr>
          <w:p w:rsidR="00B9416F" w:rsidRPr="00B9416F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х.3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14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2126" w:type="dxa"/>
          </w:tcPr>
          <w:p w:rsidR="00B9416F" w:rsidRPr="002B45C5" w:rsidRDefault="00B9416F" w:rsidP="00720DEA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16</w:t>
            </w:r>
          </w:p>
        </w:tc>
        <w:tc>
          <w:tcPr>
            <w:tcW w:w="2126" w:type="dxa"/>
          </w:tcPr>
          <w:p w:rsidR="00B9416F" w:rsidRPr="00B9416F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х7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  <w:proofErr w:type="gramEnd"/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Сх5</w:t>
            </w:r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17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  <w:tc>
          <w:tcPr>
            <w:tcW w:w="2780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proofErr w:type="gramEnd"/>
          </w:p>
        </w:tc>
      </w:tr>
      <w:tr w:rsidR="00B9416F" w:rsidRPr="00AE6D3B" w:rsidTr="009828B0">
        <w:tc>
          <w:tcPr>
            <w:tcW w:w="2136" w:type="dxa"/>
          </w:tcPr>
          <w:p w:rsidR="00B9416F" w:rsidRPr="002B45C5" w:rsidRDefault="00B9416F" w:rsidP="009143F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2126" w:type="dxa"/>
          </w:tcPr>
          <w:p w:rsidR="00B9416F" w:rsidRPr="002B45C5" w:rsidRDefault="00B9416F" w:rsidP="00B9416F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Сх3</w:t>
            </w:r>
          </w:p>
        </w:tc>
        <w:tc>
          <w:tcPr>
            <w:tcW w:w="2127" w:type="dxa"/>
          </w:tcPr>
          <w:p w:rsidR="00B9416F" w:rsidRPr="002B45C5" w:rsidRDefault="00B9416F" w:rsidP="00B9416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Сх8</w:t>
            </w:r>
          </w:p>
        </w:tc>
        <w:tc>
          <w:tcPr>
            <w:tcW w:w="2780" w:type="dxa"/>
          </w:tcPr>
          <w:p w:rsidR="00B9416F" w:rsidRPr="002B45C5" w:rsidRDefault="00B9416F" w:rsidP="00720DEA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Сх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proofErr w:type="gramEnd"/>
          </w:p>
        </w:tc>
      </w:tr>
    </w:tbl>
    <w:p w:rsidR="00215B64" w:rsidRPr="00B9416F" w:rsidRDefault="00B9416F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Присылать с отчётом и </w:t>
      </w:r>
      <w:r w:rsidRPr="00B9416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чертежи </w:t>
      </w:r>
      <w:r w:rsidRPr="00B941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plan</w:t>
      </w:r>
      <w:r w:rsidRPr="00B9416F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ru-RU"/>
        </w:rPr>
        <w:t>. Не</w:t>
      </w:r>
      <w:r w:rsidR="007134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забудьте подключать рамки. Они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proofErr w:type="gramEnd"/>
    </w:p>
    <w:p w:rsidR="009A4887" w:rsidRDefault="009A4887" w:rsidP="0018497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Теоретическая часть</w:t>
      </w:r>
    </w:p>
    <w:p w:rsidR="009A4887" w:rsidRDefault="00E5343B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технологических схемах первичные преобразователи обозначаются согласно правилам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ГОСТа</w:t>
      </w:r>
      <w:proofErr w:type="spellEnd"/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4744019" cy="4435523"/>
            <wp:effectExtent l="19050" t="0" r="0" b="0"/>
            <wp:docPr id="6" name="Рисунок 1" descr="Чертеж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еж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17" cy="443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9A4887" w:rsidRDefault="009A4887" w:rsidP="006079A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1556"/>
      </w:tblGrid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9416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Наименов</w:t>
            </w:r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Прибор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а)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основное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579755" cy="361950"/>
                  <wp:effectExtent l="19050" t="0" r="0" b="0"/>
                  <wp:docPr id="9" name="Рисунок 4" descr="Рис 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 3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б)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допускаемое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723265" cy="628015"/>
                  <wp:effectExtent l="19050" t="0" r="635" b="0"/>
                  <wp:docPr id="8" name="Рисунок 5" descr="Рис 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 3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887" w:rsidRPr="009A4887" w:rsidTr="009A4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Исполнительный</w:t>
            </w:r>
            <w:proofErr w:type="spellEnd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A488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механизм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4887" w:rsidRPr="009A4887" w:rsidRDefault="009A4887" w:rsidP="009A4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21385" cy="723265"/>
                  <wp:effectExtent l="19050" t="0" r="0" b="0"/>
                  <wp:docPr id="7" name="Рисунок 6" descr="Рис 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 3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4978" w:rsidRDefault="00184978" w:rsidP="009A4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</w:p>
    <w:p w:rsidR="009A4887" w:rsidRPr="009A4887" w:rsidRDefault="009A4887" w:rsidP="009A4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9A4887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lastRenderedPageBreak/>
        <w:t>2. ПРАВИЛА ПОСТРОЕНИЯ УСЛОВНЫХ ОБОЗНАЧЕНИЙ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2.1. Настоящий стандарт устанавливает два метода построения условных обозначений: </w:t>
      </w: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br/>
        <w:t xml:space="preserve">а) упрощенный; </w:t>
      </w: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br/>
        <w:t xml:space="preserve">б) развернутый. 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2.2. При упрощенном методе построения приборы и средства автоматизации, осуществляющие сложные функции, например контроль, регулирование, сигнализацию и выполненные в виде отдельных блоков, изображают одним условным обозначением. При этом первичные измерительные преобразователи и всю вспомогательную аппаратуру не изображают.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2.3. При развернутом методе построения каждый прибор или блок, входящий в единый измерительный, регулирующий или управляющий комплект средств автоматизации, указывают отдельным условным обозначением.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2.4. Условные обозначения приборов и средств автоматизации, применяемые в схемах, включают графические, буквенные и цифровые обозначения.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В верхней части графического обозначения наносят буквенные обозначения измеряемой величины и функционального признака прибора, определяющего его назначение.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В нижней части графического обозначения наносят цифровое (позиционное) обозначение прибора или комплекта средств автоматизации.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2.5. Порядок расположения букв в буквенном обозначении принимают следующим: 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- основное обозначение измеряемой величины; 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- дополнительное обозначение измеряемой величины (при необходимости); </w:t>
      </w:r>
    </w:p>
    <w:p w:rsidR="009A4887" w:rsidRPr="009A4887" w:rsidRDefault="009A4887" w:rsidP="00184978">
      <w:pPr>
        <w:pStyle w:val="a8"/>
        <w:rPr>
          <w:lang w:val="ru-RU" w:eastAsia="en-GB"/>
        </w:rPr>
      </w:pPr>
      <w:r w:rsidRPr="009A4887">
        <w:rPr>
          <w:lang w:val="ru-RU" w:eastAsia="en-GB"/>
        </w:rPr>
        <w:t xml:space="preserve">- обозначение функционального признака прибора. 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2.6. При построении обозначений комплектов средств автоматизации первая буква в обозначении каждого входящего в комплект прибора или устройства (кроме устройств ручного управления) является наименованием измеряемой комплектом величины.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2.7. Буквенные обозначения устройств, выполненных в виде отдельных блоков и предназначенных для ручных операций, независимо от того, в состав какого комплекта они входят, должны начинаться с буквы Н.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2.8. Порядок расположения буквенных обозначений функциональных признаков прибора принимают с соблюдением последовательности обозначений: I, R, С, S, А.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2.9. При построении буквенных обозначений указывают не все функциональные признаки прибора, а лишь те, которые используют в данной схеме.</w:t>
      </w:r>
    </w:p>
    <w:p w:rsidR="00184978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2.10. Букву</w:t>
      </w:r>
      <w:proofErr w:type="gramStart"/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А</w:t>
      </w:r>
      <w:proofErr w:type="gramEnd"/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применяют для обозначения функции «сигнализация» независимо от того, вынесена ли сигнальная аппаратура на какой-либо щит или для сигнализации используют лампы, встроенные в сам прибор.</w:t>
      </w:r>
    </w:p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2.17. Примеры построения условных обозначений приборов и средств автоматизации приведены в приложении 2.</w:t>
      </w:r>
    </w:p>
    <w:p w:rsid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</w:pPr>
    </w:p>
    <w:p w:rsid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</w:pPr>
    </w:p>
    <w:p w:rsidR="00184978" w:rsidRP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84978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lastRenderedPageBreak/>
        <w:t xml:space="preserve">ПРИЛОЖЕНИЕ 1 Рекомендуемое </w:t>
      </w:r>
    </w:p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ДОПОЛНИТЕЛЬНЫЕ БУКВЕННЫЕ ОБОЗНАЧЕНИЯ, ПРИМЕНЯЕМЫЕ ДЛЯ УКАЗАНИЯ ДОПОЛНИТЕЛЬНЫХ ФУНКЦИОНАЛЬНЫХ ПРИЗНАКОВ ПРИБОРОВ, ПРЕОБРАЗОВАТЕЛЕЙ СИГНАЛОВ И ВЫЧИСЛИТЕЛЬНЫХ УСТРОЙСТВ</w:t>
      </w:r>
    </w:p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1. Дополнительные буквенные обозначения, отражающие функциональные признаки приборов, приведены в табл. </w:t>
      </w:r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</w:p>
    <w:p w:rsidR="00184978" w:rsidRP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Таблица</w:t>
      </w:r>
      <w:proofErr w:type="spellEnd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4"/>
        <w:gridCol w:w="1396"/>
        <w:gridCol w:w="5456"/>
      </w:tblGrid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Назначение</w:t>
            </w:r>
            <w:proofErr w:type="spellEnd"/>
          </w:p>
        </w:tc>
      </w:tr>
      <w:tr w:rsidR="00184978" w:rsidRPr="0068795B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Чувствительный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элемент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Е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Устройства, выполняющие первичное преобразование: преобразователи термоэлектрические,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термопреобразователи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сопротивления, датчики пирометров, сужающие устройства расходомеров и т.п.</w:t>
            </w:r>
          </w:p>
        </w:tc>
      </w:tr>
      <w:tr w:rsidR="00184978" w:rsidRPr="0068795B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Дистанционная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передача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Приборы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бесшкальные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с дистанционной передачей сигнала: манометры,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дифманометры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, манометрические термометры</w:t>
            </w:r>
          </w:p>
        </w:tc>
      </w:tr>
      <w:tr w:rsidR="00184978" w:rsidRPr="0068795B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Станция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управления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Приборы, имеющие переключатель для выбора вида управления и устройство для дистанционного управления</w:t>
            </w:r>
          </w:p>
        </w:tc>
      </w:tr>
      <w:tr w:rsidR="00184978" w:rsidRPr="0068795B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Преобразование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вычислительные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функции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Для построения обозначений преобразователей сигналов и вычислительных устройств</w:t>
            </w:r>
          </w:p>
        </w:tc>
      </w:tr>
    </w:tbl>
    <w:p w:rsidR="00184978" w:rsidRPr="00184978" w:rsidRDefault="00184978" w:rsidP="001849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49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2. Дополнительные буквенные обозначения, применяемые для построения преобразователей сигналов, вычислительных устройств, приведены в табл. </w:t>
      </w:r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</w:p>
    <w:p w:rsidR="00184978" w:rsidRPr="00184978" w:rsidRDefault="00184978" w:rsidP="0018497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>Таблица</w:t>
      </w:r>
      <w:proofErr w:type="spellEnd"/>
      <w:r w:rsidRPr="001849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6"/>
        <w:gridCol w:w="1411"/>
      </w:tblGrid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Наименование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Обозначение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Род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энергии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электрический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Е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пневматический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гидравлический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Виды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форм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аналоговый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дискретный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Операции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выполняемые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вычислительным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устройством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суммирование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∑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- умножение сигнала на постоянный коэффициент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- перемножение двух и более сигналов друг на друга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- деление сигналов друг на друга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lastRenderedPageBreak/>
              <w:t xml:space="preserve">- возведение величины сигнала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в степень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ƒ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GB"/>
              </w:rPr>
              <w:t>n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- извлечение из величины сигнала корня степени 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√n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логарифмирование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lg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дифференцирование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dx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dt</w:t>
            </w:r>
            <w:proofErr w:type="spellEnd"/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интегрирование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∫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изменение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знака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х(-1)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верхнего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значения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max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нижнего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значения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Связь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с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вычислительным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комплексом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передача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сигнала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на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ЭВМ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i</w:t>
            </w:r>
          </w:p>
        </w:tc>
      </w:tr>
      <w:tr w:rsidR="00184978" w:rsidRPr="00184978" w:rsidTr="001849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информации</w:t>
            </w:r>
            <w:proofErr w:type="spellEnd"/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с ЭВМ</w:t>
            </w:r>
          </w:p>
        </w:tc>
        <w:tc>
          <w:tcPr>
            <w:tcW w:w="0" w:type="auto"/>
            <w:vAlign w:val="center"/>
            <w:hideMark/>
          </w:tcPr>
          <w:p w:rsidR="00184978" w:rsidRPr="00184978" w:rsidRDefault="00184978" w:rsidP="001849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 w:rsidRPr="0018497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GB"/>
              </w:rPr>
              <w:t>o</w:t>
            </w:r>
          </w:p>
        </w:tc>
      </w:tr>
    </w:tbl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2.11. Букву S применяют для обозначения контактного устройства прибора, используемого только для включения, отключения, переключения, блокировки.</w:t>
      </w:r>
    </w:p>
    <w:p w:rsidR="009A4887" w:rsidRPr="009A4887" w:rsidRDefault="009A4887" w:rsidP="009A4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9A4887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При применении контактного устройства прибора для включения, отключения и одновременно для сигнализации в обозначении прибора используют обе буквы: S и 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2"/>
        <w:gridCol w:w="1512"/>
      </w:tblGrid>
      <w:tr w:rsidR="00E13280" w:rsidRPr="00E13280" w:rsidTr="00E13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E13280">
              <w:rPr>
                <w:rFonts w:ascii="Times New Roman" w:eastAsia="Times New Roman" w:hAnsi="Symbol" w:cs="Times New Roman"/>
                <w:sz w:val="24"/>
                <w:szCs w:val="24"/>
                <w:lang w:eastAsia="en-GB"/>
              </w:rPr>
              <w:t></w:t>
            </w: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  Обозначение НТД, на который дана ссылка</w:t>
            </w:r>
          </w:p>
        </w:tc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Номер</w:t>
            </w:r>
            <w:proofErr w:type="spellEnd"/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пункта</w:t>
            </w:r>
            <w:proofErr w:type="spellEnd"/>
          </w:p>
        </w:tc>
      </w:tr>
      <w:tr w:rsidR="00E13280" w:rsidRPr="00E13280" w:rsidTr="00E13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ГОСТ 2.303-68</w:t>
            </w:r>
          </w:p>
        </w:tc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1.3.2</w:t>
            </w:r>
          </w:p>
        </w:tc>
      </w:tr>
      <w:tr w:rsidR="00E13280" w:rsidRPr="00E13280" w:rsidTr="00E132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ГОСТ 2.304-81</w:t>
            </w:r>
          </w:p>
        </w:tc>
        <w:tc>
          <w:tcPr>
            <w:tcW w:w="0" w:type="auto"/>
            <w:vAlign w:val="center"/>
            <w:hideMark/>
          </w:tcPr>
          <w:p w:rsidR="00E13280" w:rsidRPr="00E13280" w:rsidRDefault="00E13280" w:rsidP="00E13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328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1.3.3</w:t>
            </w:r>
          </w:p>
        </w:tc>
      </w:tr>
    </w:tbl>
    <w:p w:rsidR="001F2BEB" w:rsidRDefault="001F2BEB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Далее информация для электрических соединений датчиков, а не технологических схем</w:t>
      </w:r>
    </w:p>
    <w:p w:rsidR="001F2BEB" w:rsidRPr="001F2BEB" w:rsidRDefault="001F2BEB" w:rsidP="001F2B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Схемы подключения датчиков </w:t>
      </w: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PNP</w:t>
      </w: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 и </w:t>
      </w:r>
      <w:r w:rsidRPr="001F2BE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NPN</w:t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Отличие 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PNP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NPN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датчиков в том, что они коммутируют разные полюсы источника питания. </w:t>
      </w:r>
      <w:proofErr w:type="gramStart"/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PNP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(от слова “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Positive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”) коммутирует положительный выход источника питания, </w:t>
      </w: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t>NPN</w:t>
      </w: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отрицательный.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>
        <w:object w:dxaOrig="6585" w:dyaOrig="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35pt;height:151pt" o:ole="">
            <v:imagedata r:id="rId12" o:title=""/>
          </v:shape>
          <o:OLEObject Type="Embed" ProgID="PBrush" ShapeID="_x0000_i1025" DrawAspect="Content" ObjectID="_1668048780" r:id="rId13"/>
        </w:object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Ниже для примера даны схемы подключения датчиков с транзисторным выходом. Нагрузка – как правило, это вход контроллера.</w:t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760092" cy="218364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1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EB" w:rsidRPr="001F2BEB" w:rsidRDefault="001F2BEB" w:rsidP="001F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1F2BEB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Призываю всех не путаться, работа этих схем будет подробно расписана далее.</w:t>
      </w:r>
    </w:p>
    <w:p w:rsidR="00CC4B71" w:rsidRDefault="00CC4B71" w:rsidP="00CC4B71">
      <w:pPr>
        <w:pStyle w:val="2"/>
        <w:rPr>
          <w:lang w:val="ru-RU"/>
        </w:rPr>
      </w:pPr>
      <w:r>
        <w:rPr>
          <w:noProof/>
        </w:rPr>
        <w:drawing>
          <wp:inline distT="0" distB="0" distL="0" distR="0">
            <wp:extent cx="2925641" cy="1835624"/>
            <wp:effectExtent l="19050" t="0" r="8059" b="0"/>
            <wp:docPr id="32" name="Рисунок 32" descr="https://www.samelectric.ru/wp-content/uploads/NO-NZ-shemy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samelectric.ru/wp-content/uploads/NO-NZ-shemy-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69" cy="183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 w:themeColor="text2"/>
          <w:sz w:val="20"/>
          <w:szCs w:val="24"/>
          <w:lang w:val="ru-RU"/>
        </w:rPr>
        <w:t xml:space="preserve"> </w:t>
      </w:r>
      <w:proofErr w:type="spellStart"/>
      <w:r w:rsidRPr="00CC4B71">
        <w:t>Условное</w:t>
      </w:r>
      <w:proofErr w:type="spellEnd"/>
      <w:r w:rsidRPr="00CC4B71">
        <w:t xml:space="preserve"> </w:t>
      </w:r>
      <w:proofErr w:type="spellStart"/>
      <w:r w:rsidRPr="00CC4B71">
        <w:t>обозначение</w:t>
      </w:r>
      <w:proofErr w:type="spellEnd"/>
      <w:r w:rsidRPr="00CC4B71">
        <w:t xml:space="preserve"> </w:t>
      </w:r>
      <w:proofErr w:type="spellStart"/>
      <w:r w:rsidRPr="00CC4B71">
        <w:t>датчика</w:t>
      </w:r>
      <w:proofErr w:type="spellEnd"/>
      <w:r w:rsidRPr="00CC4B71">
        <w:t xml:space="preserve"> </w:t>
      </w:r>
      <w:proofErr w:type="spellStart"/>
      <w:r w:rsidRPr="00CC4B71">
        <w:t>приближения</w:t>
      </w:r>
      <w:proofErr w:type="spellEnd"/>
    </w:p>
    <w:p w:rsidR="00CC4B71" w:rsidRDefault="00CC4B71" w:rsidP="00CC4B71">
      <w:pPr>
        <w:pStyle w:val="2"/>
        <w:rPr>
          <w:lang w:val="ru-RU"/>
        </w:rPr>
      </w:pPr>
    </w:p>
    <w:p w:rsidR="00B23DAF" w:rsidRPr="00B23DAF" w:rsidRDefault="00B23DAF" w:rsidP="00B23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Вот</w:t>
      </w:r>
      <w:proofErr w:type="spellEnd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эта</w:t>
      </w:r>
      <w:proofErr w:type="spellEnd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маркировка</w:t>
      </w:r>
      <w:proofErr w:type="spellEnd"/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Синий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(Blue)  –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Минус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питания</w:t>
      </w:r>
      <w:proofErr w:type="spell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Коричневый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(Brown) –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Плюс</w:t>
      </w:r>
      <w:proofErr w:type="spell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Чёрный</w:t>
      </w:r>
      <w:proofErr w:type="spellEnd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(Black) – </w:t>
      </w:r>
      <w:proofErr w:type="spellStart"/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Выход</w:t>
      </w:r>
      <w:proofErr w:type="spellEnd"/>
    </w:p>
    <w:p w:rsidR="00B23DAF" w:rsidRPr="00B23DAF" w:rsidRDefault="00B23DAF" w:rsidP="00B23D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Белый (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White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) 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B23DAF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– второй выход, или вход управления,</w:t>
      </w:r>
      <w:r w:rsidRPr="00B23DA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B23DA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надо смотреть инструкцию.</w:t>
      </w:r>
    </w:p>
    <w:p w:rsidR="00B23DAF" w:rsidRDefault="00B23DAF" w:rsidP="00CC4B71">
      <w:pPr>
        <w:pStyle w:val="2"/>
        <w:rPr>
          <w:lang w:val="ru-RU"/>
        </w:rPr>
      </w:pPr>
    </w:p>
    <w:p w:rsidR="00CC4B71" w:rsidRPr="00CC4B71" w:rsidRDefault="00992C34" w:rsidP="00CC4B71">
      <w:pPr>
        <w:pStyle w:val="2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0941" cy="8543499"/>
            <wp:effectExtent l="19050" t="0" r="3109" b="0"/>
            <wp:docPr id="35" name="Рисунок 35" descr="https://www.samelectric.ru/wp-content/uploads/Sistema-oboznachenij-datchikov-Auton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samelectric.ru/wp-content/uploads/Sistema-oboznachenij-datchikov-Autonic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EB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18831" cy="2681785"/>
            <wp:effectExtent l="19050" t="0" r="0" b="0"/>
            <wp:docPr id="2" name="Рисунок 2" descr="https://delta-kip.ru/upload/images/datchiki/3_4_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lta-kip.ru/upload/images/datchiki/3_4_wi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41" cy="268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3720437" cy="750627"/>
            <wp:effectExtent l="19050" t="0" r="0" b="0"/>
            <wp:docPr id="5" name="Рисунок 5" descr="https://kipaso.ru/assets/shema/mv210_101_s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ipaso.ru/assets/shema/mv210_101_sp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32" cy="7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B23DAF" w:rsidRDefault="007641D1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hyperlink r:id="rId19" w:history="1">
        <w:r w:rsidR="00B23DAF" w:rsidRPr="003C7819">
          <w:rPr>
            <w:rStyle w:val="a4"/>
            <w:rFonts w:ascii="Times New Roman" w:eastAsia="Times New Roman" w:hAnsi="Times New Roman" w:cs="Times New Roman"/>
            <w:sz w:val="20"/>
            <w:szCs w:val="24"/>
            <w:lang w:val="ru-RU" w:eastAsia="en-GB"/>
          </w:rPr>
          <w:t>http://mega-sensor.ru/articls/promyshlennye-datchiki-teko.html</w:t>
        </w:r>
      </w:hyperlink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B23DAF" w:rsidRDefault="00B23DA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0941" cy="2490716"/>
            <wp:effectExtent l="19050" t="0" r="3109" b="0"/>
            <wp:docPr id="1" name="Рисунок 8" descr="http://ovenspb.ru/d/cxema_podklyucheniya_plk150_15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venspb.ru/d/cxema_podklyucheniya_plk150_154_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Схема подключения датчика к ПЛК.    Сх.1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704032" cy="2306472"/>
            <wp:effectExtent l="19050" t="0" r="1318" b="0"/>
            <wp:docPr id="3" name="Рисунок 11" descr="https://owen.ua/uploads/80/sh_podkl_obsh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wen.ua/uploads/80/sh_podkl_obshhaya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63" cy="230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подключения датчика к  ТРМ 202.             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2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3849787"/>
            <wp:effectExtent l="19050" t="0" r="2540" b="0"/>
            <wp:docPr id="14" name="Рисунок 14" descr="http://www.roskip.ru/_data/objects/06079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oskip.ru/_data/objects/06079/image00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 коммутации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тремадат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17  сх3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 w:rsidRPr="00003189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https://owen.ua/ru/proektirovshiky-v-pomosh</w:t>
      </w:r>
    </w:p>
    <w:p w:rsidR="00003189" w:rsidRDefault="00003189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03189" w:rsidRPr="00AB4A8D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en-US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189838" cy="2872854"/>
            <wp:effectExtent l="19050" t="0" r="1162" b="0"/>
            <wp:docPr id="17" name="Рисунок 17" descr="https://shop.ukavt.ru/upload/medialibrary/a63/a63819112c09110d6f006e6efea5a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hop.ukavt.ru/upload/medialibrary/a63/a63819112c09110d6f006e6efea5ae2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87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89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4</w:t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0941" cy="2729553"/>
            <wp:effectExtent l="19050" t="0" r="3109" b="0"/>
            <wp:docPr id="20" name="Рисунок 20" descr="https://ic.pics.livejournal.com/ero3a/27849919/10379/10379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c.pics.livejournal.com/ero3a/27849919/10379/10379_original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5</w:t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114862" cy="1439839"/>
            <wp:effectExtent l="19050" t="0" r="0" b="0"/>
            <wp:docPr id="23" name="Рисунок 23" descr="https://owen.ru/uploads/5/plc73_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owen.ru/uploads/5/plc73_b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3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6</w:t>
      </w:r>
    </w:p>
    <w:p w:rsidR="000F199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5730941" cy="2941093"/>
            <wp:effectExtent l="19050" t="0" r="3109" b="0"/>
            <wp:docPr id="26" name="Рисунок 26" descr="https://www.asutp-volgograd.com/uploads/1/5/4/0/15400238/3348373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asutp-volgograd.com/uploads/1/5/4/0/15400238/3348373_orig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6F" w:rsidRDefault="000F199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Схема </w:t>
      </w:r>
      <w:r w:rsidR="00B9416F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</w:t>
      </w:r>
      <w:proofErr w:type="spellStart"/>
      <w:r w:rsidR="00B9416F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 w:rsidR="00B9416F"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7</w:t>
      </w:r>
    </w:p>
    <w:p w:rsidR="00B9416F" w:rsidRDefault="00B9416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r>
        <w:rPr>
          <w:noProof/>
          <w:lang w:eastAsia="en-GB"/>
        </w:rPr>
        <w:drawing>
          <wp:inline distT="0" distB="0" distL="0" distR="0">
            <wp:extent cx="4317046" cy="2661313"/>
            <wp:effectExtent l="19050" t="0" r="7304" b="0"/>
            <wp:docPr id="29" name="Рисунок 29" descr="http://uralphotos.narod.ru/ut24/shema_fil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ralphotos.narod.ru/ut24/shema_filtra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6F" w:rsidRDefault="00B9416F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>Сх</w:t>
      </w:r>
      <w:proofErr w:type="spellEnd"/>
      <w:r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  <w:t xml:space="preserve"> 8.</w:t>
      </w:r>
    </w:p>
    <w:p w:rsidR="00D1713A" w:rsidRDefault="00D1713A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D1713A" w:rsidRDefault="00D1713A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D1713A" w:rsidRPr="00D501C5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D501C5">
        <w:rPr>
          <w:rFonts w:ascii="Times New Roman" w:hAnsi="Times New Roman" w:cs="Times New Roman"/>
          <w:sz w:val="28"/>
          <w:szCs w:val="28"/>
          <w:lang w:val="ru-RU" w:eastAsia="en-GB"/>
        </w:rPr>
        <w:lastRenderedPageBreak/>
        <w:t>Контрольные вопро</w:t>
      </w:r>
      <w:r w:rsidR="006236C0" w:rsidRPr="00D501C5">
        <w:rPr>
          <w:rFonts w:ascii="Times New Roman" w:hAnsi="Times New Roman" w:cs="Times New Roman"/>
          <w:sz w:val="28"/>
          <w:szCs w:val="28"/>
          <w:lang w:val="ru-RU" w:eastAsia="en-GB"/>
        </w:rPr>
        <w:t>сы:</w:t>
      </w:r>
    </w:p>
    <w:p w:rsidR="00D1713A" w:rsidRPr="00003BF3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>1 сколько  проводов надо на термопару</w:t>
      </w:r>
      <w:r w:rsidR="006236C0" w:rsidRPr="00003BF3">
        <w:rPr>
          <w:rFonts w:ascii="Times New Roman" w:hAnsi="Times New Roman" w:cs="Times New Roman"/>
          <w:lang w:val="ru-RU" w:eastAsia="en-GB"/>
        </w:rPr>
        <w:t xml:space="preserve"> д</w:t>
      </w:r>
      <w:r w:rsidR="00003BF3" w:rsidRPr="00003BF3">
        <w:rPr>
          <w:rFonts w:ascii="Times New Roman" w:hAnsi="Times New Roman" w:cs="Times New Roman"/>
          <w:lang w:val="ru-RU" w:eastAsia="en-GB"/>
        </w:rPr>
        <w:t>ля подсоединения с оборудование?</w:t>
      </w:r>
    </w:p>
    <w:p w:rsidR="00D1713A" w:rsidRPr="00003BF3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 xml:space="preserve">2 сколько проводов надо  на </w:t>
      </w:r>
      <w:proofErr w:type="spellStart"/>
      <w:r w:rsidRPr="00003BF3">
        <w:rPr>
          <w:rFonts w:ascii="Times New Roman" w:hAnsi="Times New Roman" w:cs="Times New Roman"/>
          <w:lang w:val="ru-RU" w:eastAsia="en-GB"/>
        </w:rPr>
        <w:t>термосопротивление</w:t>
      </w:r>
      <w:proofErr w:type="spellEnd"/>
      <w:r w:rsidR="006236C0" w:rsidRPr="00003BF3">
        <w:rPr>
          <w:rFonts w:ascii="Times New Roman" w:hAnsi="Times New Roman" w:cs="Times New Roman"/>
          <w:lang w:val="ru-RU" w:eastAsia="en-GB"/>
        </w:rPr>
        <w:t xml:space="preserve"> </w:t>
      </w:r>
      <w:r w:rsidR="00003BF3" w:rsidRPr="00003BF3">
        <w:rPr>
          <w:rFonts w:ascii="Times New Roman" w:hAnsi="Times New Roman" w:cs="Times New Roman"/>
          <w:lang w:val="ru-RU" w:eastAsia="en-GB"/>
        </w:rPr>
        <w:t>подсоединения с оборудование?</w:t>
      </w:r>
    </w:p>
    <w:p w:rsidR="00D1713A" w:rsidRPr="00003BF3" w:rsidRDefault="00D1713A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 xml:space="preserve">3 сколько  проводов надо на активный датчик с двумя </w:t>
      </w:r>
      <w:r w:rsidR="00003BF3" w:rsidRPr="00003BF3">
        <w:rPr>
          <w:rFonts w:ascii="Times New Roman" w:hAnsi="Times New Roman" w:cs="Times New Roman"/>
          <w:lang w:val="ru-RU" w:eastAsia="en-GB"/>
        </w:rPr>
        <w:t>выходами сигнальными?</w:t>
      </w:r>
    </w:p>
    <w:p w:rsidR="006236C0" w:rsidRPr="00003BF3" w:rsidRDefault="006236C0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>4 для ч</w:t>
      </w:r>
      <w:r w:rsidR="00003BF3" w:rsidRPr="00003BF3">
        <w:rPr>
          <w:rFonts w:ascii="Times New Roman" w:hAnsi="Times New Roman" w:cs="Times New Roman"/>
          <w:lang w:val="ru-RU" w:eastAsia="en-GB"/>
        </w:rPr>
        <w:t xml:space="preserve">его нужны </w:t>
      </w:r>
      <w:proofErr w:type="spellStart"/>
      <w:r w:rsidR="00003BF3" w:rsidRPr="00003BF3">
        <w:rPr>
          <w:rFonts w:ascii="Times New Roman" w:hAnsi="Times New Roman" w:cs="Times New Roman"/>
          <w:lang w:val="ru-RU" w:eastAsia="en-GB"/>
        </w:rPr>
        <w:t>клемные</w:t>
      </w:r>
      <w:proofErr w:type="spellEnd"/>
      <w:r w:rsidR="00003BF3" w:rsidRPr="00003BF3">
        <w:rPr>
          <w:rFonts w:ascii="Times New Roman" w:hAnsi="Times New Roman" w:cs="Times New Roman"/>
          <w:lang w:val="ru-RU" w:eastAsia="en-GB"/>
        </w:rPr>
        <w:t xml:space="preserve"> колодки?</w:t>
      </w:r>
    </w:p>
    <w:p w:rsidR="00003BF3" w:rsidRPr="00D501C5" w:rsidRDefault="00003BF3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 w:rsidRPr="00003BF3">
        <w:rPr>
          <w:rFonts w:ascii="Times New Roman" w:hAnsi="Times New Roman" w:cs="Times New Roman"/>
          <w:lang w:val="ru-RU" w:eastAsia="en-GB"/>
        </w:rPr>
        <w:t>5 сколько проводов можно  подсоединять к одному выводу устройства?</w:t>
      </w:r>
    </w:p>
    <w:p w:rsidR="00D501C5" w:rsidRDefault="00D501C5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>
        <w:rPr>
          <w:rFonts w:ascii="Times New Roman" w:hAnsi="Times New Roman" w:cs="Times New Roman"/>
          <w:lang w:val="ru-RU" w:eastAsia="en-GB"/>
        </w:rPr>
        <w:t>6</w:t>
      </w:r>
      <w:proofErr w:type="gramStart"/>
      <w:r>
        <w:rPr>
          <w:rFonts w:ascii="Times New Roman" w:hAnsi="Times New Roman" w:cs="Times New Roman"/>
          <w:lang w:val="ru-RU" w:eastAsia="en-GB"/>
        </w:rPr>
        <w:t xml:space="preserve"> Д</w:t>
      </w:r>
      <w:proofErr w:type="gramEnd"/>
      <w:r>
        <w:rPr>
          <w:rFonts w:ascii="Times New Roman" w:hAnsi="Times New Roman" w:cs="Times New Roman"/>
          <w:lang w:val="ru-RU" w:eastAsia="en-GB"/>
        </w:rPr>
        <w:t xml:space="preserve">ля датчика по току 4..20мА сколько </w:t>
      </w:r>
      <w:proofErr w:type="spellStart"/>
      <w:r>
        <w:rPr>
          <w:rFonts w:ascii="Times New Roman" w:hAnsi="Times New Roman" w:cs="Times New Roman"/>
          <w:lang w:val="ru-RU" w:eastAsia="en-GB"/>
        </w:rPr>
        <w:t>провадов</w:t>
      </w:r>
      <w:proofErr w:type="spellEnd"/>
      <w:r>
        <w:rPr>
          <w:rFonts w:ascii="Times New Roman" w:hAnsi="Times New Roman" w:cs="Times New Roman"/>
          <w:lang w:val="ru-RU" w:eastAsia="en-GB"/>
        </w:rPr>
        <w:t xml:space="preserve"> надо? </w:t>
      </w:r>
    </w:p>
    <w:p w:rsidR="00D501C5" w:rsidRPr="00003BF3" w:rsidRDefault="00D501C5" w:rsidP="00D501C5">
      <w:pPr>
        <w:pStyle w:val="a8"/>
        <w:numPr>
          <w:ilvl w:val="0"/>
          <w:numId w:val="6"/>
        </w:numPr>
        <w:rPr>
          <w:rFonts w:ascii="Times New Roman" w:hAnsi="Times New Roman" w:cs="Times New Roman"/>
          <w:lang w:val="ru-RU" w:eastAsia="en-GB"/>
        </w:rPr>
      </w:pPr>
      <w:r>
        <w:rPr>
          <w:rFonts w:ascii="Times New Roman" w:hAnsi="Times New Roman" w:cs="Times New Roman"/>
          <w:lang w:val="ru-RU" w:eastAsia="en-GB"/>
        </w:rPr>
        <w:t>7 Для чего нужно шунтирующее сопротивление?</w:t>
      </w:r>
    </w:p>
    <w:p w:rsidR="006236C0" w:rsidRPr="006236C0" w:rsidRDefault="006236C0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p w:rsidR="00D1713A" w:rsidRPr="009A4887" w:rsidRDefault="00D1713A" w:rsidP="00E13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0"/>
          <w:szCs w:val="24"/>
          <w:lang w:val="ru-RU" w:eastAsia="en-GB"/>
        </w:rPr>
      </w:pPr>
    </w:p>
    <w:sectPr w:rsidR="00D1713A" w:rsidRPr="009A4887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A5F62"/>
    <w:rsid w:val="000F199F"/>
    <w:rsid w:val="00167F77"/>
    <w:rsid w:val="00184978"/>
    <w:rsid w:val="001D6E39"/>
    <w:rsid w:val="001F2BEB"/>
    <w:rsid w:val="00215B64"/>
    <w:rsid w:val="002406B9"/>
    <w:rsid w:val="002644E1"/>
    <w:rsid w:val="002B45C5"/>
    <w:rsid w:val="002C5C69"/>
    <w:rsid w:val="00354EFF"/>
    <w:rsid w:val="004D7AC1"/>
    <w:rsid w:val="00527027"/>
    <w:rsid w:val="006079AA"/>
    <w:rsid w:val="006236C0"/>
    <w:rsid w:val="0068795B"/>
    <w:rsid w:val="007134ED"/>
    <w:rsid w:val="007641D1"/>
    <w:rsid w:val="00793985"/>
    <w:rsid w:val="00815D92"/>
    <w:rsid w:val="00871F50"/>
    <w:rsid w:val="0097078B"/>
    <w:rsid w:val="009828B0"/>
    <w:rsid w:val="00992C34"/>
    <w:rsid w:val="009A4887"/>
    <w:rsid w:val="00A754BF"/>
    <w:rsid w:val="00AB4A8D"/>
    <w:rsid w:val="00AE6D3B"/>
    <w:rsid w:val="00AF240F"/>
    <w:rsid w:val="00B23DAF"/>
    <w:rsid w:val="00B9416F"/>
    <w:rsid w:val="00C135CC"/>
    <w:rsid w:val="00C20AF8"/>
    <w:rsid w:val="00CC4B71"/>
    <w:rsid w:val="00D1713A"/>
    <w:rsid w:val="00D501C5"/>
    <w:rsid w:val="00D928EF"/>
    <w:rsid w:val="00DB0886"/>
    <w:rsid w:val="00DE4C32"/>
    <w:rsid w:val="00E13280"/>
    <w:rsid w:val="00E5343B"/>
    <w:rsid w:val="00EB2A39"/>
    <w:rsid w:val="00EB7D0D"/>
    <w:rsid w:val="00FB7040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docs.cntd.ru/document/120000701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cntd.ru/document/120000701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hyperlink" Target="https://yandex.ru/turbo/samelectric.ru/s/promyshlennoe-2/vkluchenie-datchikov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mega-sensor.ru/articls/promyshlennye-datchiki-tek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</cp:revision>
  <dcterms:created xsi:type="dcterms:W3CDTF">2020-11-28T10:26:00Z</dcterms:created>
  <dcterms:modified xsi:type="dcterms:W3CDTF">2020-11-28T11:06:00Z</dcterms:modified>
</cp:coreProperties>
</file>