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67" w:rsidRPr="00C04923" w:rsidRDefault="00CE4A7F" w:rsidP="006B7A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140A84">
        <w:rPr>
          <w:rFonts w:ascii="Times New Roman" w:hAnsi="Times New Roman" w:cs="Times New Roman"/>
          <w:sz w:val="24"/>
          <w:szCs w:val="24"/>
        </w:rPr>
        <w:t>19</w:t>
      </w:r>
    </w:p>
    <w:p w:rsidR="00DD3968" w:rsidRPr="006B7A00" w:rsidRDefault="00DC206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ab/>
      </w:r>
      <w:r w:rsidR="00CE4A7F" w:rsidRPr="00B95AD8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924E18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62614B">
        <w:rPr>
          <w:rFonts w:ascii="Times New Roman" w:hAnsi="Times New Roman" w:cs="Times New Roman"/>
          <w:sz w:val="24"/>
          <w:szCs w:val="24"/>
        </w:rPr>
        <w:t xml:space="preserve">Научиться читать схемные решения по </w:t>
      </w:r>
      <w:r w:rsidR="006B7A00">
        <w:rPr>
          <w:rFonts w:ascii="Times New Roman" w:hAnsi="Times New Roman" w:cs="Times New Roman"/>
          <w:sz w:val="24"/>
          <w:szCs w:val="24"/>
        </w:rPr>
        <w:t>пневматике и гидравлике.</w:t>
      </w:r>
    </w:p>
    <w:p w:rsidR="0062614B" w:rsidRPr="00140A84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F0FDA" w:rsidRPr="00DF0FDA" w:rsidRDefault="00DF0FDA" w:rsidP="00DF0FDA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</w:t>
      </w:r>
      <w:r w:rsidRPr="00DF0FDA">
        <w:rPr>
          <w:rFonts w:ascii="Times New Roman" w:hAnsi="Times New Roman" w:cs="Times New Roman"/>
          <w:b/>
          <w:sz w:val="24"/>
          <w:szCs w:val="24"/>
        </w:rPr>
        <w:t>Порядок выполнения: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Отчет: (файл формат названия мдк010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95AD8">
        <w:rPr>
          <w:rFonts w:ascii="Times New Roman" w:hAnsi="Times New Roman" w:cs="Times New Roman"/>
          <w:sz w:val="24"/>
          <w:szCs w:val="24"/>
        </w:rPr>
        <w:t xml:space="preserve">_группа_ФИО_тема </w:t>
      </w:r>
      <w:proofErr w:type="gramStart"/>
      <w:r w:rsidRPr="00B95AD8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Pr="00B95AD8">
        <w:rPr>
          <w:rFonts w:ascii="Times New Roman" w:hAnsi="Times New Roman" w:cs="Times New Roman"/>
          <w:sz w:val="24"/>
          <w:szCs w:val="24"/>
        </w:rPr>
        <w:t>)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1) рисунки экран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95AD8">
        <w:rPr>
          <w:rFonts w:ascii="Times New Roman" w:hAnsi="Times New Roman" w:cs="Times New Roman"/>
          <w:sz w:val="24"/>
          <w:szCs w:val="24"/>
        </w:rPr>
        <w:t xml:space="preserve"> работы программы и </w:t>
      </w:r>
      <w:proofErr w:type="spellStart"/>
      <w:r w:rsidRPr="00B95AD8">
        <w:rPr>
          <w:rFonts w:ascii="Times New Roman" w:hAnsi="Times New Roman" w:cs="Times New Roman"/>
          <w:sz w:val="24"/>
          <w:szCs w:val="24"/>
        </w:rPr>
        <w:t>исходник</w:t>
      </w:r>
      <w:proofErr w:type="spellEnd"/>
      <w:proofErr w:type="gramStart"/>
      <w:r w:rsidRPr="00B95AD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2) ответ на контрольные вопросы.</w:t>
      </w:r>
    </w:p>
    <w:p w:rsidR="00DF0FDA" w:rsidRPr="00C25B59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DF0FDA" w:rsidRPr="00DF0FDA" w:rsidRDefault="00DF0FDA" w:rsidP="00DF0FDA">
      <w:pPr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95AD8">
        <w:rPr>
          <w:rFonts w:ascii="Times New Roman" w:hAnsi="Times New Roman" w:cs="Times New Roman"/>
          <w:b/>
          <w:sz w:val="24"/>
          <w:szCs w:val="24"/>
        </w:rPr>
        <w:t>Вывод:</w:t>
      </w:r>
      <w:r w:rsidRPr="00B95A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научиться пользоваться документацией и делать чертежи по обеспечению схем пневматики и гидравлики.</w:t>
      </w:r>
    </w:p>
    <w:p w:rsidR="0062614B" w:rsidRPr="00705135" w:rsidRDefault="0062614B" w:rsidP="00705135">
      <w:pPr>
        <w:pStyle w:val="a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05135">
        <w:rPr>
          <w:rFonts w:ascii="Times New Roman" w:hAnsi="Times New Roman" w:cs="Times New Roman"/>
          <w:b/>
          <w:sz w:val="28"/>
          <w:szCs w:val="24"/>
        </w:rPr>
        <w:t>Теория</w:t>
      </w:r>
    </w:p>
    <w:p w:rsidR="0062614B" w:rsidRDefault="0062614B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щитовых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имеют назначения согласно проекту. Обычно используют </w:t>
      </w:r>
      <w:r w:rsidR="00AD3AB0">
        <w:rPr>
          <w:rFonts w:ascii="Times New Roman" w:hAnsi="Times New Roman" w:cs="Times New Roman"/>
          <w:sz w:val="24"/>
          <w:szCs w:val="24"/>
        </w:rPr>
        <w:t>в обеспечении</w:t>
      </w:r>
    </w:p>
    <w:p w:rsidR="0062614B" w:rsidRPr="0062614B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2614B">
        <w:rPr>
          <w:rFonts w:ascii="Times New Roman" w:hAnsi="Times New Roman" w:cs="Times New Roman"/>
          <w:sz w:val="24"/>
          <w:szCs w:val="24"/>
        </w:rPr>
        <w:t>ульт управления, шит коммутации и приводов.</w:t>
      </w:r>
    </w:p>
    <w:p w:rsidR="00924E18" w:rsidRDefault="004E2A34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9" style="position:absolute;margin-left:348pt;margin-top:8pt;width:102.1pt;height:49.6pt;z-index:251660288">
            <v:textbox>
              <w:txbxContent>
                <w:p w:rsidR="000601B8" w:rsidRDefault="000601B8">
                  <w:r>
                    <w:t>Привода и исполнительные механизмы</w:t>
                  </w:r>
                </w:p>
              </w:txbxContent>
            </v:textbox>
          </v:rect>
        </w:pict>
      </w:r>
    </w:p>
    <w:p w:rsidR="00AD3AB0" w:rsidRDefault="004E2A34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99.15pt;margin-top:8.7pt;width:48.85pt;height:25.2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7" style="position:absolute;margin-left:218.55pt;margin-top:4.9pt;width:80.6pt;height:35.5pt;z-index:251659264">
            <v:textbox>
              <w:txbxContent>
                <w:p w:rsidR="000601B8" w:rsidRDefault="000601B8">
                  <w:r>
                    <w:t xml:space="preserve">Щит Коммутации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6" style="position:absolute;margin-left:93.35pt;margin-top:4.9pt;width:94.55pt;height:35.5pt;z-index:251658240">
            <v:textbox>
              <w:txbxContent>
                <w:p w:rsidR="000601B8" w:rsidRDefault="000601B8">
                  <w:r>
                    <w:t>Пульт оператора управления</w:t>
                  </w:r>
                </w:p>
              </w:txbxContent>
            </v:textbox>
          </v:rect>
        </w:pict>
      </w:r>
    </w:p>
    <w:p w:rsidR="00AD3AB0" w:rsidRDefault="004E2A34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30" type="#_x0000_t13" style="position:absolute;margin-left:187.9pt;margin-top:.8pt;width:30.65pt;height:19.35pt;z-index:251661312"/>
        </w:pict>
      </w:r>
    </w:p>
    <w:p w:rsidR="00AD3AB0" w:rsidRDefault="00AD3AB0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62D4A" w:rsidRPr="00140A84" w:rsidRDefault="00962D4A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B2583" w:rsidRDefault="005B2583" w:rsidP="0070513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структурная организация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28CA" w:rsidRDefault="007028CA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A477E" w:rsidRDefault="004E2A3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A477E" w:rsidRPr="006D5868">
          <w:rPr>
            <w:rStyle w:val="a6"/>
            <w:rFonts w:ascii="Times New Roman" w:hAnsi="Times New Roman" w:cs="Times New Roman"/>
            <w:sz w:val="24"/>
            <w:szCs w:val="24"/>
          </w:rPr>
          <w:t>http://monolitgrupp.ru/kalkulyator-podbora-gidrocilindrov-i-gidrostancij.html</w:t>
        </w:r>
      </w:hyperlink>
    </w:p>
    <w:p w:rsid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eastAsia="SymbolMT" w:cs="SymbolMT"/>
          <w:sz w:val="20"/>
          <w:szCs w:val="20"/>
          <w:lang w:val="en-US"/>
        </w:rPr>
      </w:pPr>
      <w:proofErr w:type="spellStart"/>
      <w:r>
        <w:rPr>
          <w:rFonts w:eastAsia="SymbolMT" w:cs="SymbolMT"/>
          <w:sz w:val="20"/>
          <w:szCs w:val="20"/>
        </w:rPr>
        <w:t>Парамеры</w:t>
      </w:r>
      <w:proofErr w:type="spellEnd"/>
      <w:r>
        <w:rPr>
          <w:rFonts w:eastAsia="SymbolMT" w:cs="SymbolMT"/>
          <w:sz w:val="20"/>
          <w:szCs w:val="20"/>
        </w:rPr>
        <w:t xml:space="preserve"> гидроцилиндров</w:t>
      </w:r>
      <w:r>
        <w:rPr>
          <w:rFonts w:eastAsia="SymbolMT" w:cs="SymbolMT"/>
          <w:sz w:val="20"/>
          <w:szCs w:val="20"/>
          <w:lang w:val="en-US"/>
        </w:rPr>
        <w:t>: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NewtonC" w:eastAsia="NewtonC" w:cs="NewtonC"/>
          <w:sz w:val="20"/>
          <w:szCs w:val="20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тип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гидроцилиндра</w:t>
      </w:r>
      <w:proofErr w:type="spellEnd"/>
      <w:r w:rsidRPr="002A5900">
        <w:rPr>
          <w:rFonts w:ascii="NewtonC" w:eastAsia="NewtonC" w:cs="NewtonC"/>
          <w:sz w:val="20"/>
          <w:szCs w:val="20"/>
        </w:rPr>
        <w:t>;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NewtonC" w:eastAsia="NewtonC" w:cs="NewtonC"/>
          <w:sz w:val="20"/>
          <w:szCs w:val="20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рабочая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нагрузка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r>
        <w:rPr>
          <w:rFonts w:ascii="NewtonC-Italic" w:eastAsia="SymbolMT" w:hAnsi="NewtonC-Italic" w:cs="NewtonC-Italic"/>
          <w:i/>
          <w:iCs/>
          <w:sz w:val="20"/>
          <w:szCs w:val="20"/>
          <w:lang w:val="en-GB"/>
        </w:rPr>
        <w:t>F</w:t>
      </w:r>
      <w:r w:rsidRPr="002A5900">
        <w:rPr>
          <w:rFonts w:ascii="NewtonC" w:eastAsia="NewtonC" w:cs="NewtonC" w:hint="eastAsia"/>
          <w:sz w:val="12"/>
          <w:szCs w:val="12"/>
        </w:rPr>
        <w:t>н</w:t>
      </w:r>
      <w:r w:rsidRPr="002A5900">
        <w:rPr>
          <w:rFonts w:ascii="NewtonC" w:eastAsia="NewtonC" w:cs="NewtonC"/>
          <w:sz w:val="20"/>
          <w:szCs w:val="20"/>
        </w:rPr>
        <w:t xml:space="preserve">, </w:t>
      </w:r>
      <w:r w:rsidRPr="002A5900">
        <w:rPr>
          <w:rFonts w:ascii="NewtonC-Italic" w:eastAsia="SymbolMT" w:hAnsi="NewtonC-Italic" w:cs="NewtonC-Italic"/>
          <w:i/>
          <w:iCs/>
          <w:sz w:val="20"/>
          <w:szCs w:val="20"/>
        </w:rPr>
        <w:t>Н</w:t>
      </w:r>
      <w:r w:rsidRPr="002A5900">
        <w:rPr>
          <w:rFonts w:ascii="NewtonC" w:eastAsia="NewtonC" w:cs="NewtonC"/>
          <w:sz w:val="20"/>
          <w:szCs w:val="20"/>
        </w:rPr>
        <w:t>;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NewtonC" w:eastAsia="NewtonC" w:cs="NewtonC"/>
          <w:sz w:val="20"/>
          <w:szCs w:val="20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скорость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рабочего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хода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r>
        <w:rPr>
          <w:rFonts w:ascii="NewtonC-Italic" w:eastAsia="SymbolMT" w:hAnsi="NewtonC-Italic" w:cs="NewtonC-Italic"/>
          <w:i/>
          <w:iCs/>
          <w:sz w:val="20"/>
          <w:szCs w:val="20"/>
          <w:lang w:val="en-GB"/>
        </w:rPr>
        <w:t>U</w:t>
      </w:r>
      <w:r w:rsidRPr="002A5900">
        <w:rPr>
          <w:rFonts w:ascii="NewtonC" w:eastAsia="NewtonC" w:cs="NewtonC" w:hint="eastAsia"/>
          <w:sz w:val="12"/>
          <w:szCs w:val="12"/>
        </w:rPr>
        <w:t>р</w:t>
      </w:r>
      <w:r w:rsidRPr="002A5900">
        <w:rPr>
          <w:rFonts w:ascii="NewtonC" w:eastAsia="NewtonC" w:cs="NewtonC"/>
          <w:sz w:val="20"/>
          <w:szCs w:val="20"/>
        </w:rPr>
        <w:t xml:space="preserve">, </w:t>
      </w:r>
      <w:r w:rsidRPr="002A5900">
        <w:rPr>
          <w:rFonts w:ascii="NewtonC" w:eastAsia="NewtonC" w:cs="NewtonC" w:hint="eastAsia"/>
          <w:sz w:val="20"/>
          <w:szCs w:val="20"/>
        </w:rPr>
        <w:t>м</w:t>
      </w:r>
      <w:r w:rsidRPr="002A5900">
        <w:rPr>
          <w:rFonts w:ascii="NewtonC" w:eastAsia="NewtonC" w:cs="NewtonC"/>
          <w:sz w:val="20"/>
          <w:szCs w:val="20"/>
        </w:rPr>
        <w:t>/</w:t>
      </w:r>
      <w:r w:rsidRPr="002A5900">
        <w:rPr>
          <w:rFonts w:ascii="NewtonC" w:eastAsia="NewtonC" w:cs="NewtonC" w:hint="eastAsia"/>
          <w:sz w:val="20"/>
          <w:szCs w:val="20"/>
        </w:rPr>
        <w:t>с</w:t>
      </w:r>
      <w:r w:rsidRPr="002A5900">
        <w:rPr>
          <w:rFonts w:ascii="NewtonC" w:eastAsia="NewtonC" w:cs="NewtonC"/>
          <w:sz w:val="20"/>
          <w:szCs w:val="20"/>
        </w:rPr>
        <w:t>;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NewtonC" w:eastAsia="NewtonC" w:cs="NewtonC"/>
          <w:sz w:val="20"/>
          <w:szCs w:val="20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скорость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обратного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хода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r>
        <w:rPr>
          <w:rFonts w:ascii="NewtonC-Italic" w:eastAsia="SymbolMT" w:hAnsi="NewtonC-Italic" w:cs="NewtonC-Italic"/>
          <w:i/>
          <w:iCs/>
          <w:sz w:val="20"/>
          <w:szCs w:val="20"/>
          <w:lang w:val="en-GB"/>
        </w:rPr>
        <w:t>U</w:t>
      </w:r>
      <w:r w:rsidRPr="002A5900">
        <w:rPr>
          <w:rFonts w:ascii="NewtonC" w:eastAsia="NewtonC" w:cs="NewtonC" w:hint="eastAsia"/>
          <w:sz w:val="12"/>
          <w:szCs w:val="12"/>
        </w:rPr>
        <w:t>х</w:t>
      </w:r>
      <w:r w:rsidRPr="002A5900">
        <w:rPr>
          <w:rFonts w:ascii="NewtonC" w:eastAsia="NewtonC" w:cs="NewtonC"/>
          <w:sz w:val="20"/>
          <w:szCs w:val="20"/>
        </w:rPr>
        <w:t xml:space="preserve">, </w:t>
      </w:r>
      <w:r w:rsidRPr="002A5900">
        <w:rPr>
          <w:rFonts w:ascii="NewtonC" w:eastAsia="NewtonC" w:cs="NewtonC" w:hint="eastAsia"/>
          <w:sz w:val="20"/>
          <w:szCs w:val="20"/>
        </w:rPr>
        <w:t>м</w:t>
      </w:r>
      <w:r w:rsidRPr="002A5900">
        <w:rPr>
          <w:rFonts w:ascii="NewtonC" w:eastAsia="NewtonC" w:cs="NewtonC"/>
          <w:sz w:val="20"/>
          <w:szCs w:val="20"/>
        </w:rPr>
        <w:t>/</w:t>
      </w:r>
      <w:r w:rsidRPr="002A5900">
        <w:rPr>
          <w:rFonts w:ascii="NewtonC" w:eastAsia="NewtonC" w:cs="NewtonC" w:hint="eastAsia"/>
          <w:sz w:val="20"/>
          <w:szCs w:val="20"/>
        </w:rPr>
        <w:t>с</w:t>
      </w:r>
      <w:r w:rsidRPr="002A5900">
        <w:rPr>
          <w:rFonts w:ascii="NewtonC" w:eastAsia="NewtonC" w:cs="NewtonC"/>
          <w:sz w:val="20"/>
          <w:szCs w:val="20"/>
        </w:rPr>
        <w:t>;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длина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хода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поршня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r>
        <w:rPr>
          <w:rFonts w:ascii="NewtonC-Italic" w:eastAsia="SymbolMT" w:hAnsi="NewtonC-Italic" w:cs="NewtonC-Italic"/>
          <w:i/>
          <w:iCs/>
          <w:sz w:val="20"/>
          <w:szCs w:val="20"/>
          <w:lang w:val="en-GB"/>
        </w:rPr>
        <w:t>S</w:t>
      </w:r>
      <w:r w:rsidRPr="002A5900">
        <w:rPr>
          <w:rFonts w:ascii="NewtonC" w:eastAsia="NewtonC" w:cs="NewtonC"/>
          <w:sz w:val="20"/>
          <w:szCs w:val="20"/>
        </w:rPr>
        <w:t xml:space="preserve">,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мм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;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степень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неравномерности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скорости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r w:rsidRPr="002A5900">
        <w:rPr>
          <w:rFonts w:ascii="Times New Roman" w:eastAsia="SymbolMT" w:hAnsi="Times New Roman" w:cs="Times New Roman"/>
          <w:sz w:val="20"/>
          <w:szCs w:val="20"/>
          <w:lang w:val="en-GB"/>
        </w:rPr>
        <w:t>χ</w:t>
      </w: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 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</w:rPr>
      </w:pPr>
      <w:r w:rsidRPr="002A5900">
        <w:rPr>
          <w:rFonts w:ascii="Times New Roman" w:eastAsia="NewtonC" w:hAnsi="Times New Roman" w:cs="Times New Roman"/>
          <w:sz w:val="20"/>
          <w:szCs w:val="20"/>
        </w:rPr>
        <w:t>(</w:t>
      </w:r>
      <w:r w:rsidRPr="002A5900">
        <w:rPr>
          <w:rFonts w:ascii="Times New Roman" w:eastAsia="SymbolMT" w:hAnsi="Times New Roman" w:cs="Times New Roman"/>
          <w:sz w:val="20"/>
          <w:szCs w:val="20"/>
          <w:lang w:val="en-GB"/>
        </w:rPr>
        <w:t>χ</w:t>
      </w: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 = </w:t>
      </w:r>
      <w:r w:rsidRPr="002A5900">
        <w:rPr>
          <w:rFonts w:ascii="Times New Roman" w:eastAsia="SymbolMT" w:hAnsi="Times New Roman" w:cs="Times New Roman"/>
          <w:i/>
          <w:iCs/>
          <w:sz w:val="20"/>
          <w:szCs w:val="20"/>
          <w:lang w:val="en-GB"/>
        </w:rPr>
        <w:t>U</w:t>
      </w:r>
      <w:r w:rsidRPr="002A5900">
        <w:rPr>
          <w:rFonts w:ascii="Times New Roman" w:eastAsia="NewtonC" w:hAnsi="Times New Roman" w:cs="Times New Roman"/>
          <w:sz w:val="20"/>
          <w:szCs w:val="20"/>
        </w:rPr>
        <w:t>/</w:t>
      </w:r>
      <w:proofErr w:type="spellStart"/>
      <w:r w:rsidRPr="002A5900">
        <w:rPr>
          <w:rFonts w:ascii="Times New Roman" w:eastAsia="SymbolMT" w:hAnsi="Times New Roman" w:cs="Times New Roman"/>
          <w:i/>
          <w:iCs/>
          <w:sz w:val="20"/>
          <w:szCs w:val="20"/>
          <w:lang w:val="en-GB"/>
        </w:rPr>
        <w:t>U</w:t>
      </w:r>
      <w:r w:rsidRPr="002A5900">
        <w:rPr>
          <w:rFonts w:ascii="Times New Roman" w:eastAsia="NewtonC" w:hAnsi="Times New Roman" w:cs="Times New Roman"/>
          <w:sz w:val="12"/>
          <w:szCs w:val="12"/>
          <w:lang w:val="en-GB"/>
        </w:rPr>
        <w:t>max</w:t>
      </w:r>
      <w:proofErr w:type="spellEnd"/>
      <w:r w:rsidRPr="002A5900">
        <w:rPr>
          <w:rFonts w:ascii="Times New Roman" w:eastAsia="NewtonC" w:hAnsi="Times New Roman" w:cs="Times New Roman"/>
          <w:sz w:val="12"/>
          <w:szCs w:val="12"/>
        </w:rPr>
        <w:t xml:space="preserve"> </w:t>
      </w:r>
      <w:r w:rsidRPr="002A5900">
        <w:rPr>
          <w:rFonts w:ascii="Times New Roman" w:eastAsia="NewtonC" w:hAnsi="Times New Roman" w:cs="Times New Roman"/>
          <w:sz w:val="20"/>
          <w:szCs w:val="20"/>
        </w:rPr>
        <w:t>&lt; 1);</w:t>
      </w:r>
    </w:p>
    <w:p w:rsidR="002A5900" w:rsidRPr="002A5900" w:rsidRDefault="002A5900" w:rsidP="002A5900">
      <w:pPr>
        <w:autoSpaceDE w:val="0"/>
        <w:autoSpaceDN w:val="0"/>
        <w:adjustRightInd w:val="0"/>
        <w:spacing w:after="0" w:line="240" w:lineRule="auto"/>
        <w:rPr>
          <w:rFonts w:ascii="NewtonC" w:eastAsia="NewtonC" w:cs="NewtonC"/>
          <w:sz w:val="20"/>
          <w:szCs w:val="20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перемещаемая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масса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 </w:t>
      </w:r>
      <w:r>
        <w:rPr>
          <w:rFonts w:ascii="NewtonC-Italic" w:eastAsia="SymbolMT" w:hAnsi="NewtonC-Italic" w:cs="NewtonC-Italic"/>
          <w:i/>
          <w:iCs/>
          <w:sz w:val="20"/>
          <w:szCs w:val="20"/>
          <w:lang w:val="en-GB"/>
        </w:rPr>
        <w:t>m</w:t>
      </w:r>
      <w:r w:rsidRPr="002A5900">
        <w:rPr>
          <w:rFonts w:ascii="NewtonC" w:eastAsia="NewtonC" w:cs="NewtonC"/>
          <w:sz w:val="20"/>
          <w:szCs w:val="20"/>
        </w:rPr>
        <w:t xml:space="preserve">,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кг</w:t>
      </w:r>
      <w:proofErr w:type="spellEnd"/>
      <w:r w:rsidRPr="002A5900">
        <w:rPr>
          <w:rFonts w:ascii="NewtonC" w:eastAsia="NewtonC" w:cs="NewtonC"/>
          <w:sz w:val="20"/>
          <w:szCs w:val="20"/>
        </w:rPr>
        <w:t>;</w:t>
      </w:r>
    </w:p>
    <w:p w:rsidR="00C634A0" w:rsidRPr="002A5900" w:rsidRDefault="002A5900" w:rsidP="00C634A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5900">
        <w:rPr>
          <w:rFonts w:ascii="SymbolMT" w:eastAsia="SymbolMT" w:cs="SymbolMT" w:hint="eastAsia"/>
          <w:sz w:val="20"/>
          <w:szCs w:val="20"/>
        </w:rPr>
        <w:t>−</w:t>
      </w:r>
      <w:r w:rsidRPr="002A5900">
        <w:rPr>
          <w:rFonts w:ascii="SymbolMT" w:eastAsia="SymbolMT" w:cs="SymbolMT"/>
          <w:sz w:val="20"/>
          <w:szCs w:val="20"/>
        </w:rPr>
        <w:t xml:space="preserve"> </w:t>
      </w:r>
      <w:proofErr w:type="spellStart"/>
      <w:proofErr w:type="gramStart"/>
      <w:r w:rsidRPr="002A5900">
        <w:rPr>
          <w:rFonts w:ascii="NewtonC" w:eastAsia="NewtonC" w:cs="NewtonC" w:hint="eastAsia"/>
          <w:sz w:val="20"/>
          <w:szCs w:val="20"/>
        </w:rPr>
        <w:t>конструктивные</w:t>
      </w:r>
      <w:proofErr w:type="spellEnd"/>
      <w:proofErr w:type="gramEnd"/>
      <w:r w:rsidRPr="002A5900">
        <w:rPr>
          <w:rFonts w:ascii="NewtonC" w:eastAsia="NewtonC" w:cs="NewtonC"/>
          <w:sz w:val="20"/>
          <w:szCs w:val="20"/>
        </w:rPr>
        <w:t xml:space="preserve">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особенности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: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крепление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,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торможение</w:t>
      </w:r>
      <w:proofErr w:type="spellEnd"/>
      <w:r w:rsidRPr="002A5900">
        <w:rPr>
          <w:rFonts w:ascii="NewtonC" w:eastAsia="NewtonC" w:cs="NewtonC"/>
          <w:sz w:val="20"/>
          <w:szCs w:val="20"/>
        </w:rPr>
        <w:t xml:space="preserve">, </w:t>
      </w:r>
      <w:proofErr w:type="spellStart"/>
      <w:r w:rsidRPr="002A5900">
        <w:rPr>
          <w:rFonts w:ascii="NewtonC" w:eastAsia="NewtonC" w:cs="NewtonC" w:hint="eastAsia"/>
          <w:sz w:val="20"/>
          <w:szCs w:val="20"/>
        </w:rPr>
        <w:t>уплотнения</w:t>
      </w:r>
      <w:proofErr w:type="spellEnd"/>
      <w:r w:rsidR="001D0995">
        <w:rPr>
          <w:rFonts w:ascii="NewtonC" w:eastAsia="NewtonC" w:cs="NewtonC"/>
          <w:sz w:val="20"/>
          <w:szCs w:val="20"/>
        </w:rPr>
        <w:t xml:space="preserve">       </w:t>
      </w:r>
      <w:r w:rsidR="00C634A0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C634A0" w:rsidRPr="002A5900">
        <w:rPr>
          <w:rFonts w:ascii="Times New Roman" w:eastAsia="Times New Roman" w:hAnsi="Times New Roman" w:cs="Times New Roman"/>
          <w:sz w:val="24"/>
          <w:szCs w:val="24"/>
          <w:lang w:eastAsia="en-GB"/>
        </w:rPr>
        <w:t>по ГОСТ 2 Г52-1-86</w:t>
      </w:r>
    </w:p>
    <w:p w:rsidR="00DD629A" w:rsidRPr="00140A84" w:rsidRDefault="002A5900" w:rsidP="002A5900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</w:rPr>
      </w:pP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Площадь поршневой и </w:t>
      </w:r>
      <w:proofErr w:type="spellStart"/>
      <w:r w:rsidRPr="002A5900">
        <w:rPr>
          <w:rFonts w:ascii="Times New Roman" w:eastAsia="NewtonC" w:hAnsi="Times New Roman" w:cs="Times New Roman"/>
          <w:sz w:val="20"/>
          <w:szCs w:val="20"/>
        </w:rPr>
        <w:t>штоковой</w:t>
      </w:r>
      <w:proofErr w:type="spellEnd"/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 полости:</w:t>
      </w:r>
      <w:r w:rsidRPr="00DF0FDA">
        <w:rPr>
          <w:rFonts w:ascii="Times New Roman" w:eastAsia="NewtonC" w:hAnsi="Times New Roman" w:cs="Times New Roman"/>
          <w:sz w:val="20"/>
          <w:szCs w:val="20"/>
        </w:rPr>
        <w:t xml:space="preserve"> </w:t>
      </w:r>
    </w:p>
    <w:p w:rsidR="00DD629A" w:rsidRDefault="00DD629A" w:rsidP="002A5900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  <w:lang w:val="en-US"/>
        </w:rPr>
      </w:pPr>
      <w:r w:rsidRPr="00140A84">
        <w:rPr>
          <w:rFonts w:ascii="Times New Roman" w:eastAsia="NewtonC" w:hAnsi="Times New Roman" w:cs="Times New Roman"/>
          <w:sz w:val="20"/>
          <w:szCs w:val="20"/>
        </w:rPr>
        <w:t xml:space="preserve">           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А</w:t>
      </w:r>
      <w:proofErr w:type="gramStart"/>
      <w:r w:rsidR="002A5900" w:rsidRPr="002A5900">
        <w:rPr>
          <w:rFonts w:ascii="Times New Roman" w:eastAsia="NewtonC" w:hAnsi="Times New Roman" w:cs="Times New Roman"/>
          <w:sz w:val="12"/>
          <w:szCs w:val="12"/>
        </w:rPr>
        <w:t>1</w:t>
      </w:r>
      <w:proofErr w:type="gramEnd"/>
      <w:r w:rsidR="002A5900" w:rsidRPr="002A5900">
        <w:rPr>
          <w:rFonts w:ascii="Times New Roman" w:eastAsia="NewtonC" w:hAnsi="Times New Roman" w:cs="Times New Roman"/>
          <w:sz w:val="12"/>
          <w:szCs w:val="12"/>
        </w:rPr>
        <w:t xml:space="preserve">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=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D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>2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>/127;</w:t>
      </w:r>
    </w:p>
    <w:p w:rsidR="002A5900" w:rsidRPr="00DD629A" w:rsidRDefault="00DD629A" w:rsidP="002A5900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  <w:lang w:val="en-US"/>
        </w:rPr>
      </w:pPr>
      <w:r>
        <w:rPr>
          <w:rFonts w:ascii="Times New Roman" w:eastAsia="NewtonC" w:hAnsi="Times New Roman" w:cs="Times New Roman"/>
          <w:sz w:val="20"/>
          <w:szCs w:val="20"/>
          <w:lang w:val="en-US"/>
        </w:rPr>
        <w:t xml:space="preserve">          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A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 xml:space="preserve">2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=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D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 xml:space="preserve">2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–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d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>2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>/127</w:t>
      </w:r>
      <w:r>
        <w:rPr>
          <w:rFonts w:ascii="Times New Roman" w:eastAsia="NewtonC" w:hAnsi="Times New Roman" w:cs="Times New Roman"/>
          <w:sz w:val="20"/>
          <w:szCs w:val="20"/>
          <w:lang w:val="en-US"/>
        </w:rPr>
        <w:t xml:space="preserve"> </w:t>
      </w:r>
    </w:p>
    <w:p w:rsidR="00DD629A" w:rsidRPr="00140A84" w:rsidRDefault="002A5900" w:rsidP="00DF0FDA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</w:rPr>
      </w:pPr>
      <w:r w:rsidRPr="002A5900">
        <w:rPr>
          <w:rFonts w:ascii="Times New Roman" w:eastAsia="NewtonC" w:hAnsi="Times New Roman" w:cs="Times New Roman"/>
          <w:sz w:val="20"/>
          <w:szCs w:val="20"/>
        </w:rPr>
        <w:t>Усилие, развиваемое цилиндром:</w:t>
      </w:r>
      <w:r w:rsidR="00DF0FDA" w:rsidRPr="00DF0FDA">
        <w:rPr>
          <w:rFonts w:ascii="Times New Roman" w:eastAsia="NewtonC" w:hAnsi="Times New Roman" w:cs="Times New Roman"/>
          <w:sz w:val="20"/>
          <w:szCs w:val="20"/>
        </w:rPr>
        <w:t xml:space="preserve">  </w:t>
      </w:r>
      <w:r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F</w:t>
      </w:r>
      <w:r w:rsidRPr="002A5900">
        <w:rPr>
          <w:rFonts w:ascii="Times New Roman" w:eastAsia="NewtonC" w:hAnsi="Times New Roman" w:cs="Times New Roman"/>
          <w:sz w:val="12"/>
          <w:szCs w:val="12"/>
        </w:rPr>
        <w:t xml:space="preserve">1 </w:t>
      </w: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= </w:t>
      </w:r>
      <w:proofErr w:type="gramStart"/>
      <w:r w:rsidRPr="002A5900">
        <w:rPr>
          <w:rFonts w:ascii="Times New Roman" w:eastAsia="NewtonC" w:hAnsi="Times New Roman" w:cs="Times New Roman"/>
          <w:sz w:val="20"/>
          <w:szCs w:val="20"/>
        </w:rPr>
        <w:t>100</w:t>
      </w:r>
      <w:r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k</w:t>
      </w:r>
      <w:proofErr w:type="spellStart"/>
      <w:r w:rsidRPr="002A5900">
        <w:rPr>
          <w:rFonts w:ascii="Times New Roman" w:eastAsia="NewtonC" w:hAnsi="Times New Roman" w:cs="Times New Roman"/>
          <w:sz w:val="12"/>
          <w:szCs w:val="12"/>
        </w:rPr>
        <w:t>тр</w:t>
      </w:r>
      <w:proofErr w:type="spellEnd"/>
      <w:r w:rsidRPr="002A5900">
        <w:rPr>
          <w:rFonts w:ascii="Times New Roman" w:eastAsia="NewtonC" w:hAnsi="Times New Roman" w:cs="Times New Roman"/>
          <w:sz w:val="20"/>
          <w:szCs w:val="20"/>
        </w:rPr>
        <w:t>(</w:t>
      </w:r>
      <w:proofErr w:type="gramEnd"/>
      <w:r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р</w:t>
      </w:r>
      <w:r w:rsidRPr="002A5900">
        <w:rPr>
          <w:rFonts w:ascii="Times New Roman" w:eastAsia="NewtonC" w:hAnsi="Times New Roman" w:cs="Times New Roman"/>
          <w:sz w:val="12"/>
          <w:szCs w:val="12"/>
        </w:rPr>
        <w:t>1</w:t>
      </w:r>
      <w:r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А</w:t>
      </w:r>
      <w:r w:rsidRPr="002A5900">
        <w:rPr>
          <w:rFonts w:ascii="Times New Roman" w:eastAsia="NewtonC" w:hAnsi="Times New Roman" w:cs="Times New Roman"/>
          <w:sz w:val="12"/>
          <w:szCs w:val="12"/>
        </w:rPr>
        <w:t xml:space="preserve">1 </w:t>
      </w: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– </w:t>
      </w:r>
      <w:r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р</w:t>
      </w:r>
      <w:r w:rsidRPr="002A5900">
        <w:rPr>
          <w:rFonts w:ascii="Times New Roman" w:eastAsia="NewtonC" w:hAnsi="Times New Roman" w:cs="Times New Roman"/>
          <w:sz w:val="12"/>
          <w:szCs w:val="12"/>
        </w:rPr>
        <w:t>2</w:t>
      </w:r>
      <w:r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А</w:t>
      </w:r>
      <w:r w:rsidRPr="002A5900">
        <w:rPr>
          <w:rFonts w:ascii="Times New Roman" w:eastAsia="NewtonC" w:hAnsi="Times New Roman" w:cs="Times New Roman"/>
          <w:sz w:val="12"/>
          <w:szCs w:val="12"/>
        </w:rPr>
        <w:t>2</w:t>
      </w:r>
      <w:r w:rsidRPr="002A5900">
        <w:rPr>
          <w:rFonts w:ascii="Times New Roman" w:eastAsia="NewtonC" w:hAnsi="Times New Roman" w:cs="Times New Roman"/>
          <w:sz w:val="20"/>
          <w:szCs w:val="20"/>
        </w:rPr>
        <w:t>);</w:t>
      </w:r>
    </w:p>
    <w:p w:rsidR="002A5900" w:rsidRPr="00DF0FDA" w:rsidRDefault="00DD629A" w:rsidP="00DF0FDA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0"/>
          <w:szCs w:val="20"/>
        </w:rPr>
      </w:pPr>
      <w:r w:rsidRPr="00140A84">
        <w:rPr>
          <w:rFonts w:ascii="Times New Roman" w:eastAsia="NewtonC" w:hAnsi="Times New Roman" w:cs="Times New Roman"/>
          <w:sz w:val="20"/>
          <w:szCs w:val="20"/>
        </w:rPr>
        <w:t xml:space="preserve">                                                         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F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 xml:space="preserve">2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= </w:t>
      </w:r>
      <w:proofErr w:type="gramStart"/>
      <w:r w:rsidR="002A5900" w:rsidRPr="002A5900">
        <w:rPr>
          <w:rFonts w:ascii="Times New Roman" w:eastAsia="NewtonC" w:hAnsi="Times New Roman" w:cs="Times New Roman"/>
          <w:sz w:val="20"/>
          <w:szCs w:val="20"/>
        </w:rPr>
        <w:t>100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k</w:t>
      </w:r>
      <w:proofErr w:type="spellStart"/>
      <w:r w:rsidR="002A5900" w:rsidRPr="002A5900">
        <w:rPr>
          <w:rFonts w:ascii="Times New Roman" w:eastAsia="NewtonC" w:hAnsi="Times New Roman" w:cs="Times New Roman"/>
          <w:sz w:val="12"/>
          <w:szCs w:val="12"/>
        </w:rPr>
        <w:t>тр</w:t>
      </w:r>
      <w:proofErr w:type="spellEnd"/>
      <w:r w:rsidR="002A5900" w:rsidRPr="002A5900">
        <w:rPr>
          <w:rFonts w:ascii="Times New Roman" w:eastAsia="NewtonC" w:hAnsi="Times New Roman" w:cs="Times New Roman"/>
          <w:sz w:val="20"/>
          <w:szCs w:val="20"/>
        </w:rPr>
        <w:t>(</w:t>
      </w:r>
      <w:proofErr w:type="gramEnd"/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р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>2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А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 xml:space="preserve">2 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– 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р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>1</w:t>
      </w:r>
      <w:r w:rsidR="002A5900"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А</w:t>
      </w:r>
      <w:r w:rsidR="002A5900" w:rsidRPr="002A5900">
        <w:rPr>
          <w:rFonts w:ascii="Times New Roman" w:eastAsia="NewtonC" w:hAnsi="Times New Roman" w:cs="Times New Roman"/>
          <w:sz w:val="12"/>
          <w:szCs w:val="12"/>
        </w:rPr>
        <w:t>1</w:t>
      </w:r>
      <w:r w:rsidR="002A5900" w:rsidRPr="002A5900">
        <w:rPr>
          <w:rFonts w:ascii="Times New Roman" w:eastAsia="NewtonC" w:hAnsi="Times New Roman" w:cs="Times New Roman"/>
          <w:sz w:val="20"/>
          <w:szCs w:val="20"/>
        </w:rPr>
        <w:t xml:space="preserve">), </w:t>
      </w:r>
      <w:r w:rsidR="00DF0FDA" w:rsidRPr="00DF0FDA">
        <w:rPr>
          <w:rFonts w:ascii="Times New Roman" w:eastAsia="NewtonC" w:hAnsi="Times New Roman" w:cs="Times New Roman"/>
          <w:sz w:val="20"/>
          <w:szCs w:val="20"/>
        </w:rPr>
        <w:t xml:space="preserve"> </w:t>
      </w:r>
    </w:p>
    <w:p w:rsidR="002A5900" w:rsidRPr="002A5900" w:rsidRDefault="002A5900" w:rsidP="00DF0F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NewtonC" w:hAnsi="Times New Roman" w:cs="Times New Roman"/>
          <w:sz w:val="20"/>
          <w:szCs w:val="20"/>
        </w:rPr>
      </w:pP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где </w:t>
      </w:r>
      <w:proofErr w:type="gramStart"/>
      <w:r w:rsidRPr="002A5900">
        <w:rPr>
          <w:rFonts w:ascii="Times New Roman" w:eastAsia="NewtonC" w:hAnsi="Times New Roman" w:cs="Times New Roman"/>
          <w:i/>
          <w:iCs/>
          <w:sz w:val="20"/>
          <w:szCs w:val="20"/>
          <w:lang w:val="en-GB"/>
        </w:rPr>
        <w:t>k</w:t>
      </w:r>
      <w:proofErr w:type="spellStart"/>
      <w:proofErr w:type="gramEnd"/>
      <w:r w:rsidRPr="002A5900">
        <w:rPr>
          <w:rFonts w:ascii="Times New Roman" w:eastAsia="NewtonC" w:hAnsi="Times New Roman" w:cs="Times New Roman"/>
          <w:sz w:val="12"/>
          <w:szCs w:val="12"/>
        </w:rPr>
        <w:t>тр</w:t>
      </w:r>
      <w:proofErr w:type="spellEnd"/>
      <w:r w:rsidRPr="002A5900">
        <w:rPr>
          <w:rFonts w:ascii="Times New Roman" w:eastAsia="NewtonC" w:hAnsi="Times New Roman" w:cs="Times New Roman"/>
          <w:sz w:val="12"/>
          <w:szCs w:val="12"/>
        </w:rPr>
        <w:t xml:space="preserve"> </w:t>
      </w:r>
      <w:r w:rsidRPr="002A5900">
        <w:rPr>
          <w:rFonts w:ascii="Times New Roman" w:eastAsia="NewtonC" w:hAnsi="Times New Roman" w:cs="Times New Roman"/>
          <w:sz w:val="20"/>
          <w:szCs w:val="20"/>
        </w:rPr>
        <w:t>= 0,9…0,98 – коэффициент, учитывающий потери на трение;</w:t>
      </w:r>
    </w:p>
    <w:p w:rsidR="00C634A0" w:rsidRPr="00140A84" w:rsidRDefault="002A5900" w:rsidP="00DF0FDA">
      <w:pPr>
        <w:ind w:left="708" w:firstLine="708"/>
        <w:rPr>
          <w:rFonts w:ascii="Times New Roman" w:eastAsia="NewtonC" w:hAnsi="Times New Roman" w:cs="Times New Roman"/>
          <w:sz w:val="20"/>
          <w:szCs w:val="20"/>
        </w:rPr>
      </w:pPr>
      <w:r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р</w:t>
      </w:r>
      <w:proofErr w:type="gramStart"/>
      <w:r w:rsidRPr="002A5900">
        <w:rPr>
          <w:rFonts w:ascii="Times New Roman" w:eastAsia="NewtonC" w:hAnsi="Times New Roman" w:cs="Times New Roman"/>
          <w:sz w:val="12"/>
          <w:szCs w:val="12"/>
        </w:rPr>
        <w:t>1</w:t>
      </w:r>
      <w:proofErr w:type="gramEnd"/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, </w:t>
      </w:r>
      <w:r w:rsidRPr="002A5900">
        <w:rPr>
          <w:rFonts w:ascii="Times New Roman" w:eastAsia="NewtonC" w:hAnsi="Times New Roman" w:cs="Times New Roman"/>
          <w:i/>
          <w:iCs/>
          <w:sz w:val="20"/>
          <w:szCs w:val="20"/>
        </w:rPr>
        <w:t>р</w:t>
      </w:r>
      <w:r w:rsidRPr="002A5900">
        <w:rPr>
          <w:rFonts w:ascii="Times New Roman" w:eastAsia="NewtonC" w:hAnsi="Times New Roman" w:cs="Times New Roman"/>
          <w:sz w:val="12"/>
          <w:szCs w:val="12"/>
        </w:rPr>
        <w:t xml:space="preserve">2 </w:t>
      </w:r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– давление в поршневой и </w:t>
      </w:r>
      <w:proofErr w:type="spellStart"/>
      <w:r w:rsidRPr="002A5900">
        <w:rPr>
          <w:rFonts w:ascii="Times New Roman" w:eastAsia="NewtonC" w:hAnsi="Times New Roman" w:cs="Times New Roman"/>
          <w:sz w:val="20"/>
          <w:szCs w:val="20"/>
        </w:rPr>
        <w:t>штоковой</w:t>
      </w:r>
      <w:proofErr w:type="spellEnd"/>
      <w:r w:rsidRPr="002A5900">
        <w:rPr>
          <w:rFonts w:ascii="Times New Roman" w:eastAsia="NewtonC" w:hAnsi="Times New Roman" w:cs="Times New Roman"/>
          <w:sz w:val="20"/>
          <w:szCs w:val="20"/>
        </w:rPr>
        <w:t xml:space="preserve"> полостях, МПа</w:t>
      </w:r>
    </w:p>
    <w:p w:rsidR="00DF0FDA" w:rsidRDefault="00DF0FDA" w:rsidP="00DF0FDA">
      <w:pPr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311004" cy="1064525"/>
            <wp:effectExtent l="19050" t="0" r="3696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47" cy="106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DA" w:rsidRDefault="00DF0FDA" w:rsidP="00DF0FDA">
      <w:pPr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1D0995" w:rsidRP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D0995">
        <w:rPr>
          <w:rFonts w:ascii="Times New Roman" w:eastAsia="NewtonC" w:hAnsi="Times New Roman" w:cs="Times New Roman"/>
          <w:sz w:val="24"/>
          <w:szCs w:val="24"/>
        </w:rPr>
        <w:lastRenderedPageBreak/>
        <w:t>Скорость прямого и обратного хода:</w:t>
      </w:r>
    </w:p>
    <w:p w:rsid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  <w:lang w:val="en-GB"/>
        </w:rPr>
      </w:pPr>
      <w:r w:rsidRPr="00140A84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         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U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1 = 1270(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Q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1/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2) = 10(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Q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1/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A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 xml:space="preserve">1); </w:t>
      </w:r>
    </w:p>
    <w:p w:rsidR="001D0995" w:rsidRP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  <w:lang w:val="en-US"/>
        </w:rPr>
      </w:pPr>
      <w:r>
        <w:rPr>
          <w:rFonts w:ascii="Times New Roman" w:eastAsia="NewtonC" w:hAnsi="Times New Roman" w:cs="Times New Roman"/>
          <w:sz w:val="24"/>
          <w:szCs w:val="24"/>
          <w:lang w:val="en-GB"/>
        </w:rPr>
        <w:t xml:space="preserve">          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U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2 = 1270(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Q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2/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 xml:space="preserve">2 –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2) = 10(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Q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>2/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A</w:t>
      </w:r>
      <w:r w:rsidRPr="001D0995">
        <w:rPr>
          <w:rFonts w:ascii="Times New Roman" w:eastAsia="NewtonC" w:hAnsi="Times New Roman" w:cs="Times New Roman"/>
          <w:sz w:val="24"/>
          <w:szCs w:val="24"/>
          <w:lang w:val="en-GB"/>
        </w:rPr>
        <w:t xml:space="preserve">2). </w:t>
      </w:r>
      <w:r>
        <w:rPr>
          <w:rFonts w:ascii="Times New Roman" w:eastAsia="NewtonC" w:hAnsi="Times New Roman" w:cs="Times New Roman"/>
          <w:sz w:val="24"/>
          <w:szCs w:val="24"/>
          <w:lang w:val="en-US"/>
        </w:rPr>
        <w:t xml:space="preserve"> </w:t>
      </w:r>
    </w:p>
    <w:p w:rsidR="001D0995" w:rsidRP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D0995">
        <w:rPr>
          <w:rFonts w:ascii="Times New Roman" w:eastAsia="NewtonC" w:hAnsi="Times New Roman" w:cs="Times New Roman"/>
          <w:sz w:val="24"/>
          <w:szCs w:val="24"/>
        </w:rPr>
        <w:t>Расход масла:</w:t>
      </w:r>
    </w:p>
    <w:p w:rsidR="001D0995" w:rsidRPr="00140A84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40A84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         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Q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1 =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U</w:t>
      </w:r>
      <w:r w:rsidRPr="001D0995">
        <w:rPr>
          <w:rFonts w:ascii="Times New Roman" w:eastAsia="NewtonC" w:hAnsi="Times New Roman" w:cs="Times New Roman"/>
          <w:sz w:val="24"/>
          <w:szCs w:val="24"/>
        </w:rPr>
        <w:t>1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2/1270; </w:t>
      </w:r>
    </w:p>
    <w:p w:rsidR="001D0995" w:rsidRPr="00140A84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40A84">
        <w:rPr>
          <w:rFonts w:ascii="Times New Roman" w:eastAsia="NewtonC" w:hAnsi="Times New Roman" w:cs="Times New Roman"/>
          <w:sz w:val="24"/>
          <w:szCs w:val="24"/>
        </w:rPr>
        <w:t xml:space="preserve">          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Q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2 = </w:t>
      </w:r>
      <w:proofErr w:type="gramStart"/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U</w:t>
      </w:r>
      <w:r w:rsidRPr="001D0995">
        <w:rPr>
          <w:rFonts w:ascii="Times New Roman" w:eastAsia="NewtonC" w:hAnsi="Times New Roman" w:cs="Times New Roman"/>
          <w:sz w:val="24"/>
          <w:szCs w:val="24"/>
        </w:rPr>
        <w:t>2(</w:t>
      </w:r>
      <w:proofErr w:type="gramEnd"/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2 –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2)/1270. </w:t>
      </w:r>
      <w:r w:rsidRPr="00140A84">
        <w:rPr>
          <w:rFonts w:ascii="Times New Roman" w:eastAsia="NewtonC" w:hAnsi="Times New Roman" w:cs="Times New Roman"/>
          <w:sz w:val="24"/>
          <w:szCs w:val="24"/>
        </w:rPr>
        <w:t xml:space="preserve"> </w:t>
      </w:r>
    </w:p>
    <w:p w:rsidR="001D0995" w:rsidRP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Главным параметром силового цилиндра является усилие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F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</w:t>
      </w:r>
      <w:r w:rsidRPr="001D0995">
        <w:rPr>
          <w:rFonts w:ascii="Times New Roman" w:eastAsia="NewtonC" w:hAnsi="Times New Roman" w:cs="Times New Roman"/>
          <w:sz w:val="24"/>
          <w:szCs w:val="24"/>
        </w:rPr>
        <w:t>(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</w:rPr>
        <w:t>Н</w:t>
      </w:r>
      <w:r w:rsidRPr="001D0995">
        <w:rPr>
          <w:rFonts w:ascii="Times New Roman" w:eastAsia="NewtonC" w:hAnsi="Times New Roman" w:cs="Times New Roman"/>
          <w:sz w:val="24"/>
          <w:szCs w:val="24"/>
        </w:rPr>
        <w:t>),</w:t>
      </w:r>
    </w:p>
    <w:p w:rsidR="001D0995" w:rsidRP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которое на стадии проектирования в первом приближении предлагается определять по коэффициенту запаса </w:t>
      </w:r>
      <w:proofErr w:type="gramStart"/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k</w:t>
      </w:r>
      <w:proofErr w:type="spellStart"/>
      <w:proofErr w:type="gramEnd"/>
      <w:r w:rsidRPr="001D0995">
        <w:rPr>
          <w:rFonts w:ascii="Times New Roman" w:eastAsia="NewtonC" w:hAnsi="Times New Roman" w:cs="Times New Roman"/>
          <w:sz w:val="24"/>
          <w:szCs w:val="24"/>
        </w:rPr>
        <w:t>з</w:t>
      </w:r>
      <w:proofErr w:type="spellEnd"/>
      <w:r w:rsidRPr="001D0995">
        <w:rPr>
          <w:rFonts w:ascii="Times New Roman" w:eastAsia="NewtonC" w:hAnsi="Times New Roman" w:cs="Times New Roman"/>
          <w:sz w:val="24"/>
          <w:szCs w:val="24"/>
        </w:rPr>
        <w:t>. Таким образом, необходимое усилие</w:t>
      </w:r>
    </w:p>
    <w:p w:rsidR="001D0995" w:rsidRPr="00140A84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  <w:r w:rsidRPr="00140A84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                                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F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= 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k</w:t>
      </w:r>
      <w:proofErr w:type="spellStart"/>
      <w:r w:rsidRPr="001D0995">
        <w:rPr>
          <w:rFonts w:ascii="Times New Roman" w:eastAsia="NewtonC" w:hAnsi="Times New Roman" w:cs="Times New Roman"/>
          <w:sz w:val="24"/>
          <w:szCs w:val="24"/>
        </w:rPr>
        <w:t>з</w:t>
      </w:r>
      <w:proofErr w:type="spellEnd"/>
      <w:r w:rsidR="00EE0278">
        <w:rPr>
          <w:rFonts w:ascii="Times New Roman" w:eastAsia="NewtonC" w:hAnsi="Times New Roman" w:cs="Times New Roman"/>
          <w:sz w:val="24"/>
          <w:szCs w:val="24"/>
        </w:rPr>
        <w:t>∙</w:t>
      </w:r>
      <w:r w:rsidRPr="001D0995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F</w:t>
      </w:r>
      <w:r w:rsidRPr="001D0995">
        <w:rPr>
          <w:rFonts w:ascii="Times New Roman" w:eastAsia="NewtonC" w:hAnsi="Times New Roman" w:cs="Times New Roman"/>
          <w:sz w:val="24"/>
          <w:szCs w:val="24"/>
        </w:rPr>
        <w:t xml:space="preserve">н. </w:t>
      </w:r>
      <w:r w:rsidRPr="00140A84">
        <w:rPr>
          <w:rFonts w:ascii="Times New Roman" w:eastAsia="NewtonC" w:hAnsi="Times New Roman" w:cs="Times New Roman"/>
          <w:sz w:val="24"/>
          <w:szCs w:val="24"/>
        </w:rPr>
        <w:t xml:space="preserve"> </w:t>
      </w:r>
    </w:p>
    <w:p w:rsidR="00DF0FDA" w:rsidRPr="001D0995" w:rsidRDefault="001D0995" w:rsidP="001D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995">
        <w:rPr>
          <w:rFonts w:ascii="Times New Roman" w:eastAsia="NewtonC" w:hAnsi="Times New Roman" w:cs="Times New Roman"/>
          <w:sz w:val="24"/>
          <w:szCs w:val="24"/>
        </w:rPr>
        <w:t>Коэффициент запаса при дроссельном регулировании следует принимать 1,5–3 в соответствии с техническими требованиями к цилиндрам.</w:t>
      </w:r>
    </w:p>
    <w:p w:rsidR="00DF0FDA" w:rsidRPr="001D0995" w:rsidRDefault="00DF0FDA" w:rsidP="00DF0FD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Задавая номинальное давление </w:t>
      </w:r>
      <w:proofErr w:type="spellStart"/>
      <w:proofErr w:type="gramStart"/>
      <w:r w:rsidRPr="00EE0278">
        <w:rPr>
          <w:rFonts w:ascii="Times New Roman" w:eastAsia="NewtonC" w:hAnsi="Times New Roman" w:cs="Times New Roman"/>
          <w:i/>
          <w:iCs/>
          <w:color w:val="000000"/>
          <w:sz w:val="24"/>
          <w:szCs w:val="24"/>
        </w:rPr>
        <w:t>р</w:t>
      </w:r>
      <w:proofErr w:type="spellEnd"/>
      <w:proofErr w:type="gramEnd"/>
      <w:r w:rsidRPr="00EE0278">
        <w:rPr>
          <w:rFonts w:ascii="Times New Roman" w:eastAsia="NewtonC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(МПа) из стандартного ряда и</w:t>
      </w: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тип цилиндра, определяют диаметр цилиндра с учетом его КПД 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  <w:lang w:val="en-GB"/>
        </w:rPr>
        <w:t>η</w:t>
      </w:r>
      <w:proofErr w:type="gramStart"/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м</w:t>
      </w:r>
      <w:proofErr w:type="gramEnd"/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(0,85….0,95) и коэффициента потерь давления в </w:t>
      </w:r>
      <w:proofErr w:type="spellStart"/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гидросистеме</w:t>
      </w:r>
      <w:proofErr w:type="spellEnd"/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 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  <w:lang w:val="en-GB"/>
        </w:rPr>
        <w:t>η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г</w:t>
      </w: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(0,75…0,9):</w:t>
      </w:r>
    </w:p>
    <w:p w:rsidR="00EE0278" w:rsidRPr="00140A84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GB"/>
        </w:rPr>
        <w:t>D</w:t>
      </w:r>
      <w:r w:rsidRPr="00EE0278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40A84">
        <w:rPr>
          <w:rFonts w:ascii="Times New Roman" w:eastAsia="NewtonC" w:hAnsi="Times New Roman" w:cs="Times New Roman"/>
          <w:color w:val="000000"/>
          <w:sz w:val="24"/>
          <w:szCs w:val="24"/>
        </w:rPr>
        <w:t>=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1</w:t>
      </w:r>
      <w:proofErr w:type="gramStart"/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,13</w:t>
      </w:r>
      <w:proofErr w:type="gramEnd"/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 </w:t>
      </w:r>
      <w:r w:rsidRPr="00140A84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eastAsia="NewtonC" w:hAnsi="Cambria Math" w:cs="Times New Roman"/>
                <w:i/>
                <w:iCs/>
                <w:color w:val="000000"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  <w:lang w:val="en-GB"/>
              </w:rPr>
              <m:t>F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 xml:space="preserve"> / 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  <w:lang w:val="en-GB"/>
              </w:rPr>
              <m:t>p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 xml:space="preserve"> ∙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  <w:lang w:val="en-GB"/>
              </w:rPr>
              <m:t>η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>м∙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  <w:lang w:val="en-GB"/>
              </w:rPr>
              <m:t>η</m:t>
            </m:r>
            <m: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 xml:space="preserve">г </m:t>
            </m:r>
          </m:e>
        </m:rad>
        <m:r>
          <w:rPr>
            <w:rFonts w:ascii="Cambria Math" w:eastAsia="NewtonC" w:hAnsi="Cambria Math" w:cs="Times New Roman"/>
            <w:color w:val="000000"/>
            <w:sz w:val="24"/>
            <w:szCs w:val="24"/>
          </w:rPr>
          <m:t>.</m:t>
        </m:r>
      </m:oMath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 </w:t>
      </w:r>
      <w:r w:rsidRPr="00140A84">
        <w:rPr>
          <w:rFonts w:ascii="Times New Roman" w:eastAsia="NewtonC" w:hAnsi="Times New Roman" w:cs="Times New Roman"/>
          <w:color w:val="FFFFFF"/>
          <w:sz w:val="24"/>
          <w:szCs w:val="24"/>
        </w:rPr>
        <w:t xml:space="preserve"> </w:t>
      </w: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18</w:t>
      </w: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При заданном соотношении скоростей прямого и обратного ходов</w:t>
      </w: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(</w:t>
      </w:r>
      <w:r w:rsidRPr="00EE0278">
        <w:rPr>
          <w:rFonts w:ascii="Times New Roman" w:eastAsia="NewtonC" w:hAnsi="Times New Roman" w:cs="Times New Roman"/>
          <w:i/>
          <w:iCs/>
          <w:color w:val="000000"/>
          <w:sz w:val="24"/>
          <w:szCs w:val="24"/>
          <w:lang w:val="en-GB"/>
        </w:rPr>
        <w:t>U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 xml:space="preserve">1 &lt; </w:t>
      </w:r>
      <w:r w:rsidRPr="00EE0278">
        <w:rPr>
          <w:rFonts w:ascii="Times New Roman" w:eastAsia="NewtonC" w:hAnsi="Times New Roman" w:cs="Times New Roman"/>
          <w:i/>
          <w:iCs/>
          <w:color w:val="000000"/>
          <w:sz w:val="24"/>
          <w:szCs w:val="24"/>
          <w:lang w:val="en-GB"/>
        </w:rPr>
        <w:t>U</w:t>
      </w: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2) в случае, когда количество масла, поступающего в цилиндр,</w:t>
      </w:r>
    </w:p>
    <w:p w:rsidR="00EE0278" w:rsidRPr="00EE0278" w:rsidRDefault="00EE0278" w:rsidP="00EE0278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color w:val="000000"/>
          <w:sz w:val="24"/>
          <w:szCs w:val="24"/>
        </w:rPr>
      </w:pPr>
      <w:r w:rsidRPr="00EE0278">
        <w:rPr>
          <w:rFonts w:ascii="Times New Roman" w:eastAsia="NewtonC" w:hAnsi="Times New Roman" w:cs="Times New Roman"/>
          <w:color w:val="000000"/>
          <w:sz w:val="24"/>
          <w:szCs w:val="24"/>
        </w:rPr>
        <w:t>постоянно,</w:t>
      </w:r>
    </w:p>
    <w:p w:rsidR="00DF0FDA" w:rsidRPr="001D0995" w:rsidRDefault="00EE0278" w:rsidP="00EE027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E0278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  <w:lang w:val="en-GB"/>
        </w:rPr>
        <w:t>d</w:t>
      </w:r>
      <w:r w:rsidRPr="00EE0278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E027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= </w:t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>D</m:t>
        </m:r>
        <m:rad>
          <m:radPr>
            <m:degHide m:val="on"/>
            <m:ctrlPr>
              <w:rPr>
                <w:rFonts w:ascii="Cambria Math" w:eastAsia="SymbolMT" w:hAnsi="Cambria Math" w:cs="Times New Roman"/>
                <w:i/>
                <w:color w:val="000000"/>
                <w:sz w:val="24"/>
                <w:szCs w:val="24"/>
                <w:lang w:val="en-GB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- (</m:t>
            </m:r>
            <m:r>
              <w:rPr>
                <w:rFonts w:ascii="Cambria Math" w:eastAsia="TimesNewRomanPS-ItalicMT" w:hAnsi="Cambria Math" w:cs="Times New Roman"/>
                <w:color w:val="000000"/>
                <w:sz w:val="24"/>
                <w:szCs w:val="24"/>
                <w:lang w:val="en-GB"/>
              </w:rPr>
              <m:t>U</m:t>
            </m:r>
            <m:r>
              <m:rPr>
                <m:sty m:val="p"/>
              </m:rP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>1 /</m:t>
            </m:r>
            <m:r>
              <w:rPr>
                <w:rFonts w:ascii="Cambria Math" w:eastAsia="TimesNewRomanPS-ItalicMT" w:hAnsi="Cambria Math" w:cs="Times New Roman"/>
                <w:color w:val="000000"/>
                <w:sz w:val="24"/>
                <w:szCs w:val="24"/>
                <w:lang w:val="en-GB"/>
              </w:rPr>
              <m:t>U</m:t>
            </m:r>
            <m:r>
              <m:rPr>
                <m:sty m:val="p"/>
              </m:rPr>
              <w:rPr>
                <w:rFonts w:ascii="Cambria Math" w:eastAsia="NewtonC" w:hAnsi="Cambria Math" w:cs="Times New Roman"/>
                <w:color w:val="000000"/>
                <w:sz w:val="24"/>
                <w:szCs w:val="24"/>
              </w:rPr>
              <m:t xml:space="preserve">2 </m:t>
            </m:r>
            <m:r>
              <m:rPr>
                <m:sty m:val="p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="SymbolMT" w:hAnsi="Cambria Math" w:cs="SymbolMT"/>
                <w:color w:val="000000"/>
                <w:sz w:val="27"/>
                <w:szCs w:val="27"/>
              </w:rPr>
              <m:t xml:space="preserve"> </m:t>
            </m:r>
          </m:e>
        </m:rad>
      </m:oMath>
      <w:r w:rsidRPr="00140A84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E0278">
        <w:rPr>
          <w:rFonts w:ascii="SymbolMT" w:eastAsia="SymbolMT" w:cs="SymbolMT"/>
          <w:color w:val="000000"/>
          <w:sz w:val="27"/>
          <w:szCs w:val="27"/>
        </w:rPr>
        <w:t xml:space="preserve"> </w:t>
      </w:r>
      <w:r w:rsidRPr="00EE0278">
        <w:rPr>
          <w:rFonts w:ascii="NewtonC" w:eastAsia="NewtonC" w:cs="NewtonC"/>
          <w:color w:val="000000"/>
          <w:sz w:val="20"/>
          <w:szCs w:val="20"/>
        </w:rPr>
        <w:t>.</w:t>
      </w:r>
    </w:p>
    <w:p w:rsidR="00C634A0" w:rsidRPr="002A5900" w:rsidRDefault="0091713A" w:rsidP="002A5900">
      <w:pPr>
        <w:pStyle w:val="a5"/>
        <w:rPr>
          <w:rFonts w:ascii="Times New Roman" w:hAnsi="Times New Roman" w:cs="Times New Roman"/>
          <w:sz w:val="24"/>
          <w:szCs w:val="24"/>
        </w:rPr>
      </w:pPr>
      <w:r w:rsidRPr="004F5F2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4A7F" w:rsidRPr="004F5F29">
        <w:rPr>
          <w:rFonts w:ascii="Times New Roman" w:hAnsi="Times New Roman" w:cs="Times New Roman"/>
          <w:sz w:val="24"/>
          <w:szCs w:val="24"/>
        </w:rPr>
        <w:t>Контрольные вопросы:</w:t>
      </w:r>
      <w:r w:rsidR="00EE7424" w:rsidRPr="004F5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900" w:rsidRDefault="002A5900" w:rsidP="002A59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Скорость перемещение штока зависит от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силы трения?</w:t>
      </w:r>
    </w:p>
    <w:p w:rsidR="002A5900" w:rsidRDefault="00DD629A" w:rsidP="002A59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запаса всегда равен нулю?</w:t>
      </w:r>
    </w:p>
    <w:p w:rsidR="00DD629A" w:rsidRDefault="00DD629A" w:rsidP="002A59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 не влияет на  усилие?</w:t>
      </w:r>
    </w:p>
    <w:p w:rsidR="00EE0278" w:rsidRDefault="00A94B9B" w:rsidP="002A59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знаем нужное усилие, то можно </w:t>
      </w:r>
      <w:r w:rsidR="00EF7944">
        <w:rPr>
          <w:rFonts w:ascii="Times New Roman" w:hAnsi="Times New Roman" w:cs="Times New Roman"/>
          <w:sz w:val="24"/>
          <w:szCs w:val="24"/>
        </w:rPr>
        <w:t>нужный диаметр цилинд</w:t>
      </w:r>
      <w:r>
        <w:rPr>
          <w:rFonts w:ascii="Times New Roman" w:hAnsi="Times New Roman" w:cs="Times New Roman"/>
          <w:sz w:val="24"/>
          <w:szCs w:val="24"/>
        </w:rPr>
        <w:t>ра?</w:t>
      </w:r>
    </w:p>
    <w:p w:rsidR="00A94B9B" w:rsidRDefault="00EF7944" w:rsidP="002A59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извест</w:t>
      </w:r>
      <w:r w:rsidR="00A94B9B">
        <w:rPr>
          <w:rFonts w:ascii="Times New Roman" w:hAnsi="Times New Roman" w:cs="Times New Roman"/>
          <w:sz w:val="24"/>
          <w:szCs w:val="24"/>
        </w:rPr>
        <w:t>но ускорение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как узнать диаметр штока?</w:t>
      </w:r>
    </w:p>
    <w:p w:rsidR="00EF7944" w:rsidRPr="00A94B9B" w:rsidRDefault="00EF7944" w:rsidP="002A590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EE0278" w:rsidRPr="00140A84" w:rsidRDefault="00EE0278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b/>
          <w:sz w:val="24"/>
          <w:szCs w:val="24"/>
        </w:rPr>
      </w:pPr>
      <w:r w:rsidRPr="00EE0278">
        <w:rPr>
          <w:rFonts w:ascii="Times New Roman" w:eastAsia="NewtonC" w:hAnsi="Times New Roman" w:cs="Times New Roman"/>
          <w:sz w:val="24"/>
          <w:szCs w:val="24"/>
        </w:rPr>
        <w:t xml:space="preserve">Диаметр цилиндра </w:t>
      </w:r>
      <w:r w:rsidRPr="00EE0278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EE0278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</w:t>
      </w:r>
      <w:r w:rsidRPr="00EE0278">
        <w:rPr>
          <w:rFonts w:ascii="Times New Roman" w:eastAsia="NewtonC" w:hAnsi="Times New Roman" w:cs="Times New Roman"/>
          <w:sz w:val="24"/>
          <w:szCs w:val="24"/>
        </w:rPr>
        <w:t xml:space="preserve">и штока </w:t>
      </w:r>
      <w:r w:rsidRPr="00EE0278">
        <w:rPr>
          <w:rFonts w:ascii="Times New Roman" w:eastAsia="NewtonC" w:hAnsi="Times New Roman" w:cs="Times New Roman"/>
          <w:i/>
          <w:iCs/>
          <w:sz w:val="24"/>
          <w:szCs w:val="24"/>
          <w:lang w:val="en-GB"/>
        </w:rPr>
        <w:t>d</w:t>
      </w:r>
      <w:r w:rsidRPr="00EE0278">
        <w:rPr>
          <w:rFonts w:ascii="Times New Roman" w:eastAsia="NewtonC" w:hAnsi="Times New Roman" w:cs="Times New Roman"/>
          <w:i/>
          <w:iCs/>
          <w:sz w:val="24"/>
          <w:szCs w:val="24"/>
        </w:rPr>
        <w:t xml:space="preserve"> </w:t>
      </w:r>
      <w:r w:rsidRPr="00EE0278">
        <w:rPr>
          <w:rFonts w:ascii="Times New Roman" w:eastAsia="NewtonC" w:hAnsi="Times New Roman" w:cs="Times New Roman"/>
          <w:sz w:val="24"/>
          <w:szCs w:val="24"/>
        </w:rPr>
        <w:t>выбирается из стандартного ряда</w:t>
      </w:r>
      <w:r w:rsidR="00B8601C" w:rsidRPr="00B8601C">
        <w:rPr>
          <w:rFonts w:ascii="Times New Roman" w:eastAsia="NewtonC" w:hAnsi="Times New Roman" w:cs="Times New Roman"/>
          <w:sz w:val="24"/>
          <w:szCs w:val="24"/>
        </w:rPr>
        <w:t xml:space="preserve"> </w:t>
      </w:r>
      <w:r w:rsidRPr="00EF7944">
        <w:rPr>
          <w:rFonts w:ascii="Times New Roman" w:eastAsia="NewtonC" w:hAnsi="Times New Roman" w:cs="Times New Roman"/>
          <w:b/>
          <w:sz w:val="24"/>
          <w:szCs w:val="24"/>
        </w:rPr>
        <w:t>ГОСТ 6540-68.</w:t>
      </w:r>
    </w:p>
    <w:p w:rsidR="00B8601C" w:rsidRPr="00140A84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b/>
          <w:sz w:val="24"/>
          <w:szCs w:val="24"/>
        </w:rPr>
      </w:pPr>
    </w:p>
    <w:p w:rsidR="00B8601C" w:rsidRPr="00140A84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8"/>
          <w:szCs w:val="20"/>
        </w:rPr>
      </w:pPr>
      <w:proofErr w:type="spellStart"/>
      <w:r w:rsidRPr="00B8601C">
        <w:rPr>
          <w:rFonts w:ascii="Times New Roman" w:hAnsi="Times New Roman" w:cs="Times New Roman"/>
          <w:b/>
          <w:bCs/>
          <w:sz w:val="28"/>
          <w:szCs w:val="20"/>
        </w:rPr>
        <w:t>Грязесъёмники</w:t>
      </w:r>
      <w:proofErr w:type="spellEnd"/>
      <w:r w:rsidRPr="00B8601C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proofErr w:type="gramStart"/>
      <w:r w:rsidRPr="00B8601C">
        <w:rPr>
          <w:rFonts w:ascii="Times New Roman" w:hAnsi="Times New Roman" w:cs="Times New Roman"/>
          <w:b/>
          <w:bCs/>
          <w:sz w:val="28"/>
          <w:szCs w:val="20"/>
        </w:rPr>
        <w:t>резиновые</w:t>
      </w:r>
      <w:proofErr w:type="gramEnd"/>
      <w:r w:rsidRPr="00B8601C">
        <w:rPr>
          <w:rFonts w:ascii="Times New Roman" w:hAnsi="Times New Roman" w:cs="Times New Roman"/>
          <w:b/>
          <w:bCs/>
          <w:sz w:val="28"/>
          <w:szCs w:val="20"/>
        </w:rPr>
        <w:t xml:space="preserve"> по ГОСТ 24811-81 </w:t>
      </w:r>
      <w:r w:rsidRPr="00B8601C">
        <w:rPr>
          <w:rFonts w:ascii="Times New Roman" w:eastAsia="NewtonC" w:hAnsi="Times New Roman" w:cs="Times New Roman"/>
          <w:sz w:val="28"/>
          <w:szCs w:val="20"/>
        </w:rPr>
        <w:t>предназначены для</w:t>
      </w: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8"/>
          <w:szCs w:val="20"/>
        </w:rPr>
      </w:pPr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очистки от грязи поверхностей штоков гидроцилиндров, </w:t>
      </w:r>
      <w:proofErr w:type="spellStart"/>
      <w:r w:rsidRPr="00B8601C">
        <w:rPr>
          <w:rFonts w:ascii="Times New Roman" w:eastAsia="NewtonC" w:hAnsi="Times New Roman" w:cs="Times New Roman"/>
          <w:sz w:val="28"/>
          <w:szCs w:val="20"/>
        </w:rPr>
        <w:t>изготавли</w:t>
      </w:r>
      <w:proofErr w:type="spellEnd"/>
      <w:r w:rsidRPr="00B8601C">
        <w:rPr>
          <w:rFonts w:ascii="Times New Roman" w:eastAsia="NewtonC" w:hAnsi="Times New Roman" w:cs="Times New Roman"/>
          <w:sz w:val="28"/>
          <w:szCs w:val="20"/>
        </w:rPr>
        <w:t>-</w:t>
      </w: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8"/>
          <w:szCs w:val="20"/>
        </w:rPr>
      </w:pPr>
      <w:proofErr w:type="spellStart"/>
      <w:r w:rsidRPr="00B8601C">
        <w:rPr>
          <w:rFonts w:ascii="Times New Roman" w:eastAsia="NewtonC" w:hAnsi="Times New Roman" w:cs="Times New Roman"/>
          <w:sz w:val="28"/>
          <w:szCs w:val="20"/>
        </w:rPr>
        <w:t>ваются</w:t>
      </w:r>
      <w:proofErr w:type="spellEnd"/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 четырех типов: 1 – </w:t>
      </w:r>
      <w:proofErr w:type="gramStart"/>
      <w:r w:rsidRPr="00B8601C">
        <w:rPr>
          <w:rFonts w:ascii="Times New Roman" w:eastAsia="NewtonC" w:hAnsi="Times New Roman" w:cs="Times New Roman"/>
          <w:sz w:val="28"/>
          <w:szCs w:val="20"/>
        </w:rPr>
        <w:t>закрепляемые</w:t>
      </w:r>
      <w:proofErr w:type="gramEnd"/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 во фланцевых соединениях;</w:t>
      </w: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8"/>
          <w:szCs w:val="20"/>
        </w:rPr>
      </w:pPr>
      <w:proofErr w:type="gramStart"/>
      <w:r w:rsidRPr="00B8601C">
        <w:rPr>
          <w:rFonts w:ascii="Times New Roman" w:eastAsia="NewtonC" w:hAnsi="Times New Roman" w:cs="Times New Roman"/>
          <w:sz w:val="28"/>
          <w:szCs w:val="20"/>
        </w:rPr>
        <w:t>2 – устанавливаемые в посадочные места по рекомендациям СЭВ; 3 –</w:t>
      </w:r>
      <w:proofErr w:type="gramEnd"/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8"/>
          <w:szCs w:val="20"/>
        </w:rPr>
      </w:pPr>
      <w:proofErr w:type="gramStart"/>
      <w:r w:rsidRPr="00B8601C">
        <w:rPr>
          <w:rFonts w:ascii="Times New Roman" w:eastAsia="NewtonC" w:hAnsi="Times New Roman" w:cs="Times New Roman"/>
          <w:sz w:val="28"/>
          <w:szCs w:val="20"/>
        </w:rPr>
        <w:t>комбинированные</w:t>
      </w:r>
      <w:proofErr w:type="gramEnd"/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 (резиновое основание, </w:t>
      </w:r>
      <w:proofErr w:type="spellStart"/>
      <w:r w:rsidRPr="00B8601C">
        <w:rPr>
          <w:rFonts w:ascii="Times New Roman" w:eastAsia="NewtonC" w:hAnsi="Times New Roman" w:cs="Times New Roman"/>
          <w:sz w:val="28"/>
          <w:szCs w:val="20"/>
        </w:rPr>
        <w:t>второпластовый</w:t>
      </w:r>
      <w:proofErr w:type="spellEnd"/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 скребок);</w:t>
      </w: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8"/>
          <w:szCs w:val="20"/>
        </w:rPr>
      </w:pPr>
      <w:proofErr w:type="gramStart"/>
      <w:r w:rsidRPr="00B8601C">
        <w:rPr>
          <w:rFonts w:ascii="Times New Roman" w:eastAsia="NewtonC" w:hAnsi="Times New Roman" w:cs="Times New Roman"/>
          <w:sz w:val="28"/>
          <w:szCs w:val="20"/>
        </w:rPr>
        <w:t>4 – закрепляемые запрессовкой в посадочные места.</w:t>
      </w:r>
      <w:proofErr w:type="gramEnd"/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 Пример условного</w:t>
      </w: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36"/>
          <w:szCs w:val="24"/>
        </w:rPr>
      </w:pPr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обозначения </w:t>
      </w:r>
      <w:proofErr w:type="spellStart"/>
      <w:r w:rsidRPr="00B8601C">
        <w:rPr>
          <w:rFonts w:ascii="Times New Roman" w:eastAsia="NewtonC" w:hAnsi="Times New Roman" w:cs="Times New Roman"/>
          <w:sz w:val="28"/>
          <w:szCs w:val="20"/>
        </w:rPr>
        <w:t>грязесъёмника</w:t>
      </w:r>
      <w:proofErr w:type="spellEnd"/>
      <w:r w:rsidRPr="00B8601C">
        <w:rPr>
          <w:rFonts w:ascii="Times New Roman" w:eastAsia="NewtonC" w:hAnsi="Times New Roman" w:cs="Times New Roman"/>
          <w:sz w:val="28"/>
          <w:szCs w:val="20"/>
        </w:rPr>
        <w:t xml:space="preserve"> типа 1 для штока диаметром 32 мм – </w:t>
      </w:r>
      <w:proofErr w:type="spellStart"/>
      <w:r w:rsidRPr="00B8601C">
        <w:rPr>
          <w:rFonts w:ascii="Times New Roman" w:hAnsi="Times New Roman" w:cs="Times New Roman"/>
          <w:b/>
          <w:bCs/>
          <w:sz w:val="28"/>
          <w:szCs w:val="20"/>
        </w:rPr>
        <w:t>грязесъёмник</w:t>
      </w:r>
      <w:proofErr w:type="spellEnd"/>
      <w:r w:rsidRPr="00B8601C">
        <w:rPr>
          <w:rFonts w:ascii="Times New Roman" w:hAnsi="Times New Roman" w:cs="Times New Roman"/>
          <w:b/>
          <w:bCs/>
          <w:sz w:val="28"/>
          <w:szCs w:val="20"/>
        </w:rPr>
        <w:t xml:space="preserve"> 1-32 ГОСТ 24811-81.</w:t>
      </w:r>
    </w:p>
    <w:p w:rsidR="00B8601C" w:rsidRPr="00140A84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eastAsia="NewtonC" w:hAnsi="Times New Roman" w:cs="Times New Roman"/>
          <w:sz w:val="24"/>
          <w:szCs w:val="24"/>
        </w:rPr>
      </w:pPr>
    </w:p>
    <w:p w:rsidR="00B8601C" w:rsidRPr="00B8601C" w:rsidRDefault="00B8601C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5AE" w:rsidRPr="001D05AE" w:rsidRDefault="001D05AE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476DA5" w:rsidRPr="001D05AE" w:rsidRDefault="001D05AE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1D0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DA5" w:rsidRPr="001D05AE">
        <w:rPr>
          <w:rFonts w:ascii="Times New Roman" w:hAnsi="Times New Roman" w:cs="Times New Roman"/>
          <w:b/>
          <w:sz w:val="24"/>
          <w:szCs w:val="24"/>
        </w:rPr>
        <w:t>Вариант задании</w:t>
      </w:r>
      <w:r w:rsidR="00476DA5"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4A357F" w:rsidRPr="001D05AE">
        <w:rPr>
          <w:rFonts w:ascii="Times New Roman" w:hAnsi="Times New Roman" w:cs="Times New Roman"/>
          <w:sz w:val="24"/>
          <w:szCs w:val="24"/>
        </w:rPr>
        <w:t xml:space="preserve">  [</w:t>
      </w:r>
      <w:r w:rsidR="00476DA5" w:rsidRPr="001D05A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C25B59">
        <w:rPr>
          <w:rFonts w:ascii="Times New Roman" w:hAnsi="Times New Roman" w:cs="Times New Roman"/>
          <w:sz w:val="24"/>
          <w:szCs w:val="24"/>
          <w:lang w:val="en-US"/>
        </w:rPr>
        <w:t>fluidsim</w:t>
      </w:r>
      <w:proofErr w:type="spellEnd"/>
      <w:r w:rsidR="00476DA5" w:rsidRPr="001D05AE">
        <w:rPr>
          <w:rFonts w:ascii="Times New Roman" w:hAnsi="Times New Roman" w:cs="Times New Roman"/>
          <w:sz w:val="24"/>
          <w:szCs w:val="24"/>
        </w:rPr>
        <w:t xml:space="preserve"> начертить схему</w:t>
      </w:r>
      <w:proofErr w:type="gramStart"/>
      <w:r w:rsidR="00476DA5"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C25B59" w:rsidRPr="00C25B5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25B59" w:rsidRPr="00C25B59">
        <w:rPr>
          <w:rFonts w:ascii="Times New Roman" w:hAnsi="Times New Roman" w:cs="Times New Roman"/>
          <w:sz w:val="24"/>
          <w:szCs w:val="24"/>
        </w:rPr>
        <w:t xml:space="preserve"> </w:t>
      </w:r>
      <w:r w:rsidR="006D5047" w:rsidRPr="001D05AE">
        <w:rPr>
          <w:rFonts w:ascii="Times New Roman" w:hAnsi="Times New Roman" w:cs="Times New Roman"/>
          <w:sz w:val="24"/>
          <w:szCs w:val="24"/>
        </w:rPr>
        <w:t>Описать кратко.</w:t>
      </w:r>
    </w:p>
    <w:tbl>
      <w:tblPr>
        <w:tblStyle w:val="a7"/>
        <w:tblW w:w="0" w:type="auto"/>
        <w:tblLook w:val="04A0"/>
      </w:tblPr>
      <w:tblGrid>
        <w:gridCol w:w="1384"/>
        <w:gridCol w:w="2693"/>
        <w:gridCol w:w="5494"/>
      </w:tblGrid>
      <w:tr w:rsidR="004E75A7" w:rsidTr="004E75A7">
        <w:tc>
          <w:tcPr>
            <w:tcW w:w="138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5494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</w:tc>
      </w:tr>
      <w:tr w:rsidR="004E75A7" w:rsidTr="004E75A7">
        <w:tc>
          <w:tcPr>
            <w:tcW w:w="1384" w:type="dxa"/>
          </w:tcPr>
          <w:p w:rsidR="004E75A7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proofErr w:type="spellStart"/>
            <w:r w:rsidR="004E75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4E75A7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4E75A7" w:rsidTr="004E75A7">
        <w:tc>
          <w:tcPr>
            <w:tcW w:w="1384" w:type="dxa"/>
          </w:tcPr>
          <w:p w:rsidR="004E75A7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4E75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E75A7" w:rsidRDefault="004E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  <w:tc>
          <w:tcPr>
            <w:tcW w:w="5494" w:type="dxa"/>
          </w:tcPr>
          <w:p w:rsidR="004E75A7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С17</w:t>
            </w:r>
          </w:p>
        </w:tc>
      </w:tr>
      <w:tr w:rsidR="004E75A7" w:rsidTr="004E75A7">
        <w:tc>
          <w:tcPr>
            <w:tcW w:w="1384" w:type="dxa"/>
          </w:tcPr>
          <w:p w:rsidR="004E75A7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4E75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4E75A7" w:rsidRDefault="004E75A7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 w:rsidR="007A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4E75A7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С16</w:t>
            </w:r>
          </w:p>
        </w:tc>
      </w:tr>
      <w:tr w:rsidR="007A2DB2" w:rsidTr="004E75A7">
        <w:tc>
          <w:tcPr>
            <w:tcW w:w="1384" w:type="dxa"/>
          </w:tcPr>
          <w:p w:rsidR="007A2DB2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A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A2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</w:tr>
      <w:tr w:rsidR="007A2DB2" w:rsidTr="004E75A7">
        <w:tc>
          <w:tcPr>
            <w:tcW w:w="1384" w:type="dxa"/>
          </w:tcPr>
          <w:p w:rsidR="007A2DB2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A2D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A2D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  <w:tr w:rsidR="007A2DB2" w:rsidTr="004E75A7">
        <w:tc>
          <w:tcPr>
            <w:tcW w:w="1384" w:type="dxa"/>
          </w:tcPr>
          <w:p w:rsidR="007A2DB2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A2D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657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7A2D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7A2DB2" w:rsidRP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Сх10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Сх11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Сх12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Сх13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Сх16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Сх14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Сх15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Сх17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</w:p>
        </w:tc>
      </w:tr>
      <w:tr w:rsidR="007A2DB2" w:rsidTr="004E75A7">
        <w:tc>
          <w:tcPr>
            <w:tcW w:w="138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7A2DB2" w:rsidRDefault="007A2DB2" w:rsidP="007A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Сх3</w:t>
            </w:r>
          </w:p>
        </w:tc>
        <w:tc>
          <w:tcPr>
            <w:tcW w:w="5494" w:type="dxa"/>
          </w:tcPr>
          <w:p w:rsidR="007A2DB2" w:rsidRDefault="007A2DB2" w:rsidP="006C4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7A2DB2" w:rsidTr="004E75A7">
        <w:tc>
          <w:tcPr>
            <w:tcW w:w="1384" w:type="dxa"/>
          </w:tcPr>
          <w:p w:rsidR="007A2DB2" w:rsidRPr="00A94B9B" w:rsidRDefault="007A2DB2" w:rsidP="00A94B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4B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93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94" w:type="dxa"/>
          </w:tcPr>
          <w:p w:rsidR="007A2DB2" w:rsidRDefault="00C634A0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Сх13</w:t>
            </w:r>
          </w:p>
        </w:tc>
      </w:tr>
      <w:tr w:rsidR="007A2DB2" w:rsidTr="004E75A7">
        <w:tc>
          <w:tcPr>
            <w:tcW w:w="1384" w:type="dxa"/>
          </w:tcPr>
          <w:p w:rsidR="007A2DB2" w:rsidRPr="00A94B9B" w:rsidRDefault="007A2DB2" w:rsidP="00A94B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4B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93" w:type="dxa"/>
          </w:tcPr>
          <w:p w:rsidR="007A2DB2" w:rsidRDefault="007A2DB2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Сх8</w:t>
            </w:r>
            <w:r w:rsidR="00C63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94" w:type="dxa"/>
          </w:tcPr>
          <w:p w:rsidR="007A2DB2" w:rsidRDefault="007A2DB2" w:rsidP="00C63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Сх3 </w:t>
            </w:r>
            <w:r w:rsidR="00C63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2DB2" w:rsidTr="004E75A7">
        <w:tc>
          <w:tcPr>
            <w:tcW w:w="1384" w:type="dxa"/>
          </w:tcPr>
          <w:p w:rsidR="007A2DB2" w:rsidRPr="00A94B9B" w:rsidRDefault="007A2DB2" w:rsidP="00A94B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="00A94B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spellEnd"/>
          </w:p>
        </w:tc>
        <w:tc>
          <w:tcPr>
            <w:tcW w:w="2693" w:type="dxa"/>
          </w:tcPr>
          <w:p w:rsidR="007A2DB2" w:rsidRDefault="007A2DB2" w:rsidP="00D10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494" w:type="dxa"/>
          </w:tcPr>
          <w:p w:rsidR="007A2DB2" w:rsidRDefault="007A2DB2" w:rsidP="000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Сх5</w:t>
            </w:r>
          </w:p>
        </w:tc>
      </w:tr>
    </w:tbl>
    <w:p w:rsidR="004E75A7" w:rsidRDefault="004E75A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7A00" w:rsidRDefault="006B7A0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7A00" w:rsidRDefault="00910361">
      <w:r>
        <w:object w:dxaOrig="5580" w:dyaOrig="5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9pt" o:ole="">
            <v:imagedata r:id="rId8" o:title=""/>
          </v:shape>
          <o:OLEObject Type="Embed" ProgID="PBrush" ShapeID="_x0000_i1025" DrawAspect="Content" ObjectID="_1667965509" r:id="rId9"/>
        </w:object>
      </w:r>
    </w:p>
    <w:p w:rsidR="00F00A0F" w:rsidRDefault="00F00A0F" w:rsidP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361" w:rsidRDefault="00910361"/>
    <w:p w:rsidR="00910361" w:rsidRDefault="00910361"/>
    <w:p w:rsidR="00910361" w:rsidRDefault="00F00A0F">
      <w:r>
        <w:object w:dxaOrig="4620" w:dyaOrig="6405">
          <v:shape id="_x0000_i1026" type="#_x0000_t75" style="width:339.75pt;height:234pt" o:ole="">
            <v:imagedata r:id="rId10" o:title=""/>
          </v:shape>
          <o:OLEObject Type="Embed" ProgID="PBrush" ShapeID="_x0000_i1026" DrawAspect="Content" ObjectID="_1667965510" r:id="rId11"/>
        </w:object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910361" w:rsidRDefault="00910361"/>
    <w:p w:rsidR="00910361" w:rsidRDefault="00910361"/>
    <w:p w:rsidR="00910361" w:rsidRDefault="00910361">
      <w:r>
        <w:object w:dxaOrig="7785" w:dyaOrig="7425">
          <v:shape id="_x0000_i1027" type="#_x0000_t75" style="width:390pt;height:293.25pt" o:ole="">
            <v:imagedata r:id="rId12" o:title=""/>
          </v:shape>
          <o:OLEObject Type="Embed" ProgID="PBrush" ShapeID="_x0000_i1027" DrawAspect="Content" ObjectID="_1667965511" r:id="rId13"/>
        </w:object>
      </w:r>
    </w:p>
    <w:p w:rsidR="00910361" w:rsidRPr="007A2DB2" w:rsidRDefault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Сх3</w:t>
      </w:r>
    </w:p>
    <w:p w:rsidR="00910361" w:rsidRDefault="00F00A0F">
      <w:r>
        <w:object w:dxaOrig="7005" w:dyaOrig="5220">
          <v:shape id="_x0000_i1028" type="#_x0000_t75" style="width:417pt;height:260.25pt" o:ole="">
            <v:imagedata r:id="rId14" o:title=""/>
          </v:shape>
          <o:OLEObject Type="Embed" ProgID="PBrush" ShapeID="_x0000_i1028" DrawAspect="Content" ObjectID="_1667965512" r:id="rId15"/>
        </w:object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0F" w:rsidRDefault="00F00A0F"/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083810" cy="3575685"/>
            <wp:effectExtent l="19050" t="0" r="254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Сх5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r>
        <w:object w:dxaOrig="4950" w:dyaOrig="4425">
          <v:shape id="_x0000_i1029" type="#_x0000_t75" style="width:385.5pt;height:222pt" o:ole="">
            <v:imagedata r:id="rId17" o:title=""/>
          </v:shape>
          <o:OLEObject Type="Embed" ProgID="PBrush" ShapeID="_x0000_i1029" DrawAspect="Content" ObjectID="_1667965513" r:id="rId18"/>
        </w:object>
      </w:r>
    </w:p>
    <w:p w:rsidR="00F00A0F" w:rsidRDefault="00F00A0F"/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0F" w:rsidRDefault="00F00A0F"/>
    <w:p w:rsidR="00F00A0F" w:rsidRDefault="00F00A0F"/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073015" cy="310896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151755" cy="299593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466080" cy="3200400"/>
            <wp:effectExtent l="19050" t="0" r="127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Сх8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5322570" cy="3173095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5923280" cy="3684905"/>
            <wp:effectExtent l="19050" t="0" r="127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Сх10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5281930" cy="2688590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Сх11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5526405" cy="28943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Сх12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1"/>
          <w:lang w:val="en-GB" w:eastAsia="en-GB"/>
        </w:rPr>
        <w:lastRenderedPageBreak/>
        <w:drawing>
          <wp:inline distT="0" distB="0" distL="0" distR="0">
            <wp:extent cx="5581650" cy="36233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Сх13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1"/>
          <w:lang w:val="en-GB" w:eastAsia="en-GB"/>
        </w:rPr>
        <w:drawing>
          <wp:inline distT="0" distB="0" distL="0" distR="0">
            <wp:extent cx="5821045" cy="3528060"/>
            <wp:effectExtent l="19050" t="0" r="825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Сх14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1"/>
          <w:lang w:val="en-GB" w:eastAsia="en-GB"/>
        </w:rPr>
        <w:lastRenderedPageBreak/>
        <w:drawing>
          <wp:inline distT="0" distB="0" distL="0" distR="0">
            <wp:extent cx="5725160" cy="322072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Сх15</w:t>
      </w: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</w:p>
    <w:p w:rsidR="00F00A0F" w:rsidRDefault="00F00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1"/>
          <w:szCs w:val="28"/>
          <w:lang w:val="en-GB" w:eastAsia="en-GB"/>
        </w:rPr>
        <w:drawing>
          <wp:inline distT="0" distB="0" distL="0" distR="0">
            <wp:extent cx="5711825" cy="2750185"/>
            <wp:effectExtent l="19050" t="0" r="3175" b="0"/>
            <wp:docPr id="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B2" w:rsidRDefault="007A2DB2" w:rsidP="007A2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Сх17</w:t>
      </w:r>
    </w:p>
    <w:p w:rsidR="007A2DB2" w:rsidRPr="00C157F9" w:rsidRDefault="007A2DB2">
      <w:pPr>
        <w:rPr>
          <w:rFonts w:ascii="Times New Roman" w:hAnsi="Times New Roman" w:cs="Times New Roman"/>
          <w:sz w:val="24"/>
          <w:szCs w:val="24"/>
        </w:rPr>
      </w:pPr>
    </w:p>
    <w:sectPr w:rsidR="007A2DB2" w:rsidRPr="00C157F9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ton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tonC-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26C3D"/>
    <w:rsid w:val="00055B09"/>
    <w:rsid w:val="000601B8"/>
    <w:rsid w:val="00082633"/>
    <w:rsid w:val="000A6B08"/>
    <w:rsid w:val="000C3CA5"/>
    <w:rsid w:val="000D5311"/>
    <w:rsid w:val="000D619A"/>
    <w:rsid w:val="001114F4"/>
    <w:rsid w:val="00113EF3"/>
    <w:rsid w:val="0013446E"/>
    <w:rsid w:val="00140A84"/>
    <w:rsid w:val="00160E47"/>
    <w:rsid w:val="00167C4E"/>
    <w:rsid w:val="001B2BDF"/>
    <w:rsid w:val="001D05AE"/>
    <w:rsid w:val="001D0995"/>
    <w:rsid w:val="002006E2"/>
    <w:rsid w:val="00216CD4"/>
    <w:rsid w:val="00233D07"/>
    <w:rsid w:val="00240E65"/>
    <w:rsid w:val="00254E8E"/>
    <w:rsid w:val="00262FC5"/>
    <w:rsid w:val="00275FDC"/>
    <w:rsid w:val="00285215"/>
    <w:rsid w:val="002A01B1"/>
    <w:rsid w:val="002A178B"/>
    <w:rsid w:val="002A26E9"/>
    <w:rsid w:val="002A5900"/>
    <w:rsid w:val="002C42D8"/>
    <w:rsid w:val="002C7A33"/>
    <w:rsid w:val="002E1CC5"/>
    <w:rsid w:val="002F225D"/>
    <w:rsid w:val="003216E6"/>
    <w:rsid w:val="00355390"/>
    <w:rsid w:val="0036487D"/>
    <w:rsid w:val="0038772C"/>
    <w:rsid w:val="0039761D"/>
    <w:rsid w:val="00401B91"/>
    <w:rsid w:val="0043799B"/>
    <w:rsid w:val="00447A3D"/>
    <w:rsid w:val="00456908"/>
    <w:rsid w:val="004609F5"/>
    <w:rsid w:val="00476DA5"/>
    <w:rsid w:val="004821D1"/>
    <w:rsid w:val="00490039"/>
    <w:rsid w:val="00497908"/>
    <w:rsid w:val="004A357F"/>
    <w:rsid w:val="004D04AB"/>
    <w:rsid w:val="004D39F0"/>
    <w:rsid w:val="004E052C"/>
    <w:rsid w:val="004E15CC"/>
    <w:rsid w:val="004E2A34"/>
    <w:rsid w:val="004E75A7"/>
    <w:rsid w:val="004F5F29"/>
    <w:rsid w:val="0050721F"/>
    <w:rsid w:val="00524DAD"/>
    <w:rsid w:val="0053771A"/>
    <w:rsid w:val="0054623E"/>
    <w:rsid w:val="00571FC7"/>
    <w:rsid w:val="005A21CE"/>
    <w:rsid w:val="005B2583"/>
    <w:rsid w:val="005C4355"/>
    <w:rsid w:val="005C6A09"/>
    <w:rsid w:val="005D498B"/>
    <w:rsid w:val="005F72EB"/>
    <w:rsid w:val="00610065"/>
    <w:rsid w:val="00614257"/>
    <w:rsid w:val="00616985"/>
    <w:rsid w:val="006231B6"/>
    <w:rsid w:val="0062614B"/>
    <w:rsid w:val="006274DC"/>
    <w:rsid w:val="00644266"/>
    <w:rsid w:val="00646EF6"/>
    <w:rsid w:val="00657A1E"/>
    <w:rsid w:val="0066703B"/>
    <w:rsid w:val="00676283"/>
    <w:rsid w:val="00697CB9"/>
    <w:rsid w:val="006A58FD"/>
    <w:rsid w:val="006B7A00"/>
    <w:rsid w:val="006C4DBC"/>
    <w:rsid w:val="006D2E75"/>
    <w:rsid w:val="006D5047"/>
    <w:rsid w:val="006F1FD3"/>
    <w:rsid w:val="006F47B5"/>
    <w:rsid w:val="007028CA"/>
    <w:rsid w:val="00705135"/>
    <w:rsid w:val="00714784"/>
    <w:rsid w:val="007460E4"/>
    <w:rsid w:val="00780CE3"/>
    <w:rsid w:val="007946D9"/>
    <w:rsid w:val="007A2DB2"/>
    <w:rsid w:val="007B3D3D"/>
    <w:rsid w:val="007B5E2E"/>
    <w:rsid w:val="008117FC"/>
    <w:rsid w:val="00887891"/>
    <w:rsid w:val="008B4372"/>
    <w:rsid w:val="008C2568"/>
    <w:rsid w:val="00910361"/>
    <w:rsid w:val="0091713A"/>
    <w:rsid w:val="00924E18"/>
    <w:rsid w:val="00947E24"/>
    <w:rsid w:val="00962D4A"/>
    <w:rsid w:val="00962F04"/>
    <w:rsid w:val="009722F4"/>
    <w:rsid w:val="0098117F"/>
    <w:rsid w:val="009A13DB"/>
    <w:rsid w:val="009A477E"/>
    <w:rsid w:val="009B60F2"/>
    <w:rsid w:val="009E54F0"/>
    <w:rsid w:val="00A31567"/>
    <w:rsid w:val="00A4082C"/>
    <w:rsid w:val="00A47F27"/>
    <w:rsid w:val="00A63F76"/>
    <w:rsid w:val="00A94B9B"/>
    <w:rsid w:val="00AA63B6"/>
    <w:rsid w:val="00AA6F13"/>
    <w:rsid w:val="00AD3AB0"/>
    <w:rsid w:val="00AF6B66"/>
    <w:rsid w:val="00B001A7"/>
    <w:rsid w:val="00B25762"/>
    <w:rsid w:val="00B77E87"/>
    <w:rsid w:val="00B8601C"/>
    <w:rsid w:val="00B95AD8"/>
    <w:rsid w:val="00BB3B33"/>
    <w:rsid w:val="00BB7804"/>
    <w:rsid w:val="00BD0A3E"/>
    <w:rsid w:val="00BD7F7C"/>
    <w:rsid w:val="00C028A6"/>
    <w:rsid w:val="00C04923"/>
    <w:rsid w:val="00C04A4B"/>
    <w:rsid w:val="00C157F9"/>
    <w:rsid w:val="00C25B59"/>
    <w:rsid w:val="00C34C8D"/>
    <w:rsid w:val="00C634A0"/>
    <w:rsid w:val="00C643FB"/>
    <w:rsid w:val="00C66F90"/>
    <w:rsid w:val="00C9776E"/>
    <w:rsid w:val="00CE3870"/>
    <w:rsid w:val="00CE4A7F"/>
    <w:rsid w:val="00D0214A"/>
    <w:rsid w:val="00D10B7B"/>
    <w:rsid w:val="00D129B3"/>
    <w:rsid w:val="00D513ED"/>
    <w:rsid w:val="00D51A7D"/>
    <w:rsid w:val="00D53268"/>
    <w:rsid w:val="00D65516"/>
    <w:rsid w:val="00DC0753"/>
    <w:rsid w:val="00DC2060"/>
    <w:rsid w:val="00DD3968"/>
    <w:rsid w:val="00DD605F"/>
    <w:rsid w:val="00DD629A"/>
    <w:rsid w:val="00DF0FDA"/>
    <w:rsid w:val="00E1001B"/>
    <w:rsid w:val="00E42D6D"/>
    <w:rsid w:val="00E430BA"/>
    <w:rsid w:val="00E43C25"/>
    <w:rsid w:val="00E56DD0"/>
    <w:rsid w:val="00E86D0C"/>
    <w:rsid w:val="00E919B9"/>
    <w:rsid w:val="00E92323"/>
    <w:rsid w:val="00EA6DB7"/>
    <w:rsid w:val="00EC757D"/>
    <w:rsid w:val="00EE0278"/>
    <w:rsid w:val="00EE0DD8"/>
    <w:rsid w:val="00EE1053"/>
    <w:rsid w:val="00EE7424"/>
    <w:rsid w:val="00EF7944"/>
    <w:rsid w:val="00F00A0F"/>
    <w:rsid w:val="00F0168D"/>
    <w:rsid w:val="00F430CC"/>
    <w:rsid w:val="00F66654"/>
    <w:rsid w:val="00F90853"/>
    <w:rsid w:val="00F96700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E02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monolitgrupp.ru/kalkulyator-podbora-gidrocilindrov-i-gidrostancij.html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C66E-E81E-4865-89DB-57902F72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81</cp:revision>
  <dcterms:created xsi:type="dcterms:W3CDTF">2018-10-30T08:17:00Z</dcterms:created>
  <dcterms:modified xsi:type="dcterms:W3CDTF">2020-11-27T11:59:00Z</dcterms:modified>
</cp:coreProperties>
</file>