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B0" w:rsidRPr="00C87FB2" w:rsidRDefault="00C87FB2" w:rsidP="00C87FB2">
      <w:pPr>
        <w:jc w:val="center"/>
        <w:rPr>
          <w:b/>
          <w:bCs/>
          <w:sz w:val="32"/>
          <w:szCs w:val="32"/>
        </w:rPr>
      </w:pPr>
      <w:r w:rsidRPr="00512C82">
        <w:rPr>
          <w:sz w:val="32"/>
          <w:szCs w:val="32"/>
          <w:u w:val="single"/>
        </w:rPr>
        <w:t xml:space="preserve">Конфигурация ПЛК </w:t>
      </w:r>
      <w:r w:rsidRPr="00512C82">
        <w:rPr>
          <w:sz w:val="32"/>
          <w:szCs w:val="32"/>
          <w:u w:val="single"/>
          <w:lang w:val="en-US"/>
        </w:rPr>
        <w:t>SIMATICS</w:t>
      </w:r>
      <w:r w:rsidRPr="00512C82">
        <w:rPr>
          <w:sz w:val="32"/>
          <w:szCs w:val="32"/>
          <w:u w:val="single"/>
        </w:rPr>
        <w:t>7.Создания проекта</w:t>
      </w:r>
      <w:proofErr w:type="gramStart"/>
      <w:r w:rsidRPr="00C87FB2">
        <w:rPr>
          <w:b/>
          <w:sz w:val="32"/>
          <w:szCs w:val="32"/>
        </w:rPr>
        <w:t xml:space="preserve"> </w:t>
      </w:r>
      <w:r w:rsidR="0026647B" w:rsidRPr="00C87FB2">
        <w:rPr>
          <w:rStyle w:val="a6"/>
          <w:b w:val="0"/>
          <w:sz w:val="32"/>
          <w:szCs w:val="32"/>
        </w:rPr>
        <w:t>.</w:t>
      </w:r>
      <w:proofErr w:type="gramEnd"/>
    </w:p>
    <w:p w:rsidR="00C87FB2" w:rsidRPr="00C87FB2" w:rsidRDefault="00C87FB2" w:rsidP="00C87FB2">
      <w:pPr>
        <w:jc w:val="center"/>
        <w:rPr>
          <w:rStyle w:val="Bodytext105pt"/>
          <w:b/>
          <w:color w:val="000000"/>
          <w:sz w:val="32"/>
          <w:szCs w:val="32"/>
        </w:rPr>
      </w:pPr>
      <w:r w:rsidRPr="00C87FB2">
        <w:rPr>
          <w:rStyle w:val="Bodytext105pt"/>
          <w:b/>
          <w:color w:val="000000"/>
          <w:sz w:val="32"/>
          <w:szCs w:val="32"/>
        </w:rPr>
        <w:t>Испытание как основная форма контроля изделий</w:t>
      </w:r>
    </w:p>
    <w:p w:rsidR="00C87FB2" w:rsidRDefault="00C87FB2" w:rsidP="00C87FB2">
      <w:pPr>
        <w:rPr>
          <w:rStyle w:val="Bodytext105pt"/>
          <w:color w:val="000000"/>
          <w:sz w:val="28"/>
          <w:szCs w:val="28"/>
        </w:rPr>
      </w:pPr>
    </w:p>
    <w:p w:rsidR="00512C82" w:rsidRPr="00E15C11" w:rsidRDefault="00512C82" w:rsidP="00512C82">
      <w:pPr>
        <w:jc w:val="center"/>
        <w:rPr>
          <w:b/>
          <w:sz w:val="32"/>
        </w:rPr>
      </w:pPr>
      <w:r w:rsidRPr="00E15C11">
        <w:rPr>
          <w:b/>
          <w:sz w:val="32"/>
        </w:rPr>
        <w:t>Настройка проекта по портам МОДУЛЕЙ.</w:t>
      </w:r>
    </w:p>
    <w:p w:rsidR="00512C82" w:rsidRPr="001E1003" w:rsidRDefault="00512C82" w:rsidP="00512C82">
      <w:r>
        <w:t>Откроем проект в</w:t>
      </w:r>
      <w:r w:rsidRPr="001E1003">
        <w:t xml:space="preserve"> </w:t>
      </w:r>
      <w:r>
        <w:t xml:space="preserve"> </w:t>
      </w:r>
      <w:r>
        <w:rPr>
          <w:lang w:val="en-US"/>
        </w:rPr>
        <w:t>STEP</w:t>
      </w:r>
      <w:r w:rsidRPr="001E1003">
        <w:t>7.</w:t>
      </w:r>
    </w:p>
    <w:p w:rsidR="00512C82" w:rsidRDefault="00512C82" w:rsidP="00512C82">
      <w:r>
        <w:rPr>
          <w:noProof/>
          <w:lang w:val="en-GB" w:eastAsia="en-GB"/>
        </w:rPr>
        <w:drawing>
          <wp:inline distT="0" distB="0" distL="0" distR="0">
            <wp:extent cx="3267075" cy="1085850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003">
        <w:t xml:space="preserve"> </w:t>
      </w:r>
      <w:r>
        <w:t xml:space="preserve">В проекте выберем </w:t>
      </w:r>
      <w:proofErr w:type="gramStart"/>
      <w:r>
        <w:t>нужные</w:t>
      </w:r>
      <w:proofErr w:type="gramEnd"/>
      <w:r>
        <w:t xml:space="preserve"> </w:t>
      </w:r>
    </w:p>
    <w:p w:rsidR="00512C82" w:rsidRDefault="00512C82" w:rsidP="00512C82">
      <w:r>
        <w:rPr>
          <w:noProof/>
          <w:lang w:val="en-GB" w:eastAsia="en-GB"/>
        </w:rPr>
        <w:drawing>
          <wp:inline distT="0" distB="0" distL="0" distR="0">
            <wp:extent cx="5025496" cy="2998520"/>
            <wp:effectExtent l="19050" t="0" r="3704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видно какие порты и какие адреса присвоены модулям  по данным портам ввода и вывода</w:t>
      </w:r>
      <w:proofErr w:type="gramStart"/>
      <w:r>
        <w:t>.</w:t>
      </w:r>
      <w:proofErr w:type="gramEnd"/>
      <w:r>
        <w:rPr>
          <w:noProof/>
          <w:lang w:val="en-GB" w:eastAsia="en-GB"/>
        </w:rPr>
        <w:drawing>
          <wp:inline distT="0" distB="0" distL="0" distR="0">
            <wp:extent cx="5087340" cy="3224151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2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н</w:t>
      </w:r>
      <w:proofErr w:type="gramEnd"/>
      <w:r>
        <w:t xml:space="preserve">а </w:t>
      </w:r>
      <w:r>
        <w:lastRenderedPageBreak/>
        <w:t>основе данных адресов надо сконфигурировать проект для управления данными портами.</w:t>
      </w:r>
    </w:p>
    <w:p w:rsidR="00512C82" w:rsidRPr="00AF57E4" w:rsidRDefault="00512C82" w:rsidP="00512C82">
      <w:r>
        <w:rPr>
          <w:noProof/>
          <w:lang w:val="en-GB" w:eastAsia="en-GB"/>
        </w:rPr>
        <w:drawing>
          <wp:inline distT="0" distB="0" distL="0" distR="0">
            <wp:extent cx="3276600" cy="128587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вызовем таблицу значений проекта для редактирования и введем данные по адресу </w:t>
      </w:r>
      <w:r w:rsidRPr="00246298">
        <w:t>00</w:t>
      </w:r>
      <w:r>
        <w:rPr>
          <w:lang w:val="en-US"/>
        </w:rPr>
        <w:t>H</w:t>
      </w:r>
      <w:r>
        <w:t xml:space="preserve"> =</w:t>
      </w:r>
      <w:r w:rsidRPr="00246298">
        <w:t xml:space="preserve"> 00.</w:t>
      </w:r>
      <w:r w:rsidRPr="00516C64">
        <w:t xml:space="preserve">=&gt; </w:t>
      </w:r>
      <w:proofErr w:type="gramStart"/>
      <w:r>
        <w:rPr>
          <w:lang w:val="en-US"/>
        </w:rPr>
        <w:t>D</w:t>
      </w:r>
      <w:r w:rsidRPr="00AF57E4">
        <w:t>0</w:t>
      </w:r>
      <w:proofErr w:type="spellStart"/>
      <w:r>
        <w:rPr>
          <w:lang w:val="en-US"/>
        </w:rPr>
        <w:t>xDC</w:t>
      </w:r>
      <w:proofErr w:type="spellEnd"/>
      <w:r w:rsidRPr="00AF57E4">
        <w:t>24</w:t>
      </w:r>
      <w:r>
        <w:rPr>
          <w:lang w:val="en-US"/>
        </w:rPr>
        <w:t>V</w:t>
      </w:r>
      <w:r w:rsidRPr="00AF57E4">
        <w:t>/2</w:t>
      </w:r>
      <w:r>
        <w:rPr>
          <w:lang w:val="en-US"/>
        </w:rPr>
        <w:t>A</w:t>
      </w:r>
      <w:r w:rsidRPr="00AF57E4">
        <w:t>.</w:t>
      </w:r>
      <w:proofErr w:type="gramEnd"/>
    </w:p>
    <w:p w:rsidR="00512C82" w:rsidRDefault="00512C82" w:rsidP="00512C82">
      <w:r>
        <w:rPr>
          <w:noProof/>
          <w:lang w:val="en-GB" w:eastAsia="en-GB"/>
        </w:rPr>
        <w:drawing>
          <wp:inline distT="0" distB="0" distL="0" distR="0">
            <wp:extent cx="3762375" cy="1733550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6339">
        <w:t xml:space="preserve">  </w:t>
      </w:r>
      <w:r>
        <w:t xml:space="preserve">ввели данные по данному модулю </w:t>
      </w:r>
      <w:r>
        <w:rPr>
          <w:lang w:val="en-US"/>
        </w:rPr>
        <w:t>D</w:t>
      </w:r>
      <w:r w:rsidRPr="00F257FE">
        <w:t>0</w:t>
      </w:r>
      <w:proofErr w:type="spellStart"/>
      <w:r>
        <w:rPr>
          <w:lang w:val="en-US"/>
        </w:rPr>
        <w:t>xDC</w:t>
      </w:r>
      <w:proofErr w:type="spellEnd"/>
      <w:r w:rsidRPr="00F257FE">
        <w:t>24</w:t>
      </w:r>
      <w:r>
        <w:rPr>
          <w:lang w:val="en-US"/>
        </w:rPr>
        <w:t>V</w:t>
      </w:r>
      <w:r w:rsidRPr="00F257FE">
        <w:t>/2</w:t>
      </w:r>
      <w:r>
        <w:rPr>
          <w:lang w:val="en-US"/>
        </w:rPr>
        <w:t>A</w:t>
      </w:r>
    </w:p>
    <w:p w:rsidR="00512C82" w:rsidRPr="007A0DCA" w:rsidRDefault="00512C82" w:rsidP="00512C82">
      <w:r>
        <w:rPr>
          <w:noProof/>
          <w:lang w:val="en-GB" w:eastAsia="en-GB"/>
        </w:rPr>
        <w:drawing>
          <wp:inline distT="0" distB="0" distL="0" distR="0">
            <wp:extent cx="5067300" cy="9715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  <w:proofErr w:type="gramStart"/>
      <w:r>
        <w:t xml:space="preserve">ввели данные по модулю №5 </w:t>
      </w:r>
      <w:r>
        <w:rPr>
          <w:lang w:val="en-US"/>
        </w:rPr>
        <w:t>AI</w:t>
      </w:r>
      <w:r w:rsidRPr="00746FC5">
        <w:t>2</w:t>
      </w:r>
      <w:r>
        <w:rPr>
          <w:lang w:val="en-US"/>
        </w:rPr>
        <w:t>x</w:t>
      </w:r>
      <w:r w:rsidRPr="00746FC5">
        <w:t>12</w:t>
      </w:r>
      <w:r>
        <w:rPr>
          <w:lang w:val="en-US"/>
        </w:rPr>
        <w:t>BIT</w:t>
      </w:r>
      <w:r w:rsidRPr="00746FC5"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057775" cy="1000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FC5">
        <w:t xml:space="preserve"> </w:t>
      </w:r>
      <w:r>
        <w:t>ввели</w:t>
      </w:r>
      <w:proofErr w:type="gramEnd"/>
      <w:r>
        <w:t xml:space="preserve"> данные по модулю №</w:t>
      </w:r>
      <w:r w:rsidRPr="007A0DCA">
        <w:t>6</w:t>
      </w:r>
      <w:r>
        <w:t xml:space="preserve"> </w:t>
      </w:r>
      <w:r>
        <w:rPr>
          <w:lang w:val="en-US"/>
        </w:rPr>
        <w:t>AI</w:t>
      </w:r>
      <w:r w:rsidRPr="00746FC5">
        <w:t>2</w:t>
      </w:r>
      <w:r>
        <w:rPr>
          <w:lang w:val="en-US"/>
        </w:rPr>
        <w:t>x</w:t>
      </w:r>
      <w:r w:rsidRPr="00746FC5">
        <w:t>12</w:t>
      </w:r>
      <w:r>
        <w:rPr>
          <w:lang w:val="en-US"/>
        </w:rPr>
        <w:t>BIT</w:t>
      </w:r>
      <w:r w:rsidRPr="007A0DCA">
        <w:t>.</w:t>
      </w:r>
    </w:p>
    <w:p w:rsidR="00512C82" w:rsidRPr="007A0DCA" w:rsidRDefault="00512C82" w:rsidP="00512C82">
      <w:r>
        <w:rPr>
          <w:noProof/>
          <w:lang w:val="en-GB" w:eastAsia="en-GB"/>
        </w:rPr>
        <w:drawing>
          <wp:inline distT="0" distB="0" distL="0" distR="0">
            <wp:extent cx="5067300" cy="9810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DCA">
        <w:t xml:space="preserve"> </w:t>
      </w:r>
      <w:r>
        <w:t>ввели данные по модулю №</w:t>
      </w:r>
      <w:r w:rsidRPr="007A0DCA">
        <w:t xml:space="preserve">7 </w:t>
      </w:r>
      <w:r>
        <w:rPr>
          <w:lang w:val="en-US"/>
        </w:rPr>
        <w:t>AO</w:t>
      </w:r>
      <w:r w:rsidRPr="007A0DCA">
        <w:t>2</w:t>
      </w:r>
      <w:r>
        <w:rPr>
          <w:lang w:val="en-US"/>
        </w:rPr>
        <w:t>x</w:t>
      </w:r>
      <w:r w:rsidRPr="007A0DCA">
        <w:t>12</w:t>
      </w:r>
      <w:r>
        <w:rPr>
          <w:lang w:val="en-US"/>
        </w:rPr>
        <w:t>BIT</w:t>
      </w:r>
    </w:p>
    <w:p w:rsidR="00512C82" w:rsidRPr="007A0DCA" w:rsidRDefault="00512C82" w:rsidP="00512C82">
      <w:pPr>
        <w:rPr>
          <w:b/>
        </w:rPr>
      </w:pPr>
    </w:p>
    <w:p w:rsidR="00512C82" w:rsidRPr="007A0DCA" w:rsidRDefault="00512C82" w:rsidP="00512C82">
      <w:pPr>
        <w:rPr>
          <w:i/>
          <w:sz w:val="36"/>
        </w:rPr>
      </w:pPr>
      <w:r w:rsidRPr="00906E33">
        <w:rPr>
          <w:b/>
        </w:rPr>
        <w:t>Ввод  данных по ОПИСАНИЮ  входов и выходов проекта  окончен.</w:t>
      </w:r>
      <w:r>
        <w:rPr>
          <w:b/>
        </w:rPr>
        <w:t xml:space="preserve"> Настройка проекта по адресам </w:t>
      </w:r>
      <w:r w:rsidRPr="00906E33">
        <w:rPr>
          <w:i/>
          <w:sz w:val="36"/>
        </w:rPr>
        <w:t>закончена.</w:t>
      </w:r>
      <w:r>
        <w:rPr>
          <w:i/>
          <w:sz w:val="36"/>
        </w:rPr>
        <w:t xml:space="preserve">  Сохраните введенные данные.</w:t>
      </w:r>
    </w:p>
    <w:p w:rsidR="00512C82" w:rsidRPr="007A0DCA" w:rsidRDefault="00512C82" w:rsidP="00512C82">
      <w:pPr>
        <w:rPr>
          <w:i/>
          <w:sz w:val="36"/>
        </w:rPr>
      </w:pPr>
    </w:p>
    <w:p w:rsidR="00512C82" w:rsidRPr="007A0DCA" w:rsidRDefault="00512C82" w:rsidP="00512C82">
      <w:pPr>
        <w:rPr>
          <w:i/>
          <w:sz w:val="28"/>
        </w:rPr>
      </w:pPr>
      <w:r>
        <w:rPr>
          <w:i/>
          <w:noProof/>
          <w:sz w:val="36"/>
          <w:lang w:val="en-GB" w:eastAsia="en-GB"/>
        </w:rPr>
        <w:lastRenderedPageBreak/>
        <w:drawing>
          <wp:inline distT="0" distB="0" distL="0" distR="0">
            <wp:extent cx="4324350" cy="3838575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i/>
          <w:sz w:val="28"/>
        </w:rPr>
        <w:t>п</w:t>
      </w:r>
      <w:proofErr w:type="gramEnd"/>
      <w:r>
        <w:rPr>
          <w:i/>
          <w:sz w:val="28"/>
        </w:rPr>
        <w:t xml:space="preserve">одключать надо из учета данной схемы к </w:t>
      </w:r>
      <w:proofErr w:type="spellStart"/>
      <w:r>
        <w:rPr>
          <w:i/>
          <w:sz w:val="28"/>
          <w:lang w:val="en-US"/>
        </w:rPr>
        <w:t>sm</w:t>
      </w:r>
      <w:proofErr w:type="spellEnd"/>
      <w:r w:rsidRPr="00AF57E4">
        <w:rPr>
          <w:i/>
          <w:sz w:val="28"/>
        </w:rPr>
        <w:t>322</w:t>
      </w:r>
      <w:r>
        <w:rPr>
          <w:i/>
          <w:sz w:val="28"/>
        </w:rPr>
        <w:t xml:space="preserve">. </w:t>
      </w:r>
    </w:p>
    <w:p w:rsidR="00512C82" w:rsidRPr="007A0DCA" w:rsidRDefault="00512C82" w:rsidP="00512C82">
      <w:pPr>
        <w:rPr>
          <w:i/>
          <w:sz w:val="28"/>
        </w:rPr>
      </w:pPr>
      <w:r>
        <w:rPr>
          <w:i/>
          <w:noProof/>
          <w:sz w:val="28"/>
          <w:lang w:val="en-GB" w:eastAsia="en-GB"/>
        </w:rPr>
        <w:drawing>
          <wp:inline distT="0" distB="0" distL="0" distR="0">
            <wp:extent cx="5934075" cy="4543425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DCA">
        <w:rPr>
          <w:i/>
          <w:sz w:val="28"/>
        </w:rPr>
        <w:t xml:space="preserve"> </w:t>
      </w:r>
      <w:r>
        <w:rPr>
          <w:i/>
          <w:sz w:val="28"/>
        </w:rPr>
        <w:t xml:space="preserve">подключать надо из учета данной схемы к </w:t>
      </w:r>
      <w:proofErr w:type="spellStart"/>
      <w:r>
        <w:rPr>
          <w:i/>
          <w:sz w:val="28"/>
          <w:lang w:val="en-US"/>
        </w:rPr>
        <w:t>sm</w:t>
      </w:r>
      <w:proofErr w:type="spellEnd"/>
      <w:r w:rsidRPr="00AF57E4">
        <w:rPr>
          <w:i/>
          <w:sz w:val="28"/>
        </w:rPr>
        <w:t>3</w:t>
      </w:r>
      <w:r w:rsidRPr="007A0DCA">
        <w:rPr>
          <w:i/>
          <w:sz w:val="28"/>
        </w:rPr>
        <w:t>31</w:t>
      </w:r>
      <w:r>
        <w:rPr>
          <w:i/>
          <w:sz w:val="28"/>
        </w:rPr>
        <w:t xml:space="preserve">. </w:t>
      </w:r>
    </w:p>
    <w:p w:rsidR="00512C82" w:rsidRPr="007A0DCA" w:rsidRDefault="00512C82" w:rsidP="00512C82">
      <w:pPr>
        <w:rPr>
          <w:i/>
          <w:sz w:val="28"/>
        </w:rPr>
      </w:pPr>
      <w:r>
        <w:rPr>
          <w:i/>
          <w:noProof/>
          <w:sz w:val="28"/>
          <w:lang w:val="en-GB" w:eastAsia="en-GB"/>
        </w:rPr>
        <w:lastRenderedPageBreak/>
        <w:drawing>
          <wp:inline distT="0" distB="0" distL="0" distR="0">
            <wp:extent cx="5932838" cy="3562597"/>
            <wp:effectExtent l="1905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17F">
        <w:rPr>
          <w:i/>
          <w:sz w:val="28"/>
        </w:rPr>
        <w:t xml:space="preserve"> </w:t>
      </w:r>
      <w:r>
        <w:rPr>
          <w:i/>
          <w:sz w:val="28"/>
        </w:rPr>
        <w:t xml:space="preserve">подключать надо из учета данной схемы к </w:t>
      </w:r>
      <w:proofErr w:type="spellStart"/>
      <w:r>
        <w:rPr>
          <w:i/>
          <w:sz w:val="28"/>
          <w:lang w:val="en-US"/>
        </w:rPr>
        <w:t>sm</w:t>
      </w:r>
      <w:proofErr w:type="spellEnd"/>
      <w:r w:rsidRPr="00AF57E4">
        <w:rPr>
          <w:i/>
          <w:sz w:val="28"/>
        </w:rPr>
        <w:t>3</w:t>
      </w:r>
      <w:r w:rsidRPr="007A0DCA">
        <w:rPr>
          <w:i/>
          <w:sz w:val="28"/>
        </w:rPr>
        <w:t>3</w:t>
      </w:r>
      <w:r w:rsidRPr="0037117F">
        <w:rPr>
          <w:i/>
          <w:sz w:val="28"/>
        </w:rPr>
        <w:t>2</w:t>
      </w:r>
      <w:r>
        <w:rPr>
          <w:i/>
          <w:sz w:val="28"/>
        </w:rPr>
        <w:t>.</w:t>
      </w:r>
    </w:p>
    <w:p w:rsidR="00512C82" w:rsidRPr="007A0DCA" w:rsidRDefault="00512C82" w:rsidP="00512C82">
      <w:pPr>
        <w:rPr>
          <w:i/>
          <w:sz w:val="28"/>
        </w:rPr>
      </w:pPr>
    </w:p>
    <w:p w:rsidR="00512C82" w:rsidRDefault="00512C82" w:rsidP="00C87FB2">
      <w:pPr>
        <w:rPr>
          <w:rStyle w:val="Bodytext105pt"/>
          <w:color w:val="000000"/>
          <w:sz w:val="28"/>
          <w:szCs w:val="28"/>
        </w:rPr>
      </w:pPr>
    </w:p>
    <w:p w:rsidR="00512C82" w:rsidRDefault="00512C82" w:rsidP="00C87FB2">
      <w:pPr>
        <w:rPr>
          <w:rStyle w:val="Bodytext105pt"/>
          <w:color w:val="000000"/>
          <w:sz w:val="28"/>
          <w:szCs w:val="28"/>
        </w:rPr>
      </w:pPr>
    </w:p>
    <w:p w:rsidR="00512C82" w:rsidRPr="00C87FB2" w:rsidRDefault="00512C82" w:rsidP="00512C82">
      <w:pPr>
        <w:jc w:val="center"/>
        <w:rPr>
          <w:rStyle w:val="Bodytext105pt"/>
          <w:b/>
          <w:color w:val="000000"/>
          <w:sz w:val="32"/>
          <w:szCs w:val="32"/>
        </w:rPr>
      </w:pPr>
      <w:r w:rsidRPr="00C87FB2">
        <w:rPr>
          <w:rStyle w:val="Bodytext105pt"/>
          <w:b/>
          <w:color w:val="000000"/>
          <w:sz w:val="32"/>
          <w:szCs w:val="32"/>
        </w:rPr>
        <w:t>Испытание как основная форма контроля изделий</w:t>
      </w:r>
    </w:p>
    <w:p w:rsidR="00512C82" w:rsidRDefault="00512C82" w:rsidP="00C87FB2">
      <w:pPr>
        <w:rPr>
          <w:rStyle w:val="Bodytext105pt"/>
          <w:color w:val="000000"/>
          <w:sz w:val="28"/>
          <w:szCs w:val="28"/>
        </w:rPr>
      </w:pP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  <w:r w:rsidRPr="00C87FB2">
        <w:rPr>
          <w:rStyle w:val="Bodytext105pt"/>
          <w:color w:val="000000"/>
          <w:sz w:val="24"/>
          <w:szCs w:val="24"/>
        </w:rPr>
        <w:t xml:space="preserve">контроль -  это обеспечение соответствия  ожидаемым  или заданным величинам </w:t>
      </w: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  <w:r w:rsidRPr="00C87FB2">
        <w:rPr>
          <w:rStyle w:val="Bodytext105pt"/>
          <w:color w:val="000000"/>
          <w:sz w:val="24"/>
          <w:szCs w:val="24"/>
        </w:rPr>
        <w:t xml:space="preserve">           Отсутствие воздействия и его контроля.</w:t>
      </w: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  <w:r w:rsidRPr="00C87FB2">
        <w:rPr>
          <w:rStyle w:val="Bodytext105pt"/>
          <w:color w:val="000000"/>
          <w:sz w:val="24"/>
          <w:szCs w:val="24"/>
        </w:rPr>
        <w:t>испытания - это обеспечение соответствия  ожидаемым  или заданным величинам</w:t>
      </w: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  <w:r w:rsidRPr="00C87FB2">
        <w:rPr>
          <w:rStyle w:val="Bodytext105pt"/>
          <w:color w:val="000000"/>
          <w:sz w:val="24"/>
          <w:szCs w:val="24"/>
        </w:rPr>
        <w:t xml:space="preserve">           Наличие  воздействия и его контроля.</w:t>
      </w: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  <w:r w:rsidRPr="00C87FB2">
        <w:rPr>
          <w:rStyle w:val="Bodytext105pt"/>
          <w:color w:val="000000"/>
          <w:sz w:val="24"/>
          <w:szCs w:val="24"/>
        </w:rPr>
        <w:t>Система контроля обычно проводятся в режиме хранения или в режиме нормальной эксплуатации.</w:t>
      </w: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  <w:r w:rsidRPr="00C87FB2">
        <w:rPr>
          <w:rStyle w:val="Bodytext105pt"/>
          <w:color w:val="000000"/>
          <w:sz w:val="24"/>
          <w:szCs w:val="24"/>
        </w:rPr>
        <w:t>Цель испытания - оценить предельные возможности испытуемого.</w:t>
      </w:r>
    </w:p>
    <w:p w:rsidR="00C87FB2" w:rsidRPr="00C87FB2" w:rsidRDefault="00C87FB2" w:rsidP="00C87FB2">
      <w:pPr>
        <w:rPr>
          <w:rStyle w:val="Bodytext105pt"/>
          <w:color w:val="000000"/>
          <w:sz w:val="24"/>
          <w:szCs w:val="24"/>
        </w:rPr>
      </w:pPr>
    </w:p>
    <w:p w:rsidR="00C87FB2" w:rsidRPr="00C87FB2" w:rsidRDefault="00C87FB2" w:rsidP="00C87FB2">
      <w:r w:rsidRPr="00C87FB2">
        <w:t>Направленность испытания</w:t>
      </w:r>
    </w:p>
    <w:p w:rsidR="00C87FB2" w:rsidRPr="00C87FB2" w:rsidRDefault="00C87FB2" w:rsidP="00C87FB2">
      <w:r w:rsidRPr="00C87FB2">
        <w:t xml:space="preserve"> - это подтвердить правильность методик организации системы контроля качества  на всех этапах создания продукта</w:t>
      </w:r>
      <w:proofErr w:type="gramStart"/>
      <w:r w:rsidRPr="00C87FB2">
        <w:t>.</w:t>
      </w:r>
      <w:proofErr w:type="gramEnd"/>
      <w:r w:rsidRPr="00C87FB2">
        <w:t xml:space="preserve"> (</w:t>
      </w:r>
      <w:proofErr w:type="gramStart"/>
      <w:r w:rsidRPr="00C87FB2">
        <w:t>п</w:t>
      </w:r>
      <w:proofErr w:type="gramEnd"/>
      <w:r w:rsidRPr="00C87FB2">
        <w:t>ри производстве)</w:t>
      </w:r>
    </w:p>
    <w:p w:rsidR="00C87FB2" w:rsidRPr="00C87FB2" w:rsidRDefault="00C87FB2" w:rsidP="00C87FB2">
      <w:r w:rsidRPr="00C87FB2">
        <w:t xml:space="preserve">- это подтвердить правильность методик организации системы расчётов  и создания конструкций  на всех этапах создания опытного образца или серийного. </w:t>
      </w:r>
    </w:p>
    <w:p w:rsidR="00C87FB2" w:rsidRPr="00C87FB2" w:rsidRDefault="00C87FB2" w:rsidP="00C87FB2"/>
    <w:p w:rsidR="00C87FB2" w:rsidRPr="00C87FB2" w:rsidRDefault="00C87FB2" w:rsidP="00C87FB2">
      <w:r w:rsidRPr="00C87FB2">
        <w:t>Результаты  испытаний сравниваются обычно с показаниями подобных  изделий или по назначению или по форме  изготовления.</w:t>
      </w:r>
    </w:p>
    <w:p w:rsidR="00C87FB2" w:rsidRPr="00C87FB2" w:rsidRDefault="00C87FB2" w:rsidP="00C87FB2"/>
    <w:p w:rsidR="00C87FB2" w:rsidRPr="00C87FB2" w:rsidRDefault="00C87FB2" w:rsidP="00C87FB2">
      <w:r w:rsidRPr="00C87FB2">
        <w:t xml:space="preserve">Испытания могут быть </w:t>
      </w:r>
    </w:p>
    <w:p w:rsidR="00C87FB2" w:rsidRPr="00C87FB2" w:rsidRDefault="00C87FB2" w:rsidP="00C87FB2">
      <w:r w:rsidRPr="00C87FB2">
        <w:t>- на соответствие условий  по проведению испытаний.</w:t>
      </w:r>
    </w:p>
    <w:p w:rsidR="00C87FB2" w:rsidRPr="00C87FB2" w:rsidRDefault="00C87FB2" w:rsidP="00C87FB2">
      <w:r w:rsidRPr="00C87FB2">
        <w:t>- на соответствие испытателя  по  проведению испытаний.</w:t>
      </w:r>
    </w:p>
    <w:p w:rsidR="00C87FB2" w:rsidRPr="00C87FB2" w:rsidRDefault="00C87FB2" w:rsidP="00C87FB2">
      <w:r w:rsidRPr="00C87FB2">
        <w:t>- на соответствие испытуемого  по  проведению испытаний.</w:t>
      </w:r>
    </w:p>
    <w:p w:rsidR="00C87FB2" w:rsidRPr="00C87FB2" w:rsidRDefault="00C87FB2" w:rsidP="00C87FB2"/>
    <w:p w:rsidR="00C87FB2" w:rsidRPr="00C87FB2" w:rsidRDefault="00C87FB2" w:rsidP="00C87FB2">
      <w:r w:rsidRPr="00C87FB2">
        <w:t xml:space="preserve">Испытания </w:t>
      </w:r>
    </w:p>
    <w:p w:rsidR="00C87FB2" w:rsidRPr="00C87FB2" w:rsidRDefault="00C87FB2" w:rsidP="00C87FB2">
      <w:r w:rsidRPr="00C87FB2">
        <w:t xml:space="preserve"> - промежуточные.</w:t>
      </w:r>
    </w:p>
    <w:p w:rsidR="00C87FB2" w:rsidRPr="00C87FB2" w:rsidRDefault="00C87FB2" w:rsidP="00C87FB2">
      <w:r w:rsidRPr="00C87FB2">
        <w:t>- полные</w:t>
      </w:r>
    </w:p>
    <w:p w:rsidR="00C87FB2" w:rsidRPr="00C87FB2" w:rsidRDefault="00C87FB2" w:rsidP="00C87FB2">
      <w:r w:rsidRPr="00C87FB2">
        <w:t>- ускоренные</w:t>
      </w:r>
    </w:p>
    <w:p w:rsidR="00C87FB2" w:rsidRPr="00C87FB2" w:rsidRDefault="00C87FB2" w:rsidP="00C87FB2"/>
    <w:tbl>
      <w:tblPr>
        <w:tblW w:w="5000" w:type="pct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55"/>
        <w:gridCol w:w="5311"/>
      </w:tblGrid>
      <w:tr w:rsidR="00C87FB2" w:rsidRPr="00C87FB2" w:rsidTr="00490626">
        <w:trPr>
          <w:tblHeader/>
          <w:tblCellSpacing w:w="0" w:type="dxa"/>
          <w:jc w:val="center"/>
        </w:trPr>
        <w:tc>
          <w:tcPr>
            <w:tcW w:w="2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  <w:jc w:val="center"/>
            </w:pPr>
            <w:r w:rsidRPr="00C87FB2">
              <w:rPr>
                <w:rFonts w:ascii="Arial" w:hAnsi="Arial" w:cs="Arial"/>
                <w:bCs/>
              </w:rPr>
              <w:t>Признак вида испытаний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  <w:jc w:val="center"/>
            </w:pPr>
            <w:r w:rsidRPr="00C87FB2">
              <w:rPr>
                <w:rFonts w:ascii="Arial" w:hAnsi="Arial" w:cs="Arial"/>
                <w:bCs/>
              </w:rPr>
              <w:t>Вид испытаний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Назначение испытаний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Исследовательские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Контрольные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Сравнительные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Определительные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Уровень проведения испытаний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Государственные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Межведомственные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Ведомственные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Этапы разработки продукции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Доводочные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Предварительные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Приемочные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готовой продукции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Квалификационные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Предъявительские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Приемо-сдаточные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Периодические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Инспекционные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Типовые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Аттестационные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Сертификационные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Условия и место проведения испытаний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Лабораторные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Стендовые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Полигонные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Натурные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с использованием моделей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Эксплуатационные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Продолжительность испытаний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Нормальные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Ускоренные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Сокращенные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Вид воздействия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Механические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Климатические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Термические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Радиационные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Электрические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Электромагнитные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Магнитные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Химические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Биологические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Результат воздействия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Неразрушающие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Разрушающие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на стойкость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на прочность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на устойчивость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Определяемые характеристики объекта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Функциональные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на надежность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на безопасность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Испытания на транспортабельность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Граничные испытания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Технологические испытания</w:t>
            </w:r>
          </w:p>
        </w:tc>
      </w:tr>
    </w:tbl>
    <w:p w:rsidR="00C87FB2" w:rsidRPr="00C87FB2" w:rsidRDefault="00C87FB2" w:rsidP="00C87FB2">
      <w:pPr>
        <w:spacing w:before="100" w:beforeAutospacing="1"/>
      </w:pPr>
      <w:r w:rsidRPr="00C87FB2">
        <w:rPr>
          <w:rFonts w:ascii="Arial" w:hAnsi="Arial" w:cs="Arial"/>
          <w:bCs/>
          <w:color w:val="000000"/>
        </w:rPr>
        <w:t>Примечания:</w:t>
      </w:r>
    </w:p>
    <w:p w:rsidR="00C87FB2" w:rsidRPr="00C87FB2" w:rsidRDefault="00C87FB2" w:rsidP="00C87FB2">
      <w:pPr>
        <w:spacing w:before="100" w:beforeAutospacing="1"/>
      </w:pPr>
      <w:r w:rsidRPr="00C87FB2">
        <w:rPr>
          <w:rFonts w:ascii="Arial" w:hAnsi="Arial" w:cs="Arial"/>
          <w:bCs/>
          <w:color w:val="000000"/>
        </w:rPr>
        <w:t>1.</w:t>
      </w:r>
      <w:r w:rsidRPr="00C87FB2">
        <w:rPr>
          <w:rFonts w:ascii="Arial" w:hAnsi="Arial" w:cs="Arial"/>
          <w:color w:val="000000"/>
        </w:rPr>
        <w:t xml:space="preserve"> Испытания могут иметь </w:t>
      </w:r>
      <w:proofErr w:type="gramStart"/>
      <w:r w:rsidRPr="00C87FB2">
        <w:rPr>
          <w:rFonts w:ascii="Arial" w:hAnsi="Arial" w:cs="Arial"/>
          <w:color w:val="000000"/>
        </w:rPr>
        <w:t>два и более признаков</w:t>
      </w:r>
      <w:proofErr w:type="gramEnd"/>
      <w:r w:rsidRPr="00C87FB2">
        <w:rPr>
          <w:rFonts w:ascii="Arial" w:hAnsi="Arial" w:cs="Arial"/>
          <w:color w:val="000000"/>
        </w:rPr>
        <w:t xml:space="preserve"> из числа перечисленных. В необходимых случаях наименование испытаний включает перечисление этих признаков видов испытаний, например, межведомственные периодические стендовые испытания на надежность и т. п.</w:t>
      </w:r>
    </w:p>
    <w:p w:rsidR="00C87FB2" w:rsidRPr="00C87FB2" w:rsidRDefault="00C87FB2" w:rsidP="00C87FB2">
      <w:pPr>
        <w:spacing w:before="100" w:beforeAutospacing="1"/>
      </w:pPr>
      <w:r w:rsidRPr="00C87FB2">
        <w:rPr>
          <w:rFonts w:ascii="Arial" w:hAnsi="Arial" w:cs="Arial"/>
          <w:bCs/>
          <w:color w:val="000000"/>
        </w:rPr>
        <w:t>2.</w:t>
      </w:r>
      <w:r w:rsidRPr="00C87FB2">
        <w:rPr>
          <w:rFonts w:ascii="Arial" w:hAnsi="Arial" w:cs="Arial"/>
          <w:color w:val="000000"/>
        </w:rPr>
        <w:t xml:space="preserve"> Категория испытания, характеризуемая организационными признаками и принятием решений по результатам оценки объекта в целом, включает виды испытаний, определяемые уровнем их проведения, этапами разработки, а также все испытания готовой продукции.</w:t>
      </w:r>
    </w:p>
    <w:p w:rsidR="00C87FB2" w:rsidRPr="00C87FB2" w:rsidRDefault="00C87FB2" w:rsidP="00C87FB2">
      <w:pPr>
        <w:spacing w:before="100" w:beforeAutospacing="1"/>
      </w:pPr>
      <w:r w:rsidRPr="00C87FB2">
        <w:rPr>
          <w:rFonts w:ascii="Arial" w:hAnsi="Arial" w:cs="Arial"/>
          <w:color w:val="000000"/>
        </w:rPr>
        <w:t>Систематизация видов контроля по основным признакам</w:t>
      </w:r>
    </w:p>
    <w:p w:rsidR="00C87FB2" w:rsidRPr="00C87FB2" w:rsidRDefault="00C87FB2" w:rsidP="00C87FB2">
      <w:pPr>
        <w:spacing w:before="100" w:beforeAutospacing="1"/>
      </w:pPr>
      <w:r w:rsidRPr="00C87FB2">
        <w:rPr>
          <w:rFonts w:ascii="Arial" w:hAnsi="Arial" w:cs="Arial"/>
          <w:color w:val="000000"/>
        </w:rPr>
        <w:t> </w:t>
      </w:r>
    </w:p>
    <w:tbl>
      <w:tblPr>
        <w:tblW w:w="5000" w:type="pct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55"/>
        <w:gridCol w:w="5311"/>
      </w:tblGrid>
      <w:tr w:rsidR="00C87FB2" w:rsidRPr="00C87FB2" w:rsidTr="00490626">
        <w:trPr>
          <w:tblHeader/>
          <w:tblCellSpacing w:w="0" w:type="dxa"/>
          <w:jc w:val="center"/>
        </w:trPr>
        <w:tc>
          <w:tcPr>
            <w:tcW w:w="2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  <w:jc w:val="center"/>
            </w:pPr>
            <w:r w:rsidRPr="00C87FB2">
              <w:rPr>
                <w:rFonts w:ascii="Arial" w:hAnsi="Arial" w:cs="Arial"/>
                <w:bCs/>
              </w:rPr>
              <w:t>Признак вида контроля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  <w:jc w:val="center"/>
            </w:pPr>
            <w:r w:rsidRPr="00C87FB2">
              <w:rPr>
                <w:rFonts w:ascii="Arial" w:hAnsi="Arial" w:cs="Arial"/>
                <w:bCs/>
              </w:rPr>
              <w:t>Вид контроля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Стадия создания и существования продукции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Производственный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Эксплуатационный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Этап процесса производства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Входной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Операционный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Приемочный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Инспекционный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Полнота охвата контролем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Сплошной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Выборочный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Летучий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Непрерывный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Периодический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Влияние на объект контроля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Разрушающий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Неразрушающий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Применение средств контроля</w:t>
            </w:r>
          </w:p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Измерительный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Регистрационный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Органолептический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Визуальный</w:t>
            </w:r>
          </w:p>
        </w:tc>
      </w:tr>
      <w:tr w:rsidR="00C87FB2" w:rsidRPr="00C87FB2" w:rsidTr="00490626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/>
        </w:tc>
        <w:tc>
          <w:tcPr>
            <w:tcW w:w="2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FB2" w:rsidRPr="00C87FB2" w:rsidRDefault="00C87FB2" w:rsidP="00490626">
            <w:pPr>
              <w:spacing w:before="100" w:beforeAutospacing="1" w:after="100" w:afterAutospacing="1"/>
            </w:pPr>
            <w:r w:rsidRPr="00C87FB2">
              <w:rPr>
                <w:rFonts w:ascii="Arial" w:hAnsi="Arial" w:cs="Arial"/>
              </w:rPr>
              <w:t>Технический осмотр</w:t>
            </w:r>
          </w:p>
        </w:tc>
      </w:tr>
    </w:tbl>
    <w:p w:rsidR="00C87FB2" w:rsidRPr="00C87FB2" w:rsidRDefault="00C87FB2" w:rsidP="00C87FB2"/>
    <w:p w:rsidR="00C87FB2" w:rsidRPr="00C87FB2" w:rsidRDefault="00C87FB2" w:rsidP="00C87FB2"/>
    <w:p w:rsidR="0026647B" w:rsidRPr="00C87FB2" w:rsidRDefault="0026647B" w:rsidP="00E24611">
      <w:pPr>
        <w:tabs>
          <w:tab w:val="left" w:pos="2095"/>
        </w:tabs>
      </w:pPr>
    </w:p>
    <w:sectPr w:rsidR="0026647B" w:rsidRPr="00C87FB2" w:rsidSect="003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2040"/>
    <w:rsid w:val="000D3689"/>
    <w:rsid w:val="00122F96"/>
    <w:rsid w:val="00134DB5"/>
    <w:rsid w:val="00182040"/>
    <w:rsid w:val="001A2D94"/>
    <w:rsid w:val="00264E0C"/>
    <w:rsid w:val="0026647B"/>
    <w:rsid w:val="002D5D29"/>
    <w:rsid w:val="00317B8A"/>
    <w:rsid w:val="0042327A"/>
    <w:rsid w:val="00512C82"/>
    <w:rsid w:val="005A1A4E"/>
    <w:rsid w:val="00794C01"/>
    <w:rsid w:val="00812133"/>
    <w:rsid w:val="00895174"/>
    <w:rsid w:val="008A19BC"/>
    <w:rsid w:val="008A4748"/>
    <w:rsid w:val="00902DC6"/>
    <w:rsid w:val="009827F1"/>
    <w:rsid w:val="009D3AEE"/>
    <w:rsid w:val="009E6CB0"/>
    <w:rsid w:val="00B308A0"/>
    <w:rsid w:val="00B55FAD"/>
    <w:rsid w:val="00C87744"/>
    <w:rsid w:val="00C87FB2"/>
    <w:rsid w:val="00C942F3"/>
    <w:rsid w:val="00E24611"/>
    <w:rsid w:val="00EF7859"/>
    <w:rsid w:val="00EF7E3A"/>
    <w:rsid w:val="00F67BB9"/>
    <w:rsid w:val="00F8627B"/>
    <w:rsid w:val="00FB2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E246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461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Strong"/>
    <w:basedOn w:val="a0"/>
    <w:uiPriority w:val="22"/>
    <w:qFormat/>
    <w:rsid w:val="0026647B"/>
    <w:rPr>
      <w:b/>
      <w:bCs/>
    </w:rPr>
  </w:style>
  <w:style w:type="character" w:customStyle="1" w:styleId="Bodytext105pt">
    <w:name w:val="Body text + 10.5 pt"/>
    <w:qFormat/>
    <w:rsid w:val="00C87FB2"/>
    <w:rPr>
      <w:rFonts w:ascii="Times New Roman" w:hAnsi="Times New Roman" w:cs="Times New Roman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CBF70-C1D7-400A-83F1-3935493E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11</cp:revision>
  <dcterms:created xsi:type="dcterms:W3CDTF">2021-01-07T03:02:00Z</dcterms:created>
  <dcterms:modified xsi:type="dcterms:W3CDTF">2021-01-07T03:56:00Z</dcterms:modified>
</cp:coreProperties>
</file>