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235" w:rsidRDefault="008B5411" w:rsidP="00FF475D">
      <w:pPr>
        <w:pStyle w:val="a5"/>
        <w:rPr>
          <w:lang w:val="ru-RU"/>
        </w:rPr>
      </w:pPr>
      <w:r>
        <w:rPr>
          <w:lang w:val="ru-RU"/>
        </w:rPr>
        <w:t xml:space="preserve">0 </w:t>
      </w:r>
      <w:r w:rsidR="00BF130C" w:rsidRPr="00BF130C">
        <w:rPr>
          <w:lang w:val="ru-RU"/>
        </w:rPr>
        <w:t>логическая адресация, физическая адресация, бинарная передача</w:t>
      </w:r>
      <w:proofErr w:type="gramStart"/>
      <w:r w:rsidR="00BF130C">
        <w:rPr>
          <w:lang w:val="ru-RU"/>
        </w:rPr>
        <w:t xml:space="preserve"> .</w:t>
      </w:r>
      <w:proofErr w:type="gramEnd"/>
    </w:p>
    <w:p w:rsidR="00C652A9" w:rsidRDefault="00C652A9" w:rsidP="00C652A9">
      <w:pPr>
        <w:rPr>
          <w:rStyle w:val="spelling-content-entity"/>
          <w:color w:val="0000FF"/>
          <w:u w:val="single"/>
        </w:rPr>
      </w:pPr>
      <w:r>
        <w:rPr>
          <w:rStyle w:val="zag"/>
        </w:rPr>
        <w:fldChar w:fldCharType="begin"/>
      </w:r>
      <w:r>
        <w:rPr>
          <w:rStyle w:val="zag"/>
        </w:rPr>
        <w:instrText xml:space="preserve"> HYPERLINK "https://intuit.ru/studies/courses/2/2/info" </w:instrText>
      </w:r>
      <w:r>
        <w:rPr>
          <w:rStyle w:val="zag"/>
        </w:rPr>
        <w:fldChar w:fldCharType="separate"/>
      </w:r>
    </w:p>
    <w:p w:rsidR="00C652A9" w:rsidRDefault="00C652A9" w:rsidP="00C652A9">
      <w:pPr>
        <w:pStyle w:val="3"/>
      </w:pPr>
      <w:r>
        <w:rPr>
          <w:color w:val="0000FF"/>
          <w:u w:val="single"/>
        </w:rPr>
        <w:t>Основные протоколы интернет</w:t>
      </w:r>
    </w:p>
    <w:p w:rsidR="00C652A9" w:rsidRDefault="00C652A9" w:rsidP="00C652A9">
      <w:r>
        <w:rPr>
          <w:rStyle w:val="zag"/>
        </w:rPr>
        <w:fldChar w:fldCharType="end"/>
      </w:r>
    </w:p>
    <w:p w:rsidR="00C652A9" w:rsidRDefault="00C652A9" w:rsidP="00C652A9">
      <w:r>
        <w:rPr>
          <w:rStyle w:val="closed"/>
        </w:rPr>
        <w:t>[+]</w:t>
      </w:r>
      <w:r>
        <w:t xml:space="preserve"> </w:t>
      </w:r>
    </w:p>
    <w:p w:rsidR="00C652A9" w:rsidRDefault="00C652A9" w:rsidP="00C652A9">
      <w:r>
        <w:t>Реклама</w:t>
      </w:r>
    </w:p>
    <w:p w:rsidR="00C652A9" w:rsidRDefault="00C652A9" w:rsidP="00C652A9">
      <w:hyperlink r:id="rId8" w:history="1">
        <w:r>
          <w:rPr>
            <w:rStyle w:val="a6"/>
          </w:rPr>
          <w:t>Записаться</w:t>
        </w:r>
      </w:hyperlink>
    </w:p>
    <w:p w:rsidR="00C652A9" w:rsidRDefault="00C652A9" w:rsidP="00C652A9">
      <w:r>
        <w:t xml:space="preserve">| </w:t>
      </w:r>
    </w:p>
    <w:p w:rsidR="00C652A9" w:rsidRDefault="00C652A9" w:rsidP="00C652A9">
      <w:hyperlink r:id="rId9" w:history="1">
        <w:r>
          <w:rPr>
            <w:rStyle w:val="a6"/>
          </w:rPr>
          <w:t>Вам нравится?</w:t>
        </w:r>
      </w:hyperlink>
      <w:r>
        <w:t>  Нравится </w:t>
      </w:r>
      <w:hyperlink r:id="rId10" w:tooltip="Показать всех пользователей" w:history="1">
        <w:r>
          <w:rPr>
            <w:rStyle w:val="a6"/>
          </w:rPr>
          <w:t>85 студентам</w:t>
        </w:r>
      </w:hyperlink>
      <w:r>
        <w:t xml:space="preserve"> </w:t>
      </w:r>
    </w:p>
    <w:p w:rsidR="00C652A9" w:rsidRDefault="00C652A9" w:rsidP="00C652A9">
      <w:r>
        <w:t xml:space="preserve">| </w:t>
      </w:r>
      <w:hyperlink r:id="rId11" w:history="1">
        <w:r>
          <w:rPr>
            <w:rStyle w:val="a6"/>
          </w:rPr>
          <w:t>Поделиться</w:t>
        </w:r>
      </w:hyperlink>
      <w:r>
        <w:t xml:space="preserve"> | </w:t>
      </w:r>
    </w:p>
    <w:p w:rsidR="00C652A9" w:rsidRDefault="00C652A9" w:rsidP="00C652A9">
      <w:hyperlink r:id="rId12" w:history="1">
        <w:r>
          <w:rPr>
            <w:rStyle w:val="donate"/>
            <w:color w:val="0000FF"/>
            <w:u w:val="single"/>
          </w:rPr>
          <w:t>Поддержать курс</w:t>
        </w:r>
      </w:hyperlink>
    </w:p>
    <w:p w:rsidR="00C652A9" w:rsidRDefault="00C652A9" w:rsidP="00C652A9">
      <w:r>
        <w:t xml:space="preserve">| </w:t>
      </w:r>
      <w:hyperlink r:id="rId13" w:history="1">
        <w:r>
          <w:rPr>
            <w:rStyle w:val="a6"/>
          </w:rPr>
          <w:t>Скачать электронную книгу</w:t>
        </w:r>
      </w:hyperlink>
      <w:r>
        <w:t xml:space="preserve"> </w:t>
      </w:r>
    </w:p>
    <w:p w:rsidR="00C652A9" w:rsidRDefault="00C652A9" w:rsidP="00C652A9">
      <w:pPr>
        <w:rPr>
          <w:rStyle w:val="spelling-content-entity"/>
        </w:rPr>
      </w:pPr>
      <w:r>
        <w:rPr>
          <w:rStyle w:val="zag"/>
        </w:rPr>
        <w:t xml:space="preserve">Лекция 1: </w:t>
      </w:r>
    </w:p>
    <w:p w:rsidR="00C652A9" w:rsidRPr="00C652A9" w:rsidRDefault="00C652A9" w:rsidP="00C652A9">
      <w:pPr>
        <w:pStyle w:val="1"/>
        <w:rPr>
          <w:lang w:val="ru-RU"/>
        </w:rPr>
      </w:pPr>
      <w:r w:rsidRPr="00C652A9">
        <w:rPr>
          <w:lang w:val="ru-RU"/>
        </w:rPr>
        <w:t xml:space="preserve">Описание стека протоколов </w:t>
      </w:r>
      <w:r>
        <w:t>OSI</w:t>
      </w:r>
      <w:r w:rsidRPr="00C652A9">
        <w:rPr>
          <w:lang w:val="ru-RU"/>
        </w:rPr>
        <w:t xml:space="preserve"> и </w:t>
      </w:r>
      <w:r>
        <w:t>TCP</w:t>
      </w:r>
      <w:r w:rsidRPr="00C652A9">
        <w:rPr>
          <w:lang w:val="ru-RU"/>
        </w:rPr>
        <w:t>/</w:t>
      </w:r>
      <w:r>
        <w:t>IP</w:t>
      </w:r>
    </w:p>
    <w:p w:rsidR="00C652A9" w:rsidRDefault="00C652A9" w:rsidP="00C652A9">
      <w:r>
        <w:rPr>
          <w:rStyle w:val="normal"/>
          <w:rFonts w:eastAsiaTheme="majorEastAsia"/>
        </w:rPr>
        <w:t>A</w:t>
      </w:r>
      <w:r>
        <w:t xml:space="preserve"> </w:t>
      </w:r>
    </w:p>
    <w:p w:rsidR="00C652A9" w:rsidRDefault="00C652A9" w:rsidP="00C652A9">
      <w:r>
        <w:t xml:space="preserve">| </w:t>
      </w:r>
    </w:p>
    <w:p w:rsidR="00C652A9" w:rsidRDefault="00C652A9" w:rsidP="00C652A9">
      <w:hyperlink r:id="rId14" w:history="1">
        <w:r>
          <w:rPr>
            <w:rStyle w:val="a6"/>
          </w:rPr>
          <w:t>версия для печати</w:t>
        </w:r>
      </w:hyperlink>
      <w:r>
        <w:t xml:space="preserve"> </w:t>
      </w:r>
    </w:p>
    <w:p w:rsidR="00C652A9" w:rsidRDefault="00C652A9" w:rsidP="00C652A9">
      <w:r>
        <w:rPr>
          <w:b/>
          <w:bCs/>
        </w:rPr>
        <w:t>Лекция 1</w:t>
      </w:r>
      <w:r>
        <w:t xml:space="preserve">: </w:t>
      </w:r>
      <w:hyperlink r:id="rId15" w:history="1">
        <w:r>
          <w:rPr>
            <w:rStyle w:val="a6"/>
          </w:rPr>
          <w:t>1</w:t>
        </w:r>
      </w:hyperlink>
      <w:hyperlink r:id="rId16" w:history="1">
        <w:r>
          <w:rPr>
            <w:rStyle w:val="a6"/>
          </w:rPr>
          <w:t>2</w:t>
        </w:r>
      </w:hyperlink>
      <w:hyperlink r:id="rId17" w:history="1">
        <w:r>
          <w:rPr>
            <w:rStyle w:val="a6"/>
          </w:rPr>
          <w:t>3</w:t>
        </w:r>
      </w:hyperlink>
      <w:r>
        <w:rPr>
          <w:rStyle w:val="page"/>
        </w:rPr>
        <w:t>4</w:t>
      </w:r>
      <w:hyperlink r:id="rId18" w:history="1">
        <w:r>
          <w:rPr>
            <w:rStyle w:val="a6"/>
          </w:rPr>
          <w:t>5</w:t>
        </w:r>
      </w:hyperlink>
      <w:r>
        <w:t xml:space="preserve"> || </w:t>
      </w:r>
      <w:hyperlink r:id="rId19" w:history="1">
        <w:r>
          <w:rPr>
            <w:rStyle w:val="a6"/>
          </w:rPr>
          <w:t>Лекция 2 &gt;</w:t>
        </w:r>
      </w:hyperlink>
    </w:p>
    <w:p w:rsidR="00C652A9" w:rsidRDefault="00C652A9" w:rsidP="00C652A9">
      <w:pPr>
        <w:pStyle w:val="3"/>
      </w:pPr>
      <w:bookmarkStart w:id="0" w:name="sect10"/>
      <w:bookmarkEnd w:id="0"/>
      <w:r>
        <w:t>Связь между уровнями стека протоколов сети Интернет и адресацией</w:t>
      </w:r>
    </w:p>
    <w:p w:rsidR="00C652A9" w:rsidRPr="00C652A9" w:rsidRDefault="00C652A9" w:rsidP="00C652A9">
      <w:pPr>
        <w:pStyle w:val="a5"/>
        <w:rPr>
          <w:lang w:val="ru-RU"/>
        </w:rPr>
      </w:pPr>
      <w:r w:rsidRPr="00C652A9">
        <w:rPr>
          <w:lang w:val="ru-RU"/>
        </w:rPr>
        <w:t xml:space="preserve">В сети </w:t>
      </w:r>
      <w:bookmarkStart w:id="1" w:name="keyword134"/>
      <w:bookmarkEnd w:id="1"/>
      <w:r w:rsidRPr="00C652A9">
        <w:rPr>
          <w:rStyle w:val="keyword"/>
          <w:lang w:val="ru-RU"/>
        </w:rPr>
        <w:t>Интернет</w:t>
      </w:r>
      <w:r w:rsidRPr="00C652A9">
        <w:rPr>
          <w:lang w:val="ru-RU"/>
        </w:rPr>
        <w:t xml:space="preserve"> используются три различных уровня адресов: физический </w:t>
      </w:r>
      <w:bookmarkStart w:id="2" w:name="keyword135"/>
      <w:bookmarkEnd w:id="2"/>
      <w:r w:rsidRPr="00C652A9">
        <w:rPr>
          <w:rStyle w:val="keyword"/>
          <w:lang w:val="ru-RU"/>
        </w:rPr>
        <w:t>адрес</w:t>
      </w:r>
      <w:r w:rsidRPr="00C652A9">
        <w:rPr>
          <w:lang w:val="ru-RU"/>
        </w:rPr>
        <w:t xml:space="preserve"> (</w:t>
      </w:r>
      <w:bookmarkStart w:id="3" w:name="keyword136"/>
      <w:bookmarkEnd w:id="3"/>
      <w:r w:rsidRPr="00C652A9">
        <w:rPr>
          <w:rStyle w:val="keyword"/>
          <w:lang w:val="ru-RU"/>
        </w:rPr>
        <w:t>линия связи</w:t>
      </w:r>
      <w:r w:rsidRPr="00C652A9">
        <w:rPr>
          <w:lang w:val="ru-RU"/>
        </w:rPr>
        <w:t xml:space="preserve">), </w:t>
      </w:r>
      <w:bookmarkStart w:id="4" w:name="keyword137"/>
      <w:bookmarkEnd w:id="4"/>
      <w:r w:rsidRPr="00C652A9">
        <w:rPr>
          <w:rStyle w:val="keyword"/>
          <w:lang w:val="ru-RU"/>
        </w:rPr>
        <w:t>интернет</w:t>
      </w:r>
      <w:r w:rsidRPr="00C652A9">
        <w:rPr>
          <w:lang w:val="ru-RU"/>
        </w:rPr>
        <w:t>-</w:t>
      </w:r>
      <w:bookmarkStart w:id="5" w:name="keyword138"/>
      <w:bookmarkEnd w:id="5"/>
      <w:r w:rsidRPr="00C652A9">
        <w:rPr>
          <w:rStyle w:val="keyword"/>
          <w:lang w:val="ru-RU"/>
        </w:rPr>
        <w:t>адрес</w:t>
      </w:r>
      <w:r w:rsidRPr="00C652A9">
        <w:rPr>
          <w:lang w:val="ru-RU"/>
        </w:rPr>
        <w:t xml:space="preserve"> (</w:t>
      </w:r>
      <w:bookmarkStart w:id="6" w:name="keyword139"/>
      <w:bookmarkEnd w:id="6"/>
      <w:r>
        <w:rPr>
          <w:rStyle w:val="keyword"/>
        </w:rPr>
        <w:t>IP</w:t>
      </w:r>
      <w:r w:rsidRPr="00C652A9">
        <w:rPr>
          <w:lang w:val="ru-RU"/>
        </w:rPr>
        <w:t xml:space="preserve">) и </w:t>
      </w:r>
      <w:bookmarkStart w:id="7" w:name="keyword140"/>
      <w:bookmarkEnd w:id="7"/>
      <w:r w:rsidRPr="00C652A9">
        <w:rPr>
          <w:rStyle w:val="keyword"/>
          <w:lang w:val="ru-RU"/>
        </w:rPr>
        <w:t>адрес</w:t>
      </w:r>
      <w:r w:rsidRPr="00C652A9">
        <w:rPr>
          <w:lang w:val="ru-RU"/>
        </w:rPr>
        <w:t xml:space="preserve"> порта </w:t>
      </w:r>
      <w:hyperlink r:id="rId20" w:anchor="image.1.4" w:history="1">
        <w:r w:rsidRPr="00C652A9">
          <w:rPr>
            <w:rStyle w:val="a6"/>
            <w:lang w:val="ru-RU"/>
          </w:rPr>
          <w:t>(рис. 1.4).</w:t>
        </w:r>
      </w:hyperlink>
    </w:p>
    <w:p w:rsidR="00C652A9" w:rsidRDefault="00C652A9" w:rsidP="00C652A9">
      <w:bookmarkStart w:id="8" w:name="image.1.4"/>
      <w:bookmarkEnd w:id="8"/>
      <w:r>
        <w:rPr>
          <w:noProof/>
          <w:lang w:val="en-GB" w:eastAsia="en-GB"/>
        </w:rPr>
        <w:drawing>
          <wp:inline distT="0" distB="0" distL="0" distR="0">
            <wp:extent cx="4286250" cy="1847850"/>
            <wp:effectExtent l="19050" t="0" r="0" b="0"/>
            <wp:docPr id="1" name="Рисунок 1" descr="Адреса TCP/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дреса TCP/IP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2A9" w:rsidRDefault="00C652A9" w:rsidP="00C652A9">
      <w:r>
        <w:br/>
      </w:r>
      <w:r>
        <w:rPr>
          <w:b/>
          <w:bCs/>
        </w:rPr>
        <w:t xml:space="preserve">Рис. 1.4. </w:t>
      </w:r>
      <w:r>
        <w:t>Адреса TCP/IP</w:t>
      </w:r>
    </w:p>
    <w:p w:rsidR="00C652A9" w:rsidRPr="00C652A9" w:rsidRDefault="00C652A9" w:rsidP="00C652A9">
      <w:pPr>
        <w:pStyle w:val="a5"/>
        <w:rPr>
          <w:lang w:val="ru-RU"/>
        </w:rPr>
      </w:pPr>
      <w:r w:rsidRPr="00C652A9">
        <w:rPr>
          <w:lang w:val="ru-RU"/>
        </w:rPr>
        <w:t xml:space="preserve">Каждый </w:t>
      </w:r>
      <w:bookmarkStart w:id="9" w:name="keyword141"/>
      <w:bookmarkEnd w:id="9"/>
      <w:r w:rsidRPr="00C652A9">
        <w:rPr>
          <w:rStyle w:val="keyword"/>
          <w:lang w:val="ru-RU"/>
        </w:rPr>
        <w:t>адрес</w:t>
      </w:r>
      <w:r w:rsidRPr="00C652A9">
        <w:rPr>
          <w:lang w:val="ru-RU"/>
        </w:rPr>
        <w:t xml:space="preserve"> принадлежит заданному уровню </w:t>
      </w:r>
      <w:bookmarkStart w:id="10" w:name="keyword142"/>
      <w:bookmarkEnd w:id="10"/>
      <w:r>
        <w:rPr>
          <w:rStyle w:val="keyword"/>
        </w:rPr>
        <w:t>TCP</w:t>
      </w:r>
      <w:r w:rsidRPr="00C652A9">
        <w:rPr>
          <w:lang w:val="ru-RU"/>
        </w:rPr>
        <w:t>/</w:t>
      </w:r>
      <w:bookmarkStart w:id="11" w:name="keyword143"/>
      <w:bookmarkEnd w:id="11"/>
      <w:r>
        <w:rPr>
          <w:rStyle w:val="keyword"/>
        </w:rPr>
        <w:t>IP</w:t>
      </w:r>
      <w:r w:rsidRPr="00C652A9">
        <w:rPr>
          <w:lang w:val="ru-RU"/>
        </w:rPr>
        <w:t xml:space="preserve">-архитектуры, как это показано </w:t>
      </w:r>
      <w:hyperlink r:id="rId22" w:anchor="image.1.5" w:history="1">
        <w:r w:rsidRPr="00C652A9">
          <w:rPr>
            <w:rStyle w:val="a6"/>
            <w:lang w:val="ru-RU"/>
          </w:rPr>
          <w:t>на (рис. 1.5).</w:t>
        </w:r>
      </w:hyperlink>
    </w:p>
    <w:p w:rsidR="00C652A9" w:rsidRDefault="00C652A9" w:rsidP="00C652A9">
      <w:bookmarkStart w:id="12" w:name="image.1.5"/>
      <w:bookmarkEnd w:id="12"/>
      <w:r>
        <w:rPr>
          <w:noProof/>
          <w:lang w:val="en-GB" w:eastAsia="en-GB"/>
        </w:rPr>
        <w:lastRenderedPageBreak/>
        <w:drawing>
          <wp:inline distT="0" distB="0" distL="0" distR="0">
            <wp:extent cx="5695950" cy="5381625"/>
            <wp:effectExtent l="19050" t="0" r="0" b="0"/>
            <wp:docPr id="2" name="Рисунок 2" descr="Отношения уровней стека протоколов Интернет и адре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тношения уровней стека протоколов Интернет и адресов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2A9" w:rsidRDefault="00C652A9" w:rsidP="00C652A9">
      <w:r>
        <w:br/>
      </w:r>
      <w:r>
        <w:rPr>
          <w:b/>
          <w:bCs/>
        </w:rPr>
        <w:t xml:space="preserve">Рис. 1.5. </w:t>
      </w:r>
      <w:r>
        <w:t>Отношения уровней стека протоколов Интернет и адресов</w:t>
      </w:r>
    </w:p>
    <w:p w:rsidR="00C652A9" w:rsidRDefault="00C652A9" w:rsidP="00C652A9">
      <w:pPr>
        <w:pStyle w:val="4"/>
      </w:pPr>
      <w:bookmarkStart w:id="13" w:name="sect11"/>
      <w:bookmarkEnd w:id="13"/>
      <w:r>
        <w:t>Физический адрес</w:t>
      </w:r>
    </w:p>
    <w:p w:rsidR="00C652A9" w:rsidRPr="00C652A9" w:rsidRDefault="00C652A9" w:rsidP="00C652A9">
      <w:pPr>
        <w:pStyle w:val="a5"/>
        <w:rPr>
          <w:lang w:val="ru-RU"/>
        </w:rPr>
      </w:pPr>
      <w:r w:rsidRPr="00C652A9">
        <w:rPr>
          <w:lang w:val="ru-RU"/>
        </w:rPr>
        <w:t>Физический адрес (</w:t>
      </w:r>
      <w:bookmarkStart w:id="14" w:name="keyword144"/>
      <w:bookmarkEnd w:id="14"/>
      <w:r>
        <w:rPr>
          <w:rStyle w:val="keyword"/>
        </w:rPr>
        <w:t>Media</w:t>
      </w:r>
      <w:r w:rsidRPr="00C652A9">
        <w:rPr>
          <w:rStyle w:val="keyword"/>
          <w:lang w:val="ru-RU"/>
        </w:rPr>
        <w:t xml:space="preserve"> </w:t>
      </w:r>
      <w:r>
        <w:rPr>
          <w:rStyle w:val="keyword"/>
        </w:rPr>
        <w:t>Access</w:t>
      </w:r>
      <w:r w:rsidRPr="00C652A9">
        <w:rPr>
          <w:rStyle w:val="keyword"/>
          <w:lang w:val="ru-RU"/>
        </w:rPr>
        <w:t xml:space="preserve"> </w:t>
      </w:r>
      <w:r>
        <w:rPr>
          <w:rStyle w:val="keyword"/>
        </w:rPr>
        <w:t>Control</w:t>
      </w:r>
      <w:r w:rsidRPr="00C652A9">
        <w:rPr>
          <w:lang w:val="ru-RU"/>
        </w:rPr>
        <w:t xml:space="preserve"> — </w:t>
      </w:r>
      <w:r>
        <w:t>MAC</w:t>
      </w:r>
      <w:r w:rsidRPr="00C652A9">
        <w:rPr>
          <w:lang w:val="ru-RU"/>
        </w:rPr>
        <w:t xml:space="preserve">-адрес) используется для установления соединения в локальной сети (подсети). Этот адрес совпадает с номером сетевого адаптера (сетевой карты) компьютера и жестко устанавливается заводом-изготовителем из пула (диапазона) отведенных ему адресов. Записывается в виде шестнадцатеричных чисел, разделенных двоеточием, например, </w:t>
      </w:r>
      <w:r w:rsidRPr="00C652A9">
        <w:rPr>
          <w:rStyle w:val="texample"/>
          <w:lang w:val="ru-RU"/>
        </w:rPr>
        <w:t>08:00:06:3</w:t>
      </w:r>
      <w:r>
        <w:rPr>
          <w:rStyle w:val="texample"/>
        </w:rPr>
        <w:t>F</w:t>
      </w:r>
      <w:r w:rsidRPr="00C652A9">
        <w:rPr>
          <w:rStyle w:val="texample"/>
          <w:lang w:val="ru-RU"/>
        </w:rPr>
        <w:t>:</w:t>
      </w:r>
      <w:r>
        <w:rPr>
          <w:rStyle w:val="texample"/>
        </w:rPr>
        <w:t>D</w:t>
      </w:r>
      <w:r w:rsidRPr="00C652A9">
        <w:rPr>
          <w:rStyle w:val="texample"/>
          <w:lang w:val="ru-RU"/>
        </w:rPr>
        <w:t>4:</w:t>
      </w:r>
      <w:r>
        <w:rPr>
          <w:rStyle w:val="texample"/>
        </w:rPr>
        <w:t>E</w:t>
      </w:r>
      <w:r w:rsidRPr="00C652A9">
        <w:rPr>
          <w:rStyle w:val="texample"/>
          <w:lang w:val="ru-RU"/>
        </w:rPr>
        <w:t>1</w:t>
      </w:r>
      <w:r w:rsidRPr="00C652A9">
        <w:rPr>
          <w:lang w:val="ru-RU"/>
        </w:rPr>
        <w:t xml:space="preserve">, где первые три значения определяют фирму-производителя ( </w:t>
      </w:r>
      <w:r w:rsidRPr="00C652A9">
        <w:rPr>
          <w:rStyle w:val="texample"/>
          <w:lang w:val="ru-RU"/>
        </w:rPr>
        <w:t>00:10:</w:t>
      </w:r>
      <w:bookmarkStart w:id="15" w:name="keyword145"/>
      <w:bookmarkEnd w:id="15"/>
      <w:r w:rsidRPr="00C652A9">
        <w:rPr>
          <w:rStyle w:val="keyword"/>
          <w:lang w:val="ru-RU"/>
        </w:rPr>
        <w:t>5</w:t>
      </w:r>
      <w:r>
        <w:rPr>
          <w:rStyle w:val="keyword"/>
        </w:rPr>
        <w:t>a</w:t>
      </w:r>
      <w:r w:rsidRPr="00C652A9">
        <w:rPr>
          <w:rStyle w:val="texample"/>
          <w:lang w:val="ru-RU"/>
        </w:rPr>
        <w:t>:</w:t>
      </w:r>
      <w:r>
        <w:rPr>
          <w:rStyle w:val="texample"/>
        </w:rPr>
        <w:t>xx</w:t>
      </w:r>
      <w:r w:rsidRPr="00C652A9">
        <w:rPr>
          <w:rStyle w:val="texample"/>
          <w:lang w:val="ru-RU"/>
        </w:rPr>
        <w:t>:</w:t>
      </w:r>
      <w:r>
        <w:rPr>
          <w:rStyle w:val="texample"/>
        </w:rPr>
        <w:t>xx</w:t>
      </w:r>
      <w:r w:rsidRPr="00C652A9">
        <w:rPr>
          <w:rStyle w:val="texample"/>
          <w:lang w:val="ru-RU"/>
        </w:rPr>
        <w:t>:</w:t>
      </w:r>
      <w:r>
        <w:rPr>
          <w:rStyle w:val="texample"/>
        </w:rPr>
        <w:t>xx</w:t>
      </w:r>
      <w:r w:rsidRPr="00C652A9">
        <w:rPr>
          <w:lang w:val="ru-RU"/>
        </w:rPr>
        <w:t xml:space="preserve"> – </w:t>
      </w:r>
      <w:bookmarkStart w:id="16" w:name="keyword146"/>
      <w:bookmarkEnd w:id="16"/>
      <w:r w:rsidRPr="00C652A9">
        <w:rPr>
          <w:rStyle w:val="keyword"/>
          <w:lang w:val="ru-RU"/>
        </w:rPr>
        <w:t>3</w:t>
      </w:r>
      <w:r>
        <w:rPr>
          <w:rStyle w:val="keyword"/>
        </w:rPr>
        <w:t>Com</w:t>
      </w:r>
      <w:r w:rsidRPr="00C652A9">
        <w:rPr>
          <w:lang w:val="ru-RU"/>
        </w:rPr>
        <w:t xml:space="preserve">, </w:t>
      </w:r>
      <w:r w:rsidRPr="00C652A9">
        <w:rPr>
          <w:rStyle w:val="texample"/>
          <w:lang w:val="ru-RU"/>
        </w:rPr>
        <w:t>00:03:</w:t>
      </w:r>
      <w:proofErr w:type="spellStart"/>
      <w:r>
        <w:rPr>
          <w:rStyle w:val="texample"/>
        </w:rPr>
        <w:t>ba</w:t>
      </w:r>
      <w:proofErr w:type="spellEnd"/>
      <w:r w:rsidRPr="00C652A9">
        <w:rPr>
          <w:rStyle w:val="texample"/>
          <w:lang w:val="ru-RU"/>
        </w:rPr>
        <w:t>:</w:t>
      </w:r>
      <w:r>
        <w:rPr>
          <w:rStyle w:val="texample"/>
        </w:rPr>
        <w:t>xx</w:t>
      </w:r>
      <w:r w:rsidRPr="00C652A9">
        <w:rPr>
          <w:rStyle w:val="texample"/>
          <w:lang w:val="ru-RU"/>
        </w:rPr>
        <w:t>:</w:t>
      </w:r>
      <w:r>
        <w:rPr>
          <w:rStyle w:val="texample"/>
        </w:rPr>
        <w:t>xx</w:t>
      </w:r>
      <w:r w:rsidRPr="00C652A9">
        <w:rPr>
          <w:rStyle w:val="texample"/>
          <w:lang w:val="ru-RU"/>
        </w:rPr>
        <w:t>:</w:t>
      </w:r>
      <w:r>
        <w:rPr>
          <w:rStyle w:val="texample"/>
        </w:rPr>
        <w:t>xx</w:t>
      </w:r>
      <w:r w:rsidRPr="00C652A9">
        <w:rPr>
          <w:lang w:val="ru-RU"/>
        </w:rPr>
        <w:t xml:space="preserve"> – </w:t>
      </w:r>
      <w:r>
        <w:t>Sun</w:t>
      </w:r>
      <w:r w:rsidRPr="00C652A9">
        <w:rPr>
          <w:lang w:val="ru-RU"/>
        </w:rPr>
        <w:t xml:space="preserve">, </w:t>
      </w:r>
      <w:r w:rsidRPr="00C652A9">
        <w:rPr>
          <w:rStyle w:val="texample"/>
          <w:lang w:val="ru-RU"/>
        </w:rPr>
        <w:t>00:01:</w:t>
      </w:r>
      <w:r>
        <w:rPr>
          <w:rStyle w:val="texample"/>
        </w:rPr>
        <w:t>e</w:t>
      </w:r>
      <w:r w:rsidRPr="00C652A9">
        <w:rPr>
          <w:rStyle w:val="texample"/>
          <w:lang w:val="ru-RU"/>
        </w:rPr>
        <w:t>3:</w:t>
      </w:r>
      <w:r>
        <w:rPr>
          <w:rStyle w:val="texample"/>
        </w:rPr>
        <w:t>xx</w:t>
      </w:r>
      <w:r w:rsidRPr="00C652A9">
        <w:rPr>
          <w:rStyle w:val="texample"/>
          <w:lang w:val="ru-RU"/>
        </w:rPr>
        <w:t>:</w:t>
      </w:r>
      <w:r>
        <w:rPr>
          <w:rStyle w:val="texample"/>
        </w:rPr>
        <w:t>xx</w:t>
      </w:r>
      <w:r w:rsidRPr="00C652A9">
        <w:rPr>
          <w:rStyle w:val="texample"/>
          <w:lang w:val="ru-RU"/>
        </w:rPr>
        <w:t>:</w:t>
      </w:r>
      <w:r>
        <w:rPr>
          <w:rStyle w:val="texample"/>
        </w:rPr>
        <w:t>xx</w:t>
      </w:r>
      <w:r w:rsidRPr="00C652A9">
        <w:rPr>
          <w:lang w:val="ru-RU"/>
        </w:rPr>
        <w:t xml:space="preserve"> – </w:t>
      </w:r>
      <w:bookmarkStart w:id="17" w:name="keyword147"/>
      <w:bookmarkEnd w:id="17"/>
      <w:r>
        <w:rPr>
          <w:rStyle w:val="keyword"/>
        </w:rPr>
        <w:t>Siemens</w:t>
      </w:r>
      <w:r w:rsidRPr="00C652A9">
        <w:rPr>
          <w:lang w:val="ru-RU"/>
        </w:rPr>
        <w:t>), а последующие – порядковый номер узла.</w:t>
      </w:r>
    </w:p>
    <w:p w:rsidR="00C652A9" w:rsidRPr="00C652A9" w:rsidRDefault="00C652A9" w:rsidP="00C652A9">
      <w:pPr>
        <w:pStyle w:val="a5"/>
        <w:rPr>
          <w:lang w:val="ru-RU"/>
        </w:rPr>
      </w:pPr>
      <w:r w:rsidRPr="00C652A9">
        <w:rPr>
          <w:lang w:val="ru-RU"/>
        </w:rPr>
        <w:t xml:space="preserve">Компьютер может иметь несколько сетевых карт и, соответственно, несколько </w:t>
      </w:r>
      <w:proofErr w:type="spellStart"/>
      <w:r w:rsidRPr="00C652A9">
        <w:rPr>
          <w:lang w:val="ru-RU"/>
        </w:rPr>
        <w:t>МАС-адресов</w:t>
      </w:r>
      <w:proofErr w:type="spellEnd"/>
      <w:r w:rsidRPr="00C652A9">
        <w:rPr>
          <w:lang w:val="ru-RU"/>
        </w:rPr>
        <w:t xml:space="preserve">. При замене аппаратуры изменяется и </w:t>
      </w:r>
      <w:r>
        <w:t>MAC</w:t>
      </w:r>
      <w:r w:rsidRPr="00C652A9">
        <w:rPr>
          <w:lang w:val="ru-RU"/>
        </w:rPr>
        <w:t>-адрес, поэтому их использование в качестве сетевых адресов неудобно.</w:t>
      </w:r>
    </w:p>
    <w:p w:rsidR="00C652A9" w:rsidRDefault="00C652A9" w:rsidP="00C652A9">
      <w:pPr>
        <w:pStyle w:val="4"/>
      </w:pPr>
      <w:bookmarkStart w:id="18" w:name="sect12"/>
      <w:bookmarkEnd w:id="18"/>
      <w:r>
        <w:t>Физический адрес индивидуальной передачи, при групповой рассылке и при широковещательной передаче</w:t>
      </w:r>
    </w:p>
    <w:p w:rsidR="00C652A9" w:rsidRPr="00C652A9" w:rsidRDefault="00C652A9" w:rsidP="00C652A9">
      <w:pPr>
        <w:pStyle w:val="a5"/>
        <w:rPr>
          <w:lang w:val="ru-RU"/>
        </w:rPr>
      </w:pPr>
      <w:r w:rsidRPr="00C652A9">
        <w:rPr>
          <w:lang w:val="ru-RU"/>
        </w:rPr>
        <w:t xml:space="preserve">Физические адреса могут быть либо индивидуальные (один единственный получатель) и групповые (группа получателей), либо широковещательные (для получения всеми </w:t>
      </w:r>
      <w:r w:rsidRPr="00C652A9">
        <w:rPr>
          <w:lang w:val="ru-RU"/>
        </w:rPr>
        <w:lastRenderedPageBreak/>
        <w:t xml:space="preserve">системами в сети). Некоторые сети поддерживают все три типа адресов. Например, Локальная сеть </w:t>
      </w:r>
      <w:r>
        <w:t>Ethernet</w:t>
      </w:r>
      <w:r w:rsidRPr="00C652A9">
        <w:rPr>
          <w:lang w:val="ru-RU"/>
        </w:rPr>
        <w:t xml:space="preserve"> поддерживает однонаправленные физические адреса (6 байт), адреса групповой рассылки и широковещательные адреса. Некоторые сети не поддерживают групповую рассылку или широковещательно передают физические адреса. Если кадр нужно передать группе получателей или системе для всей системы, адрес групповой рассылки или </w:t>
      </w:r>
      <w:bookmarkStart w:id="19" w:name="keyword148"/>
      <w:bookmarkEnd w:id="19"/>
      <w:r w:rsidRPr="00C652A9">
        <w:rPr>
          <w:rStyle w:val="keyword"/>
          <w:lang w:val="ru-RU"/>
        </w:rPr>
        <w:t>широковещательный адрес</w:t>
      </w:r>
      <w:r w:rsidRPr="00C652A9">
        <w:rPr>
          <w:lang w:val="ru-RU"/>
        </w:rPr>
        <w:t xml:space="preserve"> должен моделироваться, используя однонаправленные адреса. Это означает, что множество пакетов рассылаются, используя однонаправленные адреса.</w:t>
      </w:r>
    </w:p>
    <w:p w:rsidR="00C652A9" w:rsidRPr="00C652A9" w:rsidRDefault="00C652A9" w:rsidP="00C652A9">
      <w:pPr>
        <w:pStyle w:val="a5"/>
        <w:rPr>
          <w:lang w:val="ru-RU"/>
        </w:rPr>
      </w:pPr>
      <w:r w:rsidRPr="00C652A9">
        <w:rPr>
          <w:b/>
          <w:bCs/>
          <w:lang w:val="ru-RU"/>
        </w:rPr>
        <w:t>Пример 1</w:t>
      </w:r>
    </w:p>
    <w:p w:rsidR="00C652A9" w:rsidRPr="00C652A9" w:rsidRDefault="00C652A9" w:rsidP="00C652A9">
      <w:pPr>
        <w:pStyle w:val="a5"/>
        <w:rPr>
          <w:lang w:val="ru-RU"/>
        </w:rPr>
      </w:pPr>
      <w:r>
        <w:fldChar w:fldCharType="begin"/>
      </w:r>
      <w:r w:rsidRPr="00C652A9">
        <w:rPr>
          <w:lang w:val="ru-RU"/>
        </w:rPr>
        <w:instrText xml:space="preserve"> </w:instrText>
      </w:r>
      <w:r>
        <w:instrText>HYPERLINK</w:instrText>
      </w:r>
      <w:r w:rsidRPr="00C652A9">
        <w:rPr>
          <w:lang w:val="ru-RU"/>
        </w:rPr>
        <w:instrText xml:space="preserve"> "</w:instrText>
      </w:r>
      <w:r>
        <w:instrText>https</w:instrText>
      </w:r>
      <w:r w:rsidRPr="00C652A9">
        <w:rPr>
          <w:lang w:val="ru-RU"/>
        </w:rPr>
        <w:instrText>://</w:instrText>
      </w:r>
      <w:r>
        <w:instrText>intuit</w:instrText>
      </w:r>
      <w:r w:rsidRPr="00C652A9">
        <w:rPr>
          <w:lang w:val="ru-RU"/>
        </w:rPr>
        <w:instrText>.</w:instrText>
      </w:r>
      <w:r>
        <w:instrText>ru</w:instrText>
      </w:r>
      <w:r w:rsidRPr="00C652A9">
        <w:rPr>
          <w:lang w:val="ru-RU"/>
        </w:rPr>
        <w:instrText>/</w:instrText>
      </w:r>
      <w:r>
        <w:instrText>studies</w:instrText>
      </w:r>
      <w:r w:rsidRPr="00C652A9">
        <w:rPr>
          <w:lang w:val="ru-RU"/>
        </w:rPr>
        <w:instrText>/</w:instrText>
      </w:r>
      <w:r>
        <w:instrText>courses</w:instrText>
      </w:r>
      <w:r w:rsidRPr="00C652A9">
        <w:rPr>
          <w:lang w:val="ru-RU"/>
        </w:rPr>
        <w:instrText>/2/2/</w:instrText>
      </w:r>
      <w:r>
        <w:instrText>lecture</w:instrText>
      </w:r>
      <w:r w:rsidRPr="00C652A9">
        <w:rPr>
          <w:lang w:val="ru-RU"/>
        </w:rPr>
        <w:instrText>/28?</w:instrText>
      </w:r>
      <w:r>
        <w:instrText>page</w:instrText>
      </w:r>
      <w:r w:rsidRPr="00C652A9">
        <w:rPr>
          <w:lang w:val="ru-RU"/>
        </w:rPr>
        <w:instrText>=4" \</w:instrText>
      </w:r>
      <w:r>
        <w:instrText>l</w:instrText>
      </w:r>
      <w:r w:rsidRPr="00C652A9">
        <w:rPr>
          <w:lang w:val="ru-RU"/>
        </w:rPr>
        <w:instrText xml:space="preserve"> "</w:instrText>
      </w:r>
      <w:r>
        <w:instrText>image</w:instrText>
      </w:r>
      <w:r w:rsidRPr="00C652A9">
        <w:rPr>
          <w:lang w:val="ru-RU"/>
        </w:rPr>
        <w:instrText xml:space="preserve">.1.6" </w:instrText>
      </w:r>
      <w:r>
        <w:fldChar w:fldCharType="separate"/>
      </w:r>
      <w:r w:rsidRPr="00C652A9">
        <w:rPr>
          <w:rStyle w:val="a6"/>
          <w:lang w:val="ru-RU"/>
        </w:rPr>
        <w:t xml:space="preserve">На рис. 1.6. </w:t>
      </w:r>
      <w:r>
        <w:fldChar w:fldCharType="end"/>
      </w:r>
      <w:r w:rsidRPr="00C652A9">
        <w:rPr>
          <w:lang w:val="ru-RU"/>
        </w:rPr>
        <w:t>узел с физическим адресом 20 передает кадр узлу с физическим адресом 90. Эти два узла соединены линией связи. На канальном уровне этот кадр в заголовке содержит физические адреса (линии связи). Они — единственно необходимые адреса. Остальная часть заголовка включает в себя другую информацию, необходимую на этом уровне. Конечная информация обычно содержит дополнительные биты, необходимые для обнаружения ошибок.</w:t>
      </w:r>
    </w:p>
    <w:p w:rsidR="00C652A9" w:rsidRDefault="00C652A9" w:rsidP="00C652A9">
      <w:bookmarkStart w:id="20" w:name="image.1.6"/>
      <w:bookmarkEnd w:id="20"/>
      <w:r>
        <w:rPr>
          <w:noProof/>
          <w:lang w:val="en-GB" w:eastAsia="en-GB"/>
        </w:rPr>
        <w:drawing>
          <wp:inline distT="0" distB="0" distL="0" distR="0">
            <wp:extent cx="5495925" cy="3000375"/>
            <wp:effectExtent l="19050" t="0" r="9525" b="0"/>
            <wp:docPr id="3" name="Рисунок 3" descr="Физические адре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изические адреса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2A9" w:rsidRDefault="00C652A9" w:rsidP="00C652A9">
      <w:r>
        <w:br/>
      </w:r>
      <w:r>
        <w:rPr>
          <w:b/>
          <w:bCs/>
        </w:rPr>
        <w:t xml:space="preserve">Рис. 1.6. </w:t>
      </w:r>
      <w:r>
        <w:t>Физические адреса</w:t>
      </w:r>
    </w:p>
    <w:p w:rsidR="00C652A9" w:rsidRDefault="00C652A9" w:rsidP="00C652A9">
      <w:pPr>
        <w:pStyle w:val="4"/>
      </w:pPr>
      <w:bookmarkStart w:id="21" w:name="sect13"/>
      <w:bookmarkEnd w:id="21"/>
      <w:r>
        <w:t>Интернет-адрес</w:t>
      </w:r>
    </w:p>
    <w:p w:rsidR="00C652A9" w:rsidRPr="00C652A9" w:rsidRDefault="00C652A9" w:rsidP="00C652A9">
      <w:pPr>
        <w:pStyle w:val="a5"/>
        <w:rPr>
          <w:lang w:val="ru-RU"/>
        </w:rPr>
      </w:pPr>
      <w:r w:rsidRPr="00C652A9">
        <w:rPr>
          <w:lang w:val="ru-RU"/>
        </w:rPr>
        <w:t>Адреса Интернета необходимы для универсальных служб связи, которые не зависят от основных физических сетей. Физические адреса не адекватны в межсетевой среде, где различные сети могут иметь различные форматы адреса. Необходима универсальная система адресации, в которой каждый хост может быть идентифицирован уникально, независимо от основной физической сети.</w:t>
      </w:r>
    </w:p>
    <w:p w:rsidR="00C652A9" w:rsidRPr="00C652A9" w:rsidRDefault="00C652A9" w:rsidP="00C652A9">
      <w:pPr>
        <w:pStyle w:val="a5"/>
        <w:rPr>
          <w:lang w:val="ru-RU"/>
        </w:rPr>
      </w:pPr>
      <w:r w:rsidRPr="00C652A9">
        <w:rPr>
          <w:lang w:val="ru-RU"/>
        </w:rPr>
        <w:t xml:space="preserve">Для этой цели применяются </w:t>
      </w:r>
      <w:r>
        <w:t>IP</w:t>
      </w:r>
      <w:r w:rsidRPr="00C652A9">
        <w:rPr>
          <w:lang w:val="ru-RU"/>
        </w:rPr>
        <w:t>-адреса. Интернет(</w:t>
      </w:r>
      <w:r>
        <w:t>IP</w:t>
      </w:r>
      <w:r w:rsidRPr="00C652A9">
        <w:rPr>
          <w:lang w:val="ru-RU"/>
        </w:rPr>
        <w:t xml:space="preserve">)-адрес в настоящее время состоит из 32 бит. Он может уникально определить хост, подключенный к сети Интернет. Никакие два хоста на сети Интернет не могут иметь один и тот же самый </w:t>
      </w:r>
      <w:r>
        <w:t>IP</w:t>
      </w:r>
      <w:r w:rsidRPr="00C652A9">
        <w:rPr>
          <w:lang w:val="ru-RU"/>
        </w:rPr>
        <w:t>-адрес.</w:t>
      </w:r>
    </w:p>
    <w:p w:rsidR="00C652A9" w:rsidRDefault="00C652A9" w:rsidP="00C652A9">
      <w:pPr>
        <w:pStyle w:val="a5"/>
      </w:pPr>
      <w:proofErr w:type="spellStart"/>
      <w:r>
        <w:rPr>
          <w:b/>
          <w:bCs/>
        </w:rPr>
        <w:t>Пример</w:t>
      </w:r>
      <w:proofErr w:type="spellEnd"/>
      <w:r>
        <w:rPr>
          <w:b/>
          <w:bCs/>
        </w:rPr>
        <w:t xml:space="preserve"> 2</w:t>
      </w:r>
    </w:p>
    <w:p w:rsidR="00C652A9" w:rsidRDefault="00C652A9" w:rsidP="00C652A9">
      <w:pPr>
        <w:pStyle w:val="a5"/>
      </w:pPr>
      <w:hyperlink r:id="rId25" w:anchor="image.1.7" w:history="1">
        <w:r w:rsidRPr="00C652A9">
          <w:rPr>
            <w:rStyle w:val="a6"/>
            <w:lang w:val="ru-RU"/>
          </w:rPr>
          <w:t>На (рис. 1.7)</w:t>
        </w:r>
        <w:proofErr w:type="gramStart"/>
        <w:r w:rsidRPr="00C652A9">
          <w:rPr>
            <w:rStyle w:val="a6"/>
            <w:lang w:val="ru-RU"/>
          </w:rPr>
          <w:t>.</w:t>
        </w:r>
        <w:proofErr w:type="gramEnd"/>
        <w:r w:rsidRPr="00C652A9">
          <w:rPr>
            <w:rStyle w:val="a6"/>
            <w:lang w:val="ru-RU"/>
          </w:rPr>
          <w:t xml:space="preserve"> </w:t>
        </w:r>
      </w:hyperlink>
      <w:proofErr w:type="gramStart"/>
      <w:r w:rsidRPr="00C652A9">
        <w:rPr>
          <w:lang w:val="ru-RU"/>
        </w:rPr>
        <w:t>д</w:t>
      </w:r>
      <w:proofErr w:type="gramEnd"/>
      <w:r w:rsidRPr="00C652A9">
        <w:rPr>
          <w:lang w:val="ru-RU"/>
        </w:rPr>
        <w:t xml:space="preserve">анные передаются от узла с сетевым адресом </w:t>
      </w:r>
      <w:r>
        <w:t>A</w:t>
      </w:r>
      <w:r w:rsidRPr="00C652A9">
        <w:rPr>
          <w:lang w:val="ru-RU"/>
        </w:rPr>
        <w:t xml:space="preserve"> и физическим адресом 20, расположенного в одной локальной сети (</w:t>
      </w:r>
      <w:r>
        <w:t>LAN</w:t>
      </w:r>
      <w:r w:rsidRPr="00C652A9">
        <w:rPr>
          <w:lang w:val="ru-RU"/>
        </w:rPr>
        <w:t xml:space="preserve">), к узлу с сетевым адресом </w:t>
      </w:r>
      <w:r>
        <w:t>P</w:t>
      </w:r>
      <w:r w:rsidRPr="00C652A9">
        <w:rPr>
          <w:lang w:val="ru-RU"/>
        </w:rPr>
        <w:t xml:space="preserve"> и физическим адресом 95, расположенному в другой локальной сети (</w:t>
      </w:r>
      <w:r>
        <w:t>LAN</w:t>
      </w:r>
      <w:r w:rsidRPr="00C652A9">
        <w:rPr>
          <w:lang w:val="ru-RU"/>
        </w:rPr>
        <w:t xml:space="preserve">). Поскольку эти два устройства находятся на различных сетях, мы не можем использовать только адреса связи: адреса связи имеют локальное применение. Поэтому нужны универсальные адреса, которые могут пройти через границы </w:t>
      </w:r>
      <w:r>
        <w:t>LAN</w:t>
      </w:r>
      <w:r w:rsidRPr="00C652A9">
        <w:rPr>
          <w:lang w:val="ru-RU"/>
        </w:rPr>
        <w:t>. Сетевые (</w:t>
      </w:r>
      <w:bookmarkStart w:id="22" w:name="keyword149"/>
      <w:bookmarkEnd w:id="22"/>
      <w:r w:rsidRPr="00C652A9">
        <w:rPr>
          <w:rStyle w:val="keyword"/>
          <w:lang w:val="ru-RU"/>
        </w:rPr>
        <w:t>логические) адреса</w:t>
      </w:r>
      <w:r w:rsidRPr="00C652A9">
        <w:rPr>
          <w:lang w:val="ru-RU"/>
        </w:rPr>
        <w:t xml:space="preserve"> гарантируют такое прохождение. Пакет на сетевом уровне содержит </w:t>
      </w:r>
      <w:bookmarkStart w:id="23" w:name="keyword150"/>
      <w:bookmarkEnd w:id="23"/>
      <w:r w:rsidRPr="00C652A9">
        <w:rPr>
          <w:rStyle w:val="keyword"/>
          <w:lang w:val="ru-RU"/>
        </w:rPr>
        <w:t>логические адреса</w:t>
      </w:r>
      <w:r w:rsidRPr="00C652A9">
        <w:rPr>
          <w:lang w:val="ru-RU"/>
        </w:rPr>
        <w:t xml:space="preserve">, которые остаются теми же самыми от первоначального источника до конечного пункта назначения (на рис. 1.7 – это адрес </w:t>
      </w:r>
      <w:r>
        <w:t>P</w:t>
      </w:r>
      <w:r w:rsidRPr="00C652A9">
        <w:rPr>
          <w:lang w:val="ru-RU"/>
        </w:rPr>
        <w:t xml:space="preserve"> соответственно). Они не будут изменяться, когда мы переходим от сети к сети. Однако физические адреса будут изменяться при передвижении пакета от одной сети к другой. </w:t>
      </w:r>
      <w:proofErr w:type="spellStart"/>
      <w:proofErr w:type="gramStart"/>
      <w:r>
        <w:t>Блок</w:t>
      </w:r>
      <w:proofErr w:type="spellEnd"/>
      <w:r>
        <w:t xml:space="preserve"> R –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маршрутизатор</w:t>
      </w:r>
      <w:proofErr w:type="spellEnd"/>
      <w:r>
        <w:t>.</w:t>
      </w:r>
      <w:proofErr w:type="gramEnd"/>
    </w:p>
    <w:p w:rsidR="00C652A9" w:rsidRDefault="00C652A9" w:rsidP="00C652A9">
      <w:bookmarkStart w:id="24" w:name="image.1.7"/>
      <w:bookmarkEnd w:id="24"/>
      <w:r>
        <w:rPr>
          <w:noProof/>
          <w:lang w:val="en-GB" w:eastAsia="en-GB"/>
        </w:rPr>
        <w:drawing>
          <wp:inline distT="0" distB="0" distL="0" distR="0">
            <wp:extent cx="5715000" cy="4124325"/>
            <wp:effectExtent l="19050" t="0" r="0" b="0"/>
            <wp:docPr id="4" name="Рисунок 4" descr="IP адре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P адреса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2A9" w:rsidRDefault="00C652A9" w:rsidP="00C652A9">
      <w:r>
        <w:br/>
      </w:r>
      <w:r>
        <w:rPr>
          <w:b/>
          <w:bCs/>
        </w:rPr>
        <w:t xml:space="preserve">Рис. 1.7. </w:t>
      </w:r>
      <w:r>
        <w:t>IP адреса</w:t>
      </w:r>
    </w:p>
    <w:p w:rsidR="008B5411" w:rsidRDefault="008B5411" w:rsidP="00C652A9">
      <w:pPr>
        <w:pStyle w:val="1"/>
        <w:rPr>
          <w:lang w:val="ru-RU"/>
        </w:rPr>
      </w:pPr>
    </w:p>
    <w:sectPr w:rsidR="008B5411" w:rsidSect="004F2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540" w:rsidRDefault="00066540" w:rsidP="001B0128">
      <w:r>
        <w:separator/>
      </w:r>
    </w:p>
  </w:endnote>
  <w:endnote w:type="continuationSeparator" w:id="0">
    <w:p w:rsidR="00066540" w:rsidRDefault="00066540" w:rsidP="001B01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540" w:rsidRDefault="00066540" w:rsidP="001B0128">
      <w:r>
        <w:separator/>
      </w:r>
    </w:p>
  </w:footnote>
  <w:footnote w:type="continuationSeparator" w:id="0">
    <w:p w:rsidR="00066540" w:rsidRDefault="00066540" w:rsidP="001B01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864CE"/>
    <w:multiLevelType w:val="multilevel"/>
    <w:tmpl w:val="F2C6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C73755"/>
    <w:multiLevelType w:val="multilevel"/>
    <w:tmpl w:val="D3B6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253B0A"/>
    <w:multiLevelType w:val="multilevel"/>
    <w:tmpl w:val="660E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BB48F6"/>
    <w:multiLevelType w:val="multilevel"/>
    <w:tmpl w:val="9720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C43AA4"/>
    <w:multiLevelType w:val="multilevel"/>
    <w:tmpl w:val="EF6C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401702"/>
    <w:multiLevelType w:val="multilevel"/>
    <w:tmpl w:val="AFAA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6F0DFB"/>
    <w:multiLevelType w:val="multilevel"/>
    <w:tmpl w:val="187E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F86048"/>
    <w:multiLevelType w:val="multilevel"/>
    <w:tmpl w:val="E68A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AF252B"/>
    <w:multiLevelType w:val="multilevel"/>
    <w:tmpl w:val="4DB6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5C0715"/>
    <w:multiLevelType w:val="multilevel"/>
    <w:tmpl w:val="DE5C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7F99"/>
    <w:rsid w:val="0002448F"/>
    <w:rsid w:val="00047D5A"/>
    <w:rsid w:val="00066540"/>
    <w:rsid w:val="00071FD1"/>
    <w:rsid w:val="000B07B5"/>
    <w:rsid w:val="000B1B99"/>
    <w:rsid w:val="000C66A7"/>
    <w:rsid w:val="001118BA"/>
    <w:rsid w:val="00126A34"/>
    <w:rsid w:val="00151DB4"/>
    <w:rsid w:val="0018447B"/>
    <w:rsid w:val="0019544C"/>
    <w:rsid w:val="001B0128"/>
    <w:rsid w:val="0025448E"/>
    <w:rsid w:val="002C50F8"/>
    <w:rsid w:val="003161E9"/>
    <w:rsid w:val="00322F79"/>
    <w:rsid w:val="00324A72"/>
    <w:rsid w:val="00365542"/>
    <w:rsid w:val="00375A85"/>
    <w:rsid w:val="003806E3"/>
    <w:rsid w:val="003824B8"/>
    <w:rsid w:val="00431EDA"/>
    <w:rsid w:val="004359AB"/>
    <w:rsid w:val="00447F99"/>
    <w:rsid w:val="004852B6"/>
    <w:rsid w:val="00496743"/>
    <w:rsid w:val="004A3192"/>
    <w:rsid w:val="004A4BA0"/>
    <w:rsid w:val="004F262B"/>
    <w:rsid w:val="00506909"/>
    <w:rsid w:val="00546323"/>
    <w:rsid w:val="00596902"/>
    <w:rsid w:val="005C2690"/>
    <w:rsid w:val="00691468"/>
    <w:rsid w:val="006D15B7"/>
    <w:rsid w:val="006F0368"/>
    <w:rsid w:val="00753B30"/>
    <w:rsid w:val="007A4F83"/>
    <w:rsid w:val="007E0C2C"/>
    <w:rsid w:val="007E4235"/>
    <w:rsid w:val="00861B5B"/>
    <w:rsid w:val="00886BCB"/>
    <w:rsid w:val="00887E8C"/>
    <w:rsid w:val="008B5411"/>
    <w:rsid w:val="008C2DE9"/>
    <w:rsid w:val="008F30F9"/>
    <w:rsid w:val="00965078"/>
    <w:rsid w:val="009C6D93"/>
    <w:rsid w:val="00A22566"/>
    <w:rsid w:val="00A3740E"/>
    <w:rsid w:val="00A45590"/>
    <w:rsid w:val="00AB00B5"/>
    <w:rsid w:val="00AD6085"/>
    <w:rsid w:val="00B2380F"/>
    <w:rsid w:val="00B23A5E"/>
    <w:rsid w:val="00B51B2C"/>
    <w:rsid w:val="00BF130C"/>
    <w:rsid w:val="00C17A31"/>
    <w:rsid w:val="00C33C62"/>
    <w:rsid w:val="00C40F92"/>
    <w:rsid w:val="00C652A9"/>
    <w:rsid w:val="00D40E95"/>
    <w:rsid w:val="00E37FB2"/>
    <w:rsid w:val="00E73567"/>
    <w:rsid w:val="00E805CB"/>
    <w:rsid w:val="00E946B2"/>
    <w:rsid w:val="00EB0499"/>
    <w:rsid w:val="00ED0E69"/>
    <w:rsid w:val="00EE09C3"/>
    <w:rsid w:val="00F55D23"/>
    <w:rsid w:val="00F65E81"/>
    <w:rsid w:val="00FF475D"/>
    <w:rsid w:val="00FF4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F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1B012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8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B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B3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B3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7F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7F9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B0128"/>
    <w:pPr>
      <w:spacing w:before="100" w:beforeAutospacing="1" w:after="100" w:afterAutospacing="1"/>
    </w:pPr>
    <w:rPr>
      <w:lang w:val="en-GB" w:eastAsia="en-GB"/>
    </w:rPr>
  </w:style>
  <w:style w:type="character" w:customStyle="1" w:styleId="10">
    <w:name w:val="Заголовок 1 Знак"/>
    <w:basedOn w:val="a0"/>
    <w:link w:val="1"/>
    <w:uiPriority w:val="9"/>
    <w:rsid w:val="001B0128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6">
    <w:name w:val="Hyperlink"/>
    <w:basedOn w:val="a0"/>
    <w:uiPriority w:val="99"/>
    <w:unhideWhenUsed/>
    <w:rsid w:val="001B0128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1B0128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B01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1B0128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B01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53B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53B3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53B3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118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1118B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11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8BA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ac">
    <w:name w:val="Table Grid"/>
    <w:basedOn w:val="a1"/>
    <w:uiPriority w:val="59"/>
    <w:rsid w:val="00E9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e-math-mathml-inline">
    <w:name w:val="mwe-math-mathml-inline"/>
    <w:basedOn w:val="a0"/>
    <w:rsid w:val="009C6D93"/>
  </w:style>
  <w:style w:type="character" w:customStyle="1" w:styleId="article-statdate">
    <w:name w:val="article-stat__date"/>
    <w:basedOn w:val="a0"/>
    <w:rsid w:val="008B5411"/>
  </w:style>
  <w:style w:type="character" w:customStyle="1" w:styleId="article-statcount">
    <w:name w:val="article-stat__count"/>
    <w:basedOn w:val="a0"/>
    <w:rsid w:val="008B5411"/>
  </w:style>
  <w:style w:type="paragraph" w:customStyle="1" w:styleId="article-renderblock">
    <w:name w:val="article-render__block"/>
    <w:basedOn w:val="a"/>
    <w:rsid w:val="008B5411"/>
    <w:pPr>
      <w:spacing w:before="100" w:beforeAutospacing="1" w:after="100" w:afterAutospacing="1"/>
    </w:pPr>
    <w:rPr>
      <w:lang w:val="en-GB" w:eastAsia="en-GB"/>
    </w:rPr>
  </w:style>
  <w:style w:type="character" w:customStyle="1" w:styleId="zag">
    <w:name w:val="zag"/>
    <w:basedOn w:val="a0"/>
    <w:rsid w:val="00C652A9"/>
  </w:style>
  <w:style w:type="character" w:customStyle="1" w:styleId="spelling-content-entity">
    <w:name w:val="spelling-content-entity"/>
    <w:basedOn w:val="a0"/>
    <w:rsid w:val="00C652A9"/>
  </w:style>
  <w:style w:type="character" w:customStyle="1" w:styleId="closed">
    <w:name w:val="closed"/>
    <w:basedOn w:val="a0"/>
    <w:rsid w:val="00C652A9"/>
  </w:style>
  <w:style w:type="character" w:customStyle="1" w:styleId="donate">
    <w:name w:val="donate"/>
    <w:basedOn w:val="a0"/>
    <w:rsid w:val="00C652A9"/>
  </w:style>
  <w:style w:type="character" w:customStyle="1" w:styleId="normal">
    <w:name w:val="normal"/>
    <w:basedOn w:val="a0"/>
    <w:rsid w:val="00C652A9"/>
  </w:style>
  <w:style w:type="character" w:customStyle="1" w:styleId="page">
    <w:name w:val="page"/>
    <w:basedOn w:val="a0"/>
    <w:rsid w:val="00C652A9"/>
  </w:style>
  <w:style w:type="character" w:customStyle="1" w:styleId="keyword">
    <w:name w:val="keyword"/>
    <w:basedOn w:val="a0"/>
    <w:rsid w:val="00C652A9"/>
  </w:style>
  <w:style w:type="character" w:customStyle="1" w:styleId="texample">
    <w:name w:val="texample"/>
    <w:basedOn w:val="a0"/>
    <w:rsid w:val="00C652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6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91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2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1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26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0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41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4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25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88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16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0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7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462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34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062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1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1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09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92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13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16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71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37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8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87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40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00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1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14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92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01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05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24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80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08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7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26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86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96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11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04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05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67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177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4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25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9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64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6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55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1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5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0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uit.ru/studies/courses/2/2/lecture/28?page=4" TargetMode="External"/><Relationship Id="rId13" Type="http://schemas.openxmlformats.org/officeDocument/2006/relationships/hyperlink" Target="https://intuit.ru/goods_store/ebooks/8144" TargetMode="External"/><Relationship Id="rId18" Type="http://schemas.openxmlformats.org/officeDocument/2006/relationships/hyperlink" Target="https://intuit.ru/studies/courses/2/2/lecture/28?page=5" TargetMode="External"/><Relationship Id="rId26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yperlink" Target="https://intuit.ru/studies/courses/2/2/lecture/28?page=4" TargetMode="External"/><Relationship Id="rId17" Type="http://schemas.openxmlformats.org/officeDocument/2006/relationships/hyperlink" Target="https://intuit.ru/studies/courses/2/2/lecture/28?page=3" TargetMode="External"/><Relationship Id="rId25" Type="http://schemas.openxmlformats.org/officeDocument/2006/relationships/hyperlink" Target="https://intuit.ru/studies/courses/2/2/lecture/28?page=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ntuit.ru/studies/courses/2/2/lecture/28?page=2" TargetMode="External"/><Relationship Id="rId20" Type="http://schemas.openxmlformats.org/officeDocument/2006/relationships/hyperlink" Target="https://intuit.ru/studies/courses/2/2/lecture/28?page=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tuit.ru/studies/courses/2/2/lecture/28?page=4" TargetMode="External"/><Relationship Id="rId24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intuit.ru/studies/courses/2/2/lecture/28?page=1" TargetMode="External"/><Relationship Id="rId23" Type="http://schemas.openxmlformats.org/officeDocument/2006/relationships/image" Target="media/image2.jpeg"/><Relationship Id="rId28" Type="http://schemas.openxmlformats.org/officeDocument/2006/relationships/theme" Target="theme/theme1.xml"/><Relationship Id="rId10" Type="http://schemas.openxmlformats.org/officeDocument/2006/relationships/hyperlink" Target="https://intuit.ru/studies/courses/2/2/lecture/28?page=4" TargetMode="External"/><Relationship Id="rId19" Type="http://schemas.openxmlformats.org/officeDocument/2006/relationships/hyperlink" Target="https://intuit.ru/studies/courses/2/2/lecture/3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tuit.ru/studies/courses/2/2/lecture/28?page=4" TargetMode="External"/><Relationship Id="rId14" Type="http://schemas.openxmlformats.org/officeDocument/2006/relationships/hyperlink" Target="https://intuit.ru/intuit?destination=studies%2Fcourses%2F2%2F2%2Fprint_lecture%2F28" TargetMode="External"/><Relationship Id="rId22" Type="http://schemas.openxmlformats.org/officeDocument/2006/relationships/hyperlink" Target="https://intuit.ru/studies/courses/2/2/lecture/28?page=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1D2F65-3B9C-4ED3-A4BA-F99FA3F11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xaa</cp:lastModifiedBy>
  <cp:revision>3</cp:revision>
  <dcterms:created xsi:type="dcterms:W3CDTF">2021-02-01T12:46:00Z</dcterms:created>
  <dcterms:modified xsi:type="dcterms:W3CDTF">2021-02-01T12:48:00Z</dcterms:modified>
</cp:coreProperties>
</file>