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3602" w:rsidRDefault="009F3602" w:rsidP="009F3602">
      <w:pPr>
        <w:pStyle w:val="IauiueWeb"/>
        <w:spacing w:before="100" w:after="100"/>
        <w:rPr>
          <w:color w:val="000000"/>
          <w:sz w:val="23"/>
          <w:szCs w:val="23"/>
        </w:rPr>
      </w:pPr>
    </w:p>
    <w:p w:rsidR="009F3602" w:rsidRDefault="009F3602" w:rsidP="009F3602">
      <w:pPr>
        <w:pStyle w:val="IauiueWeb"/>
        <w:spacing w:before="100" w:after="100"/>
        <w:rPr>
          <w:color w:val="000000"/>
          <w:sz w:val="23"/>
          <w:szCs w:val="23"/>
        </w:rPr>
      </w:pPr>
      <w:r>
        <w:rPr>
          <w:rStyle w:val="normaltextrun"/>
          <w:b/>
          <w:sz w:val="22"/>
        </w:rPr>
        <w:t xml:space="preserve">           10   </w:t>
      </w:r>
      <w:r w:rsidRPr="00544632">
        <w:rPr>
          <w:rStyle w:val="normaltextrun"/>
          <w:b/>
          <w:sz w:val="22"/>
        </w:rPr>
        <w:t>Протоколы канального уровня</w:t>
      </w:r>
      <w:r>
        <w:rPr>
          <w:rStyle w:val="normaltextrun"/>
          <w:b/>
          <w:sz w:val="22"/>
        </w:rPr>
        <w:t>.</w:t>
      </w:r>
    </w:p>
    <w:p w:rsidR="009F3602" w:rsidRDefault="009F3602" w:rsidP="009F3602">
      <w:pPr>
        <w:pStyle w:val="IauiueWeb"/>
        <w:spacing w:before="100" w:after="100"/>
        <w:rPr>
          <w:color w:val="000000"/>
          <w:sz w:val="23"/>
          <w:szCs w:val="23"/>
        </w:rPr>
      </w:pPr>
    </w:p>
    <w:p w:rsidR="009F3602" w:rsidRPr="009F3602" w:rsidRDefault="009F3602" w:rsidP="009F3602">
      <w:pPr>
        <w:pStyle w:val="Default"/>
      </w:pPr>
      <w:r>
        <w:t>УСТАРЕВШАЯ ИНФОРМАЦИЯ - ЭТО УЧИТЬ НЕ НАДО.</w:t>
      </w:r>
    </w:p>
    <w:p w:rsidR="009F3602" w:rsidRDefault="009F3602" w:rsidP="009F3602">
      <w:pPr>
        <w:pStyle w:val="IauiueWeb"/>
        <w:spacing w:before="100" w:after="10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Краткие сведения о некоторых протоколах (двухпроводных на основе RS-232C) подытожены ниже (указаны имя протокола, способ модуляции, скорость в килобитах в секунду и возможно другие особенности). </w:t>
      </w:r>
    </w:p>
    <w:p w:rsidR="009F3602" w:rsidRDefault="009F3602" w:rsidP="009F3602">
      <w:pPr>
        <w:pStyle w:val="Iauiue"/>
        <w:spacing w:before="100" w:after="100"/>
        <w:ind w:left="720" w:hanging="360"/>
        <w:rPr>
          <w:sz w:val="23"/>
          <w:szCs w:val="23"/>
        </w:rPr>
      </w:pPr>
      <w:r>
        <w:rPr>
          <w:color w:val="000000"/>
          <w:sz w:val="20"/>
          <w:szCs w:val="20"/>
        </w:rPr>
        <w:t xml:space="preserve">• </w:t>
      </w:r>
      <w:r>
        <w:rPr>
          <w:color w:val="000000"/>
          <w:sz w:val="23"/>
          <w:szCs w:val="23"/>
        </w:rPr>
        <w:t xml:space="preserve">V.21_ЧМ_0.3_ для "1" используются частоты 980 и 1650 Гц, для "0" - 1180 и 1850 Гц. </w:t>
      </w:r>
    </w:p>
    <w:p w:rsidR="009F3602" w:rsidRDefault="009F3602" w:rsidP="009F3602">
      <w:pPr>
        <w:pStyle w:val="Iauiue"/>
        <w:spacing w:before="100" w:after="100"/>
        <w:ind w:left="720" w:hanging="360"/>
        <w:rPr>
          <w:color w:val="000000"/>
          <w:sz w:val="23"/>
          <w:szCs w:val="23"/>
        </w:rPr>
      </w:pPr>
      <w:r>
        <w:rPr>
          <w:color w:val="000000"/>
          <w:sz w:val="20"/>
          <w:szCs w:val="20"/>
        </w:rPr>
        <w:t xml:space="preserve">• </w:t>
      </w:r>
      <w:r>
        <w:rPr>
          <w:color w:val="000000"/>
          <w:sz w:val="23"/>
          <w:szCs w:val="23"/>
        </w:rPr>
        <w:t xml:space="preserve">V.22_ФМ_1,2_ частотное разделение прямого и обратного каналов, несущие частоты 1200 и 2400 Гц; четыре значения фазы. </w:t>
      </w:r>
    </w:p>
    <w:p w:rsidR="009F3602" w:rsidRDefault="009F3602" w:rsidP="009F3602">
      <w:pPr>
        <w:pStyle w:val="Iauiue"/>
        <w:spacing w:before="100" w:after="100"/>
        <w:ind w:left="720" w:hanging="360"/>
        <w:rPr>
          <w:color w:val="000000"/>
          <w:sz w:val="23"/>
          <w:szCs w:val="23"/>
        </w:rPr>
      </w:pPr>
      <w:r>
        <w:rPr>
          <w:color w:val="000000"/>
          <w:sz w:val="20"/>
          <w:szCs w:val="20"/>
        </w:rPr>
        <w:t xml:space="preserve">• </w:t>
      </w:r>
      <w:r>
        <w:rPr>
          <w:color w:val="000000"/>
          <w:sz w:val="23"/>
          <w:szCs w:val="23"/>
        </w:rPr>
        <w:t xml:space="preserve">V.22bis_QAM дуплекс_2,4_ частотное разделение каналов; QAM четырех и 16-позиционная; модуляционная скорость 600 бод; основной протокол для среднескоростных модемов. </w:t>
      </w:r>
    </w:p>
    <w:p w:rsidR="009F3602" w:rsidRDefault="009F3602" w:rsidP="009F3602">
      <w:pPr>
        <w:pStyle w:val="Iauiue"/>
        <w:spacing w:before="100" w:after="100"/>
        <w:ind w:left="720" w:hanging="360"/>
        <w:rPr>
          <w:color w:val="000000"/>
          <w:sz w:val="23"/>
          <w:szCs w:val="23"/>
        </w:rPr>
      </w:pPr>
      <w:r>
        <w:rPr>
          <w:color w:val="000000"/>
          <w:sz w:val="20"/>
          <w:szCs w:val="20"/>
        </w:rPr>
        <w:t xml:space="preserve">• </w:t>
      </w:r>
      <w:r>
        <w:rPr>
          <w:color w:val="000000"/>
          <w:sz w:val="23"/>
          <w:szCs w:val="23"/>
        </w:rPr>
        <w:t xml:space="preserve">V/29_ QAM _9,6_ QAM 16-позиционная, дуплекс при выделенных каналах (четырехпроводная) или полудуплекс при коммутируемых каналах (двухпроводная). </w:t>
      </w:r>
    </w:p>
    <w:p w:rsidR="009F3602" w:rsidRDefault="009F3602" w:rsidP="009F3602">
      <w:pPr>
        <w:pStyle w:val="Iauiue"/>
        <w:spacing w:before="100" w:after="100"/>
        <w:ind w:left="720" w:hanging="360"/>
        <w:rPr>
          <w:color w:val="000000"/>
          <w:sz w:val="23"/>
          <w:szCs w:val="23"/>
        </w:rPr>
      </w:pPr>
      <w:r>
        <w:rPr>
          <w:color w:val="000000"/>
          <w:sz w:val="20"/>
          <w:szCs w:val="20"/>
        </w:rPr>
        <w:t xml:space="preserve">• </w:t>
      </w:r>
      <w:r>
        <w:rPr>
          <w:color w:val="000000"/>
          <w:sz w:val="23"/>
          <w:szCs w:val="23"/>
        </w:rPr>
        <w:t xml:space="preserve">V.32_QAM_9,6_ QAM 16-позиционная, выделенные или коммутируемые каналы. </w:t>
      </w:r>
    </w:p>
    <w:p w:rsidR="009F3602" w:rsidRDefault="009F3602" w:rsidP="009F3602">
      <w:pPr>
        <w:pStyle w:val="Iauiue"/>
        <w:spacing w:before="100" w:after="100"/>
        <w:ind w:left="720" w:hanging="360"/>
        <w:rPr>
          <w:color w:val="000000"/>
          <w:sz w:val="23"/>
          <w:szCs w:val="23"/>
        </w:rPr>
      </w:pPr>
      <w:r>
        <w:rPr>
          <w:color w:val="000000"/>
          <w:sz w:val="20"/>
          <w:szCs w:val="20"/>
        </w:rPr>
        <w:t xml:space="preserve">• </w:t>
      </w:r>
      <w:r>
        <w:rPr>
          <w:color w:val="000000"/>
          <w:sz w:val="23"/>
          <w:szCs w:val="23"/>
        </w:rPr>
        <w:t xml:space="preserve">V.32bis_QAM_14,4_ QAM 128-позиционная. </w:t>
      </w:r>
    </w:p>
    <w:p w:rsidR="009F3602" w:rsidRDefault="009F3602" w:rsidP="009F3602">
      <w:pPr>
        <w:pStyle w:val="Iauiue"/>
        <w:spacing w:before="100" w:after="100"/>
        <w:ind w:left="720" w:hanging="360"/>
        <w:rPr>
          <w:color w:val="000000"/>
          <w:sz w:val="23"/>
          <w:szCs w:val="23"/>
        </w:rPr>
      </w:pPr>
      <w:r>
        <w:rPr>
          <w:color w:val="000000"/>
          <w:sz w:val="20"/>
          <w:szCs w:val="20"/>
        </w:rPr>
        <w:t xml:space="preserve">• </w:t>
      </w:r>
      <w:r>
        <w:rPr>
          <w:color w:val="000000"/>
          <w:sz w:val="23"/>
          <w:szCs w:val="23"/>
        </w:rPr>
        <w:t xml:space="preserve">V.32ter_ QAM_19,2_ QAM, дуплекс, выделенные или коммутируемые каналы. </w:t>
      </w:r>
    </w:p>
    <w:p w:rsidR="009F3602" w:rsidRDefault="009F3602" w:rsidP="009F3602">
      <w:pPr>
        <w:pStyle w:val="Iauiue"/>
        <w:spacing w:before="100" w:after="100"/>
        <w:ind w:left="720" w:hanging="360"/>
        <w:rPr>
          <w:color w:val="000000"/>
          <w:sz w:val="23"/>
          <w:szCs w:val="23"/>
        </w:rPr>
      </w:pPr>
      <w:r>
        <w:rPr>
          <w:color w:val="000000"/>
          <w:sz w:val="20"/>
          <w:szCs w:val="20"/>
        </w:rPr>
        <w:t xml:space="preserve">• </w:t>
      </w:r>
      <w:r>
        <w:rPr>
          <w:color w:val="000000"/>
          <w:sz w:val="23"/>
          <w:szCs w:val="23"/>
        </w:rPr>
        <w:t xml:space="preserve">V.34_ QAM_ 28,8_ QAM 256-позиционная, дуплекс. </w:t>
      </w:r>
    </w:p>
    <w:p w:rsidR="009F3602" w:rsidRDefault="009F3602" w:rsidP="009F3602">
      <w:pPr>
        <w:pStyle w:val="Default"/>
        <w:rPr>
          <w:sz w:val="23"/>
          <w:szCs w:val="23"/>
        </w:rPr>
      </w:pPr>
    </w:p>
    <w:p w:rsidR="009F3602" w:rsidRDefault="009F3602" w:rsidP="009F3602">
      <w:pPr>
        <w:pStyle w:val="Iauiue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Перечисленные протоколы предназначены для работы в телефонных аналоговых сетях с коммутацией каналов. Они опираются на двухпроводные линии связи и начиная с V.29 используют эхо-компенсацию. На выделенных телефонных линиях с интенсивным трафиком часто применяют четырех</w:t>
      </w:r>
      <w:r w:rsidR="00AC5ED3">
        <w:rPr>
          <w:color w:val="000000"/>
          <w:sz w:val="23"/>
          <w:szCs w:val="23"/>
        </w:rPr>
        <w:t xml:space="preserve"> </w:t>
      </w:r>
      <w:r>
        <w:rPr>
          <w:color w:val="000000"/>
          <w:sz w:val="23"/>
          <w:szCs w:val="23"/>
        </w:rPr>
        <w:t xml:space="preserve">проводные линии для дуплексной и двухпроводные для полудуплексной связи (протоколы V.23, V.26, V.27, V.29). </w:t>
      </w:r>
    </w:p>
    <w:p w:rsidR="00E742F2" w:rsidRDefault="009F3602" w:rsidP="009F3602">
      <w:pPr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В высокоскоростных выделенных каналах можно использовать аналоговые протоколы V.35, V.36, V.37, рассчитанные соответственно на скорости 48, 72, 168 кбит/с.</w:t>
      </w:r>
    </w:p>
    <w:p w:rsidR="00AC5ED3" w:rsidRDefault="00AC5ED3" w:rsidP="009F3602">
      <w:r>
        <w:rPr>
          <w:noProof/>
          <w:lang w:eastAsia="ru-RU"/>
        </w:rPr>
        <w:drawing>
          <wp:inline distT="0" distB="0" distL="0" distR="0">
            <wp:extent cx="5940144" cy="1246909"/>
            <wp:effectExtent l="19050" t="0" r="3456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46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ED3" w:rsidRDefault="00AC5ED3" w:rsidP="009F3602">
      <w:r>
        <w:rPr>
          <w:noProof/>
          <w:lang w:eastAsia="ru-RU"/>
        </w:rPr>
        <w:drawing>
          <wp:inline distT="0" distB="0" distL="0" distR="0">
            <wp:extent cx="5939670" cy="1564304"/>
            <wp:effectExtent l="19050" t="0" r="393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4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5ED3" w:rsidRPr="0039198F" w:rsidRDefault="0039198F" w:rsidP="0039198F">
      <w:pPr>
        <w:jc w:val="center"/>
        <w:rPr>
          <w:b/>
          <w:sz w:val="40"/>
          <w:lang w:val="en-US"/>
        </w:rPr>
      </w:pPr>
      <w:r w:rsidRPr="0039198F">
        <w:rPr>
          <w:b/>
          <w:sz w:val="40"/>
        </w:rPr>
        <w:t xml:space="preserve">Протокол </w:t>
      </w:r>
      <w:r w:rsidRPr="0039198F">
        <w:rPr>
          <w:b/>
          <w:sz w:val="40"/>
          <w:lang w:val="en-US"/>
        </w:rPr>
        <w:t>X.25</w:t>
      </w:r>
    </w:p>
    <w:p w:rsidR="0039198F" w:rsidRDefault="0039198F" w:rsidP="009F360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9632" cy="1345150"/>
            <wp:effectExtent l="19050" t="0" r="3968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45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6E2" w:rsidRDefault="00EE66E2" w:rsidP="00EE66E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41" cy="604562"/>
            <wp:effectExtent l="19050" t="0" r="0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5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6E2" w:rsidRPr="00073DF9" w:rsidRDefault="00EE66E2" w:rsidP="00EE66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14"/>
          <w:lang w:val="en-US"/>
        </w:rPr>
      </w:pPr>
      <w:r w:rsidRPr="00073DF9">
        <w:rPr>
          <w:rFonts w:ascii="Times New Roman" w:hAnsi="Times New Roman" w:cs="Times New Roman"/>
          <w:sz w:val="20"/>
          <w:szCs w:val="14"/>
          <w:lang w:val="en-US"/>
        </w:rPr>
        <w:t xml:space="preserve">1. Preamble. 8 áàéò. </w:t>
      </w:r>
      <w:r>
        <w:rPr>
          <w:rFonts w:ascii="Times New Roman" w:hAnsi="Times New Roman" w:cs="Times New Roman"/>
          <w:sz w:val="20"/>
          <w:szCs w:val="14"/>
        </w:rPr>
        <w:t>приамбула</w:t>
      </w:r>
      <w:r w:rsidRPr="00073DF9">
        <w:rPr>
          <w:rFonts w:ascii="Times New Roman" w:hAnsi="Times New Roman" w:cs="Times New Roman"/>
          <w:sz w:val="20"/>
          <w:szCs w:val="14"/>
          <w:lang w:val="en-US"/>
        </w:rPr>
        <w:t>.</w:t>
      </w:r>
    </w:p>
    <w:p w:rsidR="00EE66E2" w:rsidRPr="004A5270" w:rsidRDefault="00EE66E2" w:rsidP="00EE66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14"/>
        </w:rPr>
      </w:pPr>
      <w:r w:rsidRPr="00073DF9">
        <w:rPr>
          <w:rFonts w:ascii="Times New Roman" w:hAnsi="Times New Roman" w:cs="Times New Roman"/>
          <w:sz w:val="20"/>
          <w:szCs w:val="14"/>
          <w:lang w:val="en-US"/>
        </w:rPr>
        <w:t xml:space="preserve">2. Destination MAC. 6 </w:t>
      </w:r>
      <w:r>
        <w:rPr>
          <w:rFonts w:ascii="Times New Roman" w:hAnsi="Times New Roman" w:cs="Times New Roman"/>
          <w:sz w:val="20"/>
          <w:szCs w:val="14"/>
        </w:rPr>
        <w:t>байт</w:t>
      </w:r>
      <w:r w:rsidRPr="00073DF9">
        <w:rPr>
          <w:rFonts w:ascii="Times New Roman" w:hAnsi="Times New Roman" w:cs="Times New Roman"/>
          <w:sz w:val="20"/>
          <w:szCs w:val="14"/>
          <w:lang w:val="en-US"/>
        </w:rPr>
        <w:t>. MAC</w:t>
      </w:r>
      <w:r w:rsidRPr="004A5270">
        <w:rPr>
          <w:rFonts w:ascii="Times New Roman" w:hAnsi="Times New Roman" w:cs="Times New Roman"/>
          <w:sz w:val="20"/>
          <w:szCs w:val="14"/>
        </w:rPr>
        <w:t xml:space="preserve">  </w:t>
      </w:r>
      <w:r>
        <w:rPr>
          <w:rFonts w:ascii="Times New Roman" w:hAnsi="Times New Roman" w:cs="Times New Roman"/>
          <w:sz w:val="20"/>
          <w:szCs w:val="14"/>
        </w:rPr>
        <w:t>назначения</w:t>
      </w:r>
    </w:p>
    <w:p w:rsidR="00EE66E2" w:rsidRPr="00073DF9" w:rsidRDefault="00EE66E2" w:rsidP="00EE66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14"/>
        </w:rPr>
      </w:pPr>
      <w:r w:rsidRPr="004A5270">
        <w:rPr>
          <w:rFonts w:ascii="Times New Roman" w:hAnsi="Times New Roman" w:cs="Times New Roman"/>
          <w:sz w:val="20"/>
          <w:szCs w:val="14"/>
        </w:rPr>
        <w:t xml:space="preserve">3. </w:t>
      </w:r>
      <w:r w:rsidRPr="00073DF9">
        <w:rPr>
          <w:rFonts w:ascii="Times New Roman" w:hAnsi="Times New Roman" w:cs="Times New Roman"/>
          <w:sz w:val="20"/>
          <w:szCs w:val="14"/>
          <w:lang w:val="en-US"/>
        </w:rPr>
        <w:t>Source</w:t>
      </w:r>
      <w:r w:rsidRPr="004A5270">
        <w:rPr>
          <w:rFonts w:ascii="Times New Roman" w:hAnsi="Times New Roman" w:cs="Times New Roman"/>
          <w:sz w:val="20"/>
          <w:szCs w:val="14"/>
        </w:rPr>
        <w:t xml:space="preserve"> </w:t>
      </w:r>
      <w:r w:rsidRPr="00073DF9">
        <w:rPr>
          <w:rFonts w:ascii="Times New Roman" w:hAnsi="Times New Roman" w:cs="Times New Roman"/>
          <w:sz w:val="20"/>
          <w:szCs w:val="14"/>
          <w:lang w:val="en-US"/>
        </w:rPr>
        <w:t>MAC</w:t>
      </w:r>
      <w:r w:rsidRPr="004A5270">
        <w:rPr>
          <w:rFonts w:ascii="Times New Roman" w:hAnsi="Times New Roman" w:cs="Times New Roman"/>
          <w:sz w:val="20"/>
          <w:szCs w:val="14"/>
        </w:rPr>
        <w:t xml:space="preserve">. 6 </w:t>
      </w:r>
      <w:r>
        <w:rPr>
          <w:rFonts w:ascii="Times New Roman" w:hAnsi="Times New Roman" w:cs="Times New Roman"/>
          <w:sz w:val="20"/>
          <w:szCs w:val="14"/>
        </w:rPr>
        <w:t>байт</w:t>
      </w:r>
      <w:r w:rsidRPr="004A5270">
        <w:rPr>
          <w:rFonts w:ascii="Times New Roman" w:hAnsi="Times New Roman" w:cs="Times New Roman"/>
          <w:sz w:val="20"/>
          <w:szCs w:val="14"/>
        </w:rPr>
        <w:t xml:space="preserve">. </w:t>
      </w:r>
      <w:r w:rsidRPr="00073DF9">
        <w:rPr>
          <w:rFonts w:ascii="Times New Roman" w:hAnsi="Times New Roman" w:cs="Times New Roman"/>
          <w:sz w:val="20"/>
          <w:szCs w:val="14"/>
          <w:lang w:val="en-US"/>
        </w:rPr>
        <w:t>MAC</w:t>
      </w:r>
      <w:r w:rsidRPr="004A5270">
        <w:rPr>
          <w:rFonts w:ascii="Times New Roman" w:hAnsi="Times New Roman" w:cs="Times New Roman"/>
          <w:sz w:val="20"/>
          <w:szCs w:val="14"/>
        </w:rPr>
        <w:t xml:space="preserve"> </w:t>
      </w:r>
      <w:r>
        <w:rPr>
          <w:rFonts w:ascii="Times New Roman" w:hAnsi="Times New Roman" w:cs="Times New Roman"/>
          <w:sz w:val="20"/>
          <w:szCs w:val="14"/>
        </w:rPr>
        <w:t>адрес источника.</w:t>
      </w:r>
    </w:p>
    <w:p w:rsidR="00EE66E2" w:rsidRPr="00073DF9" w:rsidRDefault="00EE66E2" w:rsidP="00EE66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14"/>
        </w:rPr>
      </w:pPr>
      <w:r w:rsidRPr="004A5270">
        <w:rPr>
          <w:rFonts w:ascii="Times New Roman" w:hAnsi="Times New Roman" w:cs="Times New Roman"/>
          <w:sz w:val="20"/>
          <w:szCs w:val="14"/>
        </w:rPr>
        <w:t xml:space="preserve">4. </w:t>
      </w:r>
      <w:r w:rsidRPr="00073DF9">
        <w:rPr>
          <w:rFonts w:ascii="Times New Roman" w:hAnsi="Times New Roman" w:cs="Times New Roman"/>
          <w:sz w:val="20"/>
          <w:szCs w:val="14"/>
          <w:lang w:val="en-US"/>
        </w:rPr>
        <w:t>EtherType</w:t>
      </w:r>
      <w:r w:rsidRPr="004A5270">
        <w:rPr>
          <w:rFonts w:ascii="Times New Roman" w:hAnsi="Times New Roman" w:cs="Times New Roman"/>
          <w:sz w:val="20"/>
          <w:szCs w:val="14"/>
        </w:rPr>
        <w:t xml:space="preserve">. </w:t>
      </w:r>
      <w:r w:rsidRPr="00073DF9">
        <w:rPr>
          <w:rFonts w:ascii="Times New Roman" w:hAnsi="Times New Roman" w:cs="Times New Roman"/>
          <w:sz w:val="20"/>
          <w:szCs w:val="14"/>
        </w:rPr>
        <w:t xml:space="preserve">2 </w:t>
      </w:r>
      <w:r>
        <w:rPr>
          <w:rFonts w:ascii="Times New Roman" w:hAnsi="Times New Roman" w:cs="Times New Roman"/>
          <w:sz w:val="20"/>
          <w:szCs w:val="14"/>
        </w:rPr>
        <w:t>байт</w:t>
      </w:r>
      <w:r w:rsidRPr="00073DF9">
        <w:rPr>
          <w:rFonts w:ascii="Times New Roman" w:hAnsi="Times New Roman" w:cs="Times New Roman"/>
          <w:sz w:val="20"/>
          <w:szCs w:val="14"/>
        </w:rPr>
        <w:t xml:space="preserve">. </w:t>
      </w:r>
      <w:r>
        <w:rPr>
          <w:rFonts w:ascii="Times New Roman" w:hAnsi="Times New Roman" w:cs="Times New Roman"/>
          <w:sz w:val="20"/>
          <w:szCs w:val="14"/>
        </w:rPr>
        <w:t>вид протокола</w:t>
      </w:r>
      <w:r w:rsidRPr="00073DF9">
        <w:rPr>
          <w:rFonts w:ascii="Times New Roman" w:hAnsi="Times New Roman" w:cs="Times New Roman"/>
          <w:sz w:val="20"/>
          <w:szCs w:val="14"/>
        </w:rPr>
        <w:t>.</w:t>
      </w:r>
    </w:p>
    <w:p w:rsidR="00EE66E2" w:rsidRPr="004A5270" w:rsidRDefault="00EE66E2" w:rsidP="00EE66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14"/>
        </w:rPr>
      </w:pPr>
      <w:r w:rsidRPr="004A5270">
        <w:rPr>
          <w:rFonts w:ascii="Times New Roman" w:hAnsi="Times New Roman" w:cs="Times New Roman"/>
          <w:sz w:val="20"/>
          <w:szCs w:val="14"/>
        </w:rPr>
        <w:t xml:space="preserve">5. </w:t>
      </w:r>
      <w:r w:rsidRPr="00073DF9">
        <w:rPr>
          <w:rFonts w:ascii="Times New Roman" w:hAnsi="Times New Roman" w:cs="Times New Roman"/>
          <w:sz w:val="20"/>
          <w:szCs w:val="14"/>
          <w:lang w:val="en-US"/>
        </w:rPr>
        <w:t>Data</w:t>
      </w:r>
      <w:r w:rsidRPr="004A5270">
        <w:rPr>
          <w:rFonts w:ascii="Times New Roman" w:hAnsi="Times New Roman" w:cs="Times New Roman"/>
          <w:sz w:val="20"/>
          <w:szCs w:val="14"/>
        </w:rPr>
        <w:t xml:space="preserve">. 46–1500 </w:t>
      </w:r>
      <w:r>
        <w:rPr>
          <w:rFonts w:ascii="Times New Roman" w:hAnsi="Times New Roman" w:cs="Times New Roman"/>
          <w:sz w:val="20"/>
          <w:szCs w:val="14"/>
        </w:rPr>
        <w:t>байт</w:t>
      </w:r>
      <w:r w:rsidRPr="004A5270">
        <w:rPr>
          <w:rFonts w:ascii="Times New Roman" w:hAnsi="Times New Roman" w:cs="Times New Roman"/>
          <w:sz w:val="20"/>
          <w:szCs w:val="14"/>
        </w:rPr>
        <w:t>.</w:t>
      </w:r>
      <w:r>
        <w:rPr>
          <w:rFonts w:ascii="Times New Roman" w:hAnsi="Times New Roman" w:cs="Times New Roman"/>
          <w:sz w:val="20"/>
          <w:szCs w:val="14"/>
        </w:rPr>
        <w:t>поле</w:t>
      </w:r>
      <w:r w:rsidRPr="004A5270">
        <w:rPr>
          <w:rFonts w:ascii="Times New Roman" w:hAnsi="Times New Roman" w:cs="Times New Roman"/>
          <w:sz w:val="20"/>
          <w:szCs w:val="14"/>
        </w:rPr>
        <w:t xml:space="preserve"> </w:t>
      </w:r>
      <w:r>
        <w:rPr>
          <w:rFonts w:ascii="Times New Roman" w:hAnsi="Times New Roman" w:cs="Times New Roman"/>
          <w:sz w:val="20"/>
          <w:szCs w:val="14"/>
        </w:rPr>
        <w:t>данных</w:t>
      </w:r>
      <w:r w:rsidRPr="004A5270">
        <w:rPr>
          <w:rFonts w:ascii="Times New Roman" w:hAnsi="Times New Roman" w:cs="Times New Roman"/>
          <w:sz w:val="20"/>
          <w:szCs w:val="14"/>
        </w:rPr>
        <w:t>.</w:t>
      </w:r>
    </w:p>
    <w:p w:rsidR="00EE66E2" w:rsidRPr="00465A3A" w:rsidRDefault="00EE66E2" w:rsidP="00EE66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14"/>
          <w:lang w:val="en-US"/>
        </w:rPr>
      </w:pPr>
      <w:r w:rsidRPr="00073DF9">
        <w:rPr>
          <w:rFonts w:ascii="Times New Roman" w:hAnsi="Times New Roman" w:cs="Times New Roman"/>
          <w:sz w:val="20"/>
          <w:szCs w:val="14"/>
          <w:lang w:val="en-US"/>
        </w:rPr>
        <w:t xml:space="preserve">6. Frame Check Sequences (FCS). 4 </w:t>
      </w:r>
      <w:r>
        <w:rPr>
          <w:rFonts w:ascii="Times New Roman" w:hAnsi="Times New Roman" w:cs="Times New Roman"/>
          <w:sz w:val="20"/>
          <w:szCs w:val="14"/>
        </w:rPr>
        <w:t>контрольная</w:t>
      </w:r>
      <w:r w:rsidRPr="00073DF9">
        <w:rPr>
          <w:rFonts w:ascii="Times New Roman" w:hAnsi="Times New Roman" w:cs="Times New Roman"/>
          <w:sz w:val="20"/>
          <w:szCs w:val="14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14"/>
        </w:rPr>
        <w:t>сумма</w:t>
      </w:r>
      <w:r w:rsidRPr="00073DF9">
        <w:rPr>
          <w:rFonts w:ascii="Times New Roman" w:hAnsi="Times New Roman" w:cs="Times New Roman"/>
          <w:sz w:val="20"/>
          <w:szCs w:val="14"/>
          <w:lang w:val="en-US"/>
        </w:rPr>
        <w:t>. CRC32.</w:t>
      </w:r>
    </w:p>
    <w:p w:rsidR="00EE66E2" w:rsidRPr="00465A3A" w:rsidRDefault="00EE66E2" w:rsidP="00EE66E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14"/>
          <w:lang w:val="en-US"/>
        </w:rPr>
      </w:pPr>
      <w:r w:rsidRPr="00465A3A">
        <w:rPr>
          <w:rFonts w:ascii="Times New Roman" w:hAnsi="Times New Roman" w:cs="Times New Roman"/>
          <w:sz w:val="20"/>
          <w:szCs w:val="14"/>
          <w:lang w:val="en-US"/>
        </w:rPr>
        <w:t xml:space="preserve">7. </w:t>
      </w:r>
      <w:r w:rsidRPr="00073DF9">
        <w:rPr>
          <w:rFonts w:ascii="Times New Roman" w:hAnsi="Times New Roman" w:cs="Times New Roman"/>
          <w:sz w:val="20"/>
          <w:szCs w:val="14"/>
          <w:lang w:val="en-US"/>
        </w:rPr>
        <w:t>Inter</w:t>
      </w:r>
      <w:r w:rsidRPr="00465A3A">
        <w:rPr>
          <w:rFonts w:ascii="Times New Roman" w:hAnsi="Times New Roman" w:cs="Times New Roman"/>
          <w:sz w:val="20"/>
          <w:szCs w:val="14"/>
          <w:lang w:val="en-US"/>
        </w:rPr>
        <w:t xml:space="preserve"> </w:t>
      </w:r>
      <w:r w:rsidRPr="00073DF9">
        <w:rPr>
          <w:rFonts w:ascii="Times New Roman" w:hAnsi="Times New Roman" w:cs="Times New Roman"/>
          <w:sz w:val="20"/>
          <w:szCs w:val="14"/>
          <w:lang w:val="en-US"/>
        </w:rPr>
        <w:t>Frame</w:t>
      </w:r>
      <w:r w:rsidRPr="00465A3A">
        <w:rPr>
          <w:rFonts w:ascii="Times New Roman" w:hAnsi="Times New Roman" w:cs="Times New Roman"/>
          <w:sz w:val="20"/>
          <w:szCs w:val="14"/>
          <w:lang w:val="en-US"/>
        </w:rPr>
        <w:t xml:space="preserve"> </w:t>
      </w:r>
      <w:r w:rsidRPr="00073DF9">
        <w:rPr>
          <w:rFonts w:ascii="Times New Roman" w:hAnsi="Times New Roman" w:cs="Times New Roman"/>
          <w:sz w:val="20"/>
          <w:szCs w:val="14"/>
          <w:lang w:val="en-US"/>
        </w:rPr>
        <w:t>Gap</w:t>
      </w:r>
      <w:r w:rsidRPr="00465A3A">
        <w:rPr>
          <w:rFonts w:ascii="Times New Roman" w:hAnsi="Times New Roman" w:cs="Times New Roman"/>
          <w:sz w:val="20"/>
          <w:szCs w:val="14"/>
          <w:lang w:val="en-US"/>
        </w:rPr>
        <w:t xml:space="preserve"> (</w:t>
      </w:r>
      <w:r w:rsidRPr="00073DF9">
        <w:rPr>
          <w:rFonts w:ascii="Times New Roman" w:hAnsi="Times New Roman" w:cs="Times New Roman"/>
          <w:sz w:val="20"/>
          <w:szCs w:val="14"/>
          <w:lang w:val="en-US"/>
        </w:rPr>
        <w:t>IFG</w:t>
      </w:r>
      <w:r w:rsidRPr="00465A3A">
        <w:rPr>
          <w:rFonts w:ascii="Times New Roman" w:hAnsi="Times New Roman" w:cs="Times New Roman"/>
          <w:sz w:val="20"/>
          <w:szCs w:val="14"/>
          <w:lang w:val="en-US"/>
        </w:rPr>
        <w:t xml:space="preserve">). 12 </w:t>
      </w:r>
      <w:r>
        <w:rPr>
          <w:rFonts w:ascii="Times New Roman" w:hAnsi="Times New Roman" w:cs="Times New Roman"/>
          <w:sz w:val="20"/>
          <w:szCs w:val="14"/>
        </w:rPr>
        <w:t>байт</w:t>
      </w:r>
      <w:r w:rsidRPr="00465A3A">
        <w:rPr>
          <w:rFonts w:ascii="Times New Roman" w:hAnsi="Times New Roman" w:cs="Times New Roman"/>
          <w:sz w:val="20"/>
          <w:szCs w:val="14"/>
          <w:lang w:val="en-US"/>
        </w:rPr>
        <w:t xml:space="preserve"> . </w:t>
      </w:r>
      <w:r>
        <w:rPr>
          <w:rFonts w:ascii="Times New Roman" w:hAnsi="Times New Roman" w:cs="Times New Roman"/>
          <w:sz w:val="20"/>
          <w:szCs w:val="14"/>
        </w:rPr>
        <w:t>межкадровы</w:t>
      </w:r>
      <w:r w:rsidRPr="00073DF9">
        <w:rPr>
          <w:rFonts w:ascii="Times New Roman" w:hAnsi="Times New Roman" w:cs="Times New Roman"/>
          <w:sz w:val="20"/>
          <w:szCs w:val="14"/>
        </w:rPr>
        <w:t>й</w:t>
      </w:r>
      <w:r w:rsidRPr="00465A3A">
        <w:rPr>
          <w:rFonts w:ascii="Times New Roman" w:hAnsi="Times New Roman" w:cs="Times New Roman"/>
          <w:sz w:val="20"/>
          <w:szCs w:val="14"/>
          <w:lang w:val="en-US"/>
        </w:rPr>
        <w:t xml:space="preserve"> </w:t>
      </w:r>
      <w:r w:rsidRPr="00073DF9">
        <w:rPr>
          <w:rFonts w:ascii="Times New Roman" w:hAnsi="Times New Roman" w:cs="Times New Roman"/>
          <w:sz w:val="20"/>
          <w:szCs w:val="14"/>
        </w:rPr>
        <w:t>интервал</w:t>
      </w:r>
      <w:r w:rsidRPr="00465A3A">
        <w:rPr>
          <w:rFonts w:ascii="Times New Roman" w:hAnsi="Times New Roman" w:cs="Times New Roman"/>
          <w:sz w:val="20"/>
          <w:szCs w:val="14"/>
          <w:lang w:val="en-US"/>
        </w:rPr>
        <w:t>.</w:t>
      </w:r>
    </w:p>
    <w:p w:rsidR="009904A5" w:rsidRDefault="009904A5" w:rsidP="0039198F">
      <w:r>
        <w:rPr>
          <w:noProof/>
          <w:lang w:eastAsia="ru-RU"/>
        </w:rPr>
        <w:drawing>
          <wp:inline distT="0" distB="0" distL="0" distR="0">
            <wp:extent cx="5856597" cy="2320007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6605" cy="2320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4A5" w:rsidRDefault="009904A5" w:rsidP="0039198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99336" cy="2070624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2072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4A5" w:rsidRDefault="009904A5" w:rsidP="0039198F">
      <w:pPr>
        <w:rPr>
          <w:lang w:val="en-US"/>
        </w:rPr>
      </w:pPr>
    </w:p>
    <w:p w:rsidR="009904A5" w:rsidRDefault="009904A5" w:rsidP="0039198F">
      <w:pPr>
        <w:rPr>
          <w:lang w:val="en-US"/>
        </w:rPr>
      </w:pPr>
    </w:p>
    <w:p w:rsidR="009904A5" w:rsidRPr="00AB7539" w:rsidRDefault="00AB7539" w:rsidP="0039198F">
      <w:r>
        <w:t>сигналы используемые при передачи в сетях и каналах связи.</w:t>
      </w:r>
    </w:p>
    <w:p w:rsidR="009904A5" w:rsidRPr="00AB7539" w:rsidRDefault="009904A5" w:rsidP="0039198F"/>
    <w:p w:rsidR="002141EA" w:rsidRDefault="002141EA" w:rsidP="002141EA">
      <w:r>
        <w:rPr>
          <w:noProof/>
          <w:lang w:eastAsia="ru-RU"/>
        </w:rPr>
        <w:lastRenderedPageBreak/>
        <w:drawing>
          <wp:inline distT="0" distB="0" distL="0" distR="0">
            <wp:extent cx="5935885" cy="1821243"/>
            <wp:effectExtent l="19050" t="0" r="7715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938" cy="1822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1EA" w:rsidRDefault="004B7460" w:rsidP="002141EA">
      <w:r>
        <w:t>модулируемый сигнал</w:t>
      </w:r>
    </w:p>
    <w:p w:rsidR="002141EA" w:rsidRDefault="002141EA" w:rsidP="002141EA">
      <w:r>
        <w:rPr>
          <w:noProof/>
          <w:lang w:eastAsia="ru-RU"/>
        </w:rPr>
        <w:drawing>
          <wp:inline distT="0" distB="0" distL="0" distR="0">
            <wp:extent cx="5940425" cy="1181348"/>
            <wp:effectExtent l="19050" t="0" r="3175" b="0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81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460" w:rsidRDefault="004B7460" w:rsidP="002141EA">
      <w:r>
        <w:t>на  вход модуляции или из демодуляции.</w:t>
      </w:r>
    </w:p>
    <w:p w:rsidR="002141EA" w:rsidRDefault="002141EA" w:rsidP="002141EA">
      <w:r>
        <w:rPr>
          <w:noProof/>
          <w:lang w:eastAsia="ru-RU"/>
        </w:rPr>
        <w:drawing>
          <wp:inline distT="0" distB="0" distL="0" distR="0">
            <wp:extent cx="5581793" cy="967300"/>
            <wp:effectExtent l="19050" t="0" r="0" b="0"/>
            <wp:docPr id="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05" cy="968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1EA" w:rsidRPr="004B7460" w:rsidRDefault="004B7460" w:rsidP="002141EA">
      <w:pPr>
        <w:rPr>
          <w:lang w:val="en-US"/>
        </w:rPr>
      </w:pPr>
      <w:r>
        <w:rPr>
          <w:lang w:val="en-US"/>
        </w:rPr>
        <w:t>usb-usb   com - com    485  422</w:t>
      </w:r>
    </w:p>
    <w:p w:rsidR="002141EA" w:rsidRDefault="002141EA" w:rsidP="002141EA">
      <w:r>
        <w:rPr>
          <w:noProof/>
          <w:lang w:eastAsia="ru-RU"/>
        </w:rPr>
        <w:drawing>
          <wp:inline distT="0" distB="0" distL="0" distR="0">
            <wp:extent cx="4294041" cy="1042869"/>
            <wp:effectExtent l="19050" t="0" r="0" b="0"/>
            <wp:docPr id="1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04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41EA" w:rsidRDefault="004B7460" w:rsidP="002141EA">
      <w:r>
        <w:t>ресивер - трансивер.</w:t>
      </w:r>
    </w:p>
    <w:p w:rsidR="004B7460" w:rsidRDefault="00775783" w:rsidP="002141EA">
      <w:r>
        <w:rPr>
          <w:noProof/>
          <w:lang w:eastAsia="ru-RU"/>
        </w:rPr>
        <w:drawing>
          <wp:inline distT="0" distB="0" distL="0" distR="0">
            <wp:extent cx="5933919" cy="1783458"/>
            <wp:effectExtent l="1905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8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783" w:rsidRDefault="00775783" w:rsidP="002141EA"/>
    <w:p w:rsidR="00775783" w:rsidRDefault="00775783" w:rsidP="002141EA"/>
    <w:p w:rsidR="00775783" w:rsidRDefault="00775783" w:rsidP="002141EA">
      <w:r>
        <w:rPr>
          <w:noProof/>
          <w:lang w:eastAsia="ru-RU"/>
        </w:rPr>
        <w:drawing>
          <wp:inline distT="0" distB="0" distL="0" distR="0">
            <wp:extent cx="5934075" cy="1581150"/>
            <wp:effectExtent l="19050" t="0" r="9525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783" w:rsidRDefault="001A7959" w:rsidP="002141EA">
      <w:r>
        <w:t xml:space="preserve">существуют и другие протоколы как  </w:t>
      </w:r>
      <w:r>
        <w:rPr>
          <w:lang w:val="en-US"/>
        </w:rPr>
        <w:t>DCON</w:t>
      </w:r>
      <w:r w:rsidRPr="001A7959">
        <w:t xml:space="preserve">. </w:t>
      </w:r>
      <w:r>
        <w:rPr>
          <w:lang w:val="en-US"/>
        </w:rPr>
        <w:t>profibus</w:t>
      </w:r>
      <w:r>
        <w:t>,</w:t>
      </w:r>
      <w:r w:rsidRPr="001A7959">
        <w:t xml:space="preserve"> </w:t>
      </w:r>
      <w:r>
        <w:rPr>
          <w:lang w:val="en-US"/>
        </w:rPr>
        <w:t>modbus</w:t>
      </w:r>
      <w:r w:rsidRPr="001A7959">
        <w:t xml:space="preserve">  </w:t>
      </w:r>
      <w:r>
        <w:t>И ДРУГИЕ.</w:t>
      </w:r>
    </w:p>
    <w:p w:rsidR="001A7959" w:rsidRDefault="001A7959" w:rsidP="002141EA">
      <w:r>
        <w:rPr>
          <w:noProof/>
          <w:lang w:eastAsia="ru-RU"/>
        </w:rPr>
        <w:drawing>
          <wp:inline distT="0" distB="0" distL="0" distR="0">
            <wp:extent cx="5939790" cy="3385820"/>
            <wp:effectExtent l="19050" t="0" r="3810" b="0"/>
            <wp:docPr id="1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85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7959" w:rsidRDefault="001A7959" w:rsidP="002141EA">
      <w:r>
        <w:rPr>
          <w:noProof/>
          <w:lang w:eastAsia="ru-RU"/>
        </w:rPr>
        <w:drawing>
          <wp:inline distT="0" distB="0" distL="0" distR="0">
            <wp:extent cx="5932170" cy="1571625"/>
            <wp:effectExtent l="19050" t="0" r="0" b="0"/>
            <wp:docPr id="1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4E35" w:rsidRDefault="00A84E35" w:rsidP="002141EA"/>
    <w:p w:rsidR="00A84E35" w:rsidRDefault="00A84E35" w:rsidP="002141EA"/>
    <w:p w:rsidR="00A84E35" w:rsidRDefault="00A84E35" w:rsidP="002141EA"/>
    <w:p w:rsidR="00A84E35" w:rsidRDefault="00A84E35" w:rsidP="002141EA"/>
    <w:p w:rsidR="001A7959" w:rsidRDefault="00AC07F6" w:rsidP="002141EA">
      <w:r>
        <w:rPr>
          <w:noProof/>
          <w:lang w:eastAsia="ru-RU"/>
        </w:rPr>
        <w:lastRenderedPageBreak/>
        <w:drawing>
          <wp:inline distT="0" distB="0" distL="0" distR="0">
            <wp:extent cx="5932447" cy="4564443"/>
            <wp:effectExtent l="19050" t="0" r="0" b="0"/>
            <wp:docPr id="2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564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F88" w:rsidRDefault="00494F88" w:rsidP="002141EA">
      <w:r>
        <w:rPr>
          <w:noProof/>
          <w:lang w:eastAsia="ru-RU"/>
        </w:rPr>
        <w:drawing>
          <wp:inline distT="0" distB="0" distL="0" distR="0">
            <wp:extent cx="5939790" cy="3264535"/>
            <wp:effectExtent l="19050" t="0" r="3810" b="0"/>
            <wp:docPr id="2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6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F88" w:rsidRDefault="00494F88" w:rsidP="002141EA"/>
    <w:p w:rsidR="007C4550" w:rsidRDefault="007C4550" w:rsidP="002141EA"/>
    <w:p w:rsidR="007C4550" w:rsidRDefault="007C4550" w:rsidP="002141EA"/>
    <w:p w:rsidR="007C4550" w:rsidRDefault="007C4550" w:rsidP="002141EA"/>
    <w:p w:rsidR="007C4550" w:rsidRDefault="007C4550" w:rsidP="002141EA">
      <w:r>
        <w:rPr>
          <w:noProof/>
          <w:lang w:eastAsia="ru-RU"/>
        </w:rPr>
        <w:drawing>
          <wp:inline distT="0" distB="0" distL="0" distR="0">
            <wp:extent cx="5939790" cy="2932430"/>
            <wp:effectExtent l="19050" t="0" r="3810" b="0"/>
            <wp:docPr id="2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3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550" w:rsidRDefault="007C4550" w:rsidP="002141EA">
      <w:r>
        <w:rPr>
          <w:noProof/>
          <w:lang w:eastAsia="ru-RU"/>
        </w:rPr>
        <w:drawing>
          <wp:inline distT="0" distB="0" distL="0" distR="0">
            <wp:extent cx="5929033" cy="3468674"/>
            <wp:effectExtent l="19050" t="0" r="0" b="0"/>
            <wp:docPr id="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1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550" w:rsidRDefault="001232E5" w:rsidP="002141EA">
      <w:r>
        <w:t>СТРУКТУРА ПРОТОКОЛА  АТМ</w:t>
      </w:r>
    </w:p>
    <w:p w:rsidR="007C4550" w:rsidRDefault="007C4550" w:rsidP="002141EA"/>
    <w:p w:rsidR="007C4550" w:rsidRDefault="007C4550" w:rsidP="002141EA"/>
    <w:p w:rsidR="001232E5" w:rsidRDefault="001232E5" w:rsidP="002141EA"/>
    <w:p w:rsidR="001232E5" w:rsidRDefault="001232E5" w:rsidP="002141EA"/>
    <w:p w:rsidR="001232E5" w:rsidRDefault="001232E5" w:rsidP="002141EA"/>
    <w:p w:rsidR="001232E5" w:rsidRDefault="001232E5" w:rsidP="002141EA"/>
    <w:p w:rsidR="001232E5" w:rsidRDefault="001232E5" w:rsidP="002141EA"/>
    <w:p w:rsidR="001232E5" w:rsidRDefault="001232E5" w:rsidP="002141EA">
      <w:r>
        <w:rPr>
          <w:noProof/>
          <w:lang w:eastAsia="ru-RU"/>
        </w:rPr>
        <w:drawing>
          <wp:inline distT="0" distB="0" distL="0" distR="0">
            <wp:extent cx="5939301" cy="2335121"/>
            <wp:effectExtent l="19050" t="0" r="4299" b="0"/>
            <wp:docPr id="2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35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2E5" w:rsidRDefault="001232E5" w:rsidP="002141EA">
      <w:r>
        <w:t>ПРОТОКОЛЫ  OSI</w:t>
      </w:r>
    </w:p>
    <w:p w:rsidR="001232E5" w:rsidRDefault="001232E5" w:rsidP="002141E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629025" cy="2864112"/>
            <wp:effectExtent l="19050" t="0" r="9525" b="0"/>
            <wp:docPr id="2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2864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2E5" w:rsidRDefault="001232E5" w:rsidP="002141EA">
      <w:r>
        <w:t xml:space="preserve">СЕТЕВОЙ ПРОТОКОЛ </w:t>
      </w:r>
      <w:r>
        <w:rPr>
          <w:lang w:val="en-US"/>
        </w:rPr>
        <w:t>IP</w:t>
      </w:r>
      <w:r>
        <w:t xml:space="preserve"> АДРЕСА</w:t>
      </w:r>
    </w:p>
    <w:p w:rsidR="004D3732" w:rsidRDefault="004D3732" w:rsidP="002141EA">
      <w:r>
        <w:rPr>
          <w:noProof/>
          <w:lang w:eastAsia="ru-RU"/>
        </w:rPr>
        <w:drawing>
          <wp:inline distT="0" distB="0" distL="0" distR="0">
            <wp:extent cx="5931515" cy="1692774"/>
            <wp:effectExtent l="19050" t="0" r="0" b="0"/>
            <wp:docPr id="2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1692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732" w:rsidRDefault="004D3732" w:rsidP="002141EA">
      <w:pPr>
        <w:rPr>
          <w:lang w:val="en-US"/>
        </w:rPr>
      </w:pPr>
      <w:r>
        <w:t xml:space="preserve">ФОРМАТ </w:t>
      </w:r>
      <w:r>
        <w:rPr>
          <w:lang w:val="en-US"/>
        </w:rPr>
        <w:t>TCP</w:t>
      </w:r>
    </w:p>
    <w:p w:rsidR="004D3732" w:rsidRDefault="004D3732" w:rsidP="002141EA">
      <w:pPr>
        <w:rPr>
          <w:lang w:val="en-US"/>
        </w:rPr>
      </w:pPr>
    </w:p>
    <w:p w:rsidR="004D3732" w:rsidRDefault="004D3732" w:rsidP="002141E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2170" cy="2727960"/>
            <wp:effectExtent l="19050" t="0" r="0" b="0"/>
            <wp:docPr id="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72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732" w:rsidRDefault="004D3732" w:rsidP="002141EA">
      <w:r>
        <w:t xml:space="preserve">ПРОТОКОЛ </w:t>
      </w:r>
      <w:r>
        <w:rPr>
          <w:lang w:val="en-US"/>
        </w:rPr>
        <w:t>UDP</w:t>
      </w:r>
      <w:r w:rsidRPr="00E30E4B">
        <w:t xml:space="preserve"> </w:t>
      </w:r>
      <w:r>
        <w:rPr>
          <w:lang w:val="en-US"/>
        </w:rPr>
        <w:t>C</w:t>
      </w:r>
      <w:r w:rsidRPr="00E30E4B">
        <w:t xml:space="preserve"> </w:t>
      </w:r>
      <w:r>
        <w:t>ПСЕВДОЗАГОЛОВКОМ.</w:t>
      </w:r>
    </w:p>
    <w:p w:rsidR="00E30E4B" w:rsidRDefault="00E30E4B" w:rsidP="00E30E4B">
      <w:pPr>
        <w:pStyle w:val="a9"/>
      </w:pPr>
      <w:r>
        <w:t xml:space="preserve">                 Существуют другие протоколы локальные и магистральные. </w:t>
      </w:r>
    </w:p>
    <w:p w:rsidR="00E30E4B" w:rsidRDefault="00E30E4B" w:rsidP="00E30E4B">
      <w:pPr>
        <w:pStyle w:val="a9"/>
        <w:rPr>
          <w:lang w:val="en-US"/>
        </w:rPr>
      </w:pPr>
      <w:r>
        <w:t xml:space="preserve">Как промышленные 104/101 и прочие проток </w:t>
      </w:r>
      <w:r>
        <w:rPr>
          <w:lang w:val="en-US"/>
        </w:rPr>
        <w:t>modbus</w:t>
      </w:r>
      <w:r w:rsidRPr="00E30E4B">
        <w:t xml:space="preserve">. </w:t>
      </w:r>
      <w:r>
        <w:rPr>
          <w:lang w:val="en-US"/>
        </w:rPr>
        <w:t>dcon</w:t>
      </w:r>
      <w:r w:rsidRPr="00E30E4B">
        <w:t xml:space="preserve">. </w:t>
      </w:r>
      <w:r>
        <w:rPr>
          <w:lang w:val="en-US"/>
        </w:rPr>
        <w:t>profibus</w:t>
      </w:r>
      <w:r>
        <w:t>. ....</w:t>
      </w:r>
    </w:p>
    <w:p w:rsidR="00E30E4B" w:rsidRPr="00E30E4B" w:rsidRDefault="00E30E4B" w:rsidP="00E30E4B">
      <w:pPr>
        <w:pStyle w:val="a9"/>
        <w:rPr>
          <w:lang w:val="en-US"/>
        </w:rPr>
      </w:pPr>
    </w:p>
    <w:p w:rsidR="00E30E4B" w:rsidRDefault="00E30E4B" w:rsidP="002141EA"/>
    <w:p w:rsidR="00E30E4B" w:rsidRDefault="00E30E4B" w:rsidP="002141EA"/>
    <w:sectPr w:rsidR="00E30E4B" w:rsidSect="00E742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D3349" w:rsidRDefault="00ED3349" w:rsidP="00443915">
      <w:pPr>
        <w:spacing w:after="0" w:line="240" w:lineRule="auto"/>
      </w:pPr>
      <w:r>
        <w:separator/>
      </w:r>
    </w:p>
  </w:endnote>
  <w:endnote w:type="continuationSeparator" w:id="1">
    <w:p w:rsidR="00ED3349" w:rsidRDefault="00ED3349" w:rsidP="004439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D3349" w:rsidRDefault="00ED3349" w:rsidP="00443915">
      <w:pPr>
        <w:spacing w:after="0" w:line="240" w:lineRule="auto"/>
      </w:pPr>
      <w:r>
        <w:separator/>
      </w:r>
    </w:p>
  </w:footnote>
  <w:footnote w:type="continuationSeparator" w:id="1">
    <w:p w:rsidR="00ED3349" w:rsidRDefault="00ED3349" w:rsidP="004439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6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F3602"/>
    <w:rsid w:val="00073DF9"/>
    <w:rsid w:val="001232E5"/>
    <w:rsid w:val="001A7959"/>
    <w:rsid w:val="002141EA"/>
    <w:rsid w:val="002A2F39"/>
    <w:rsid w:val="0039198F"/>
    <w:rsid w:val="00443915"/>
    <w:rsid w:val="00465A3A"/>
    <w:rsid w:val="00486693"/>
    <w:rsid w:val="00494F88"/>
    <w:rsid w:val="004A5270"/>
    <w:rsid w:val="004B7460"/>
    <w:rsid w:val="004D3732"/>
    <w:rsid w:val="006C4462"/>
    <w:rsid w:val="00727977"/>
    <w:rsid w:val="00757D95"/>
    <w:rsid w:val="00775783"/>
    <w:rsid w:val="007C4550"/>
    <w:rsid w:val="00840C0B"/>
    <w:rsid w:val="00875B20"/>
    <w:rsid w:val="009146A6"/>
    <w:rsid w:val="009904A5"/>
    <w:rsid w:val="009F3602"/>
    <w:rsid w:val="009F540D"/>
    <w:rsid w:val="00A61E7C"/>
    <w:rsid w:val="00A84E35"/>
    <w:rsid w:val="00AB7539"/>
    <w:rsid w:val="00AC07F6"/>
    <w:rsid w:val="00AC5ED3"/>
    <w:rsid w:val="00BC0FF4"/>
    <w:rsid w:val="00BE19AA"/>
    <w:rsid w:val="00C60DA5"/>
    <w:rsid w:val="00CE0272"/>
    <w:rsid w:val="00E30E4B"/>
    <w:rsid w:val="00E742F2"/>
    <w:rsid w:val="00ED3349"/>
    <w:rsid w:val="00EE66E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42F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9F360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IauiueWeb">
    <w:name w:val="Iau.iue (Web)"/>
    <w:basedOn w:val="Default"/>
    <w:next w:val="Default"/>
    <w:uiPriority w:val="99"/>
    <w:rsid w:val="009F3602"/>
    <w:rPr>
      <w:color w:val="auto"/>
    </w:rPr>
  </w:style>
  <w:style w:type="paragraph" w:customStyle="1" w:styleId="Iauiue">
    <w:name w:val="Iau.iue"/>
    <w:basedOn w:val="Default"/>
    <w:next w:val="Default"/>
    <w:uiPriority w:val="99"/>
    <w:rsid w:val="009F3602"/>
    <w:rPr>
      <w:color w:val="auto"/>
    </w:rPr>
  </w:style>
  <w:style w:type="character" w:customStyle="1" w:styleId="normaltextrun">
    <w:name w:val="normaltextrun"/>
    <w:basedOn w:val="a0"/>
    <w:rsid w:val="009F3602"/>
  </w:style>
  <w:style w:type="paragraph" w:styleId="a3">
    <w:name w:val="Balloon Text"/>
    <w:basedOn w:val="a"/>
    <w:link w:val="a4"/>
    <w:uiPriority w:val="99"/>
    <w:semiHidden/>
    <w:unhideWhenUsed/>
    <w:rsid w:val="00AC5E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C5ED3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4439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443915"/>
  </w:style>
  <w:style w:type="paragraph" w:styleId="a7">
    <w:name w:val="footer"/>
    <w:basedOn w:val="a"/>
    <w:link w:val="a8"/>
    <w:uiPriority w:val="99"/>
    <w:semiHidden/>
    <w:unhideWhenUsed/>
    <w:rsid w:val="0044391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443915"/>
  </w:style>
  <w:style w:type="paragraph" w:styleId="a9">
    <w:name w:val="No Spacing"/>
    <w:uiPriority w:val="1"/>
    <w:qFormat/>
    <w:rsid w:val="00E30E4B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</TotalTime>
  <Pages>8</Pages>
  <Words>368</Words>
  <Characters>2100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</dc:creator>
  <cp:lastModifiedBy>li</cp:lastModifiedBy>
  <cp:revision>14</cp:revision>
  <dcterms:created xsi:type="dcterms:W3CDTF">2018-09-27T01:02:00Z</dcterms:created>
  <dcterms:modified xsi:type="dcterms:W3CDTF">2018-10-14T14:18:00Z</dcterms:modified>
</cp:coreProperties>
</file>