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DFA" w:rsidRDefault="00C40665">
      <w:r>
        <w:t xml:space="preserve">                     </w:t>
      </w:r>
      <w:r w:rsidR="006457FE">
        <w:t xml:space="preserve">                          Тема 5. аппаратура передачи данных.</w:t>
      </w:r>
    </w:p>
    <w:p w:rsidR="006457FE" w:rsidRDefault="00EF05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170" cy="19723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5B0" w:rsidRDefault="006457FE" w:rsidP="00EF05B0">
      <w:pPr>
        <w:pStyle w:val="a5"/>
      </w:pPr>
      <w:r>
        <w:t xml:space="preserve">Особым приоритетом стоят переходники физического уровня. </w:t>
      </w:r>
    </w:p>
    <w:p w:rsidR="006457FE" w:rsidRDefault="006457FE" w:rsidP="00EF05B0">
      <w:pPr>
        <w:pStyle w:val="a5"/>
      </w:pPr>
      <w:r>
        <w:t>Данный класс упрощает систему ма</w:t>
      </w:r>
      <w:r w:rsidR="00EF05B0">
        <w:t>р</w:t>
      </w:r>
      <w:r>
        <w:t>шрутизации и коммутации различного рода устройств.</w:t>
      </w:r>
    </w:p>
    <w:p w:rsidR="00001187" w:rsidRDefault="00001187" w:rsidP="00EF05B0"/>
    <w:p w:rsidR="00EF05B0" w:rsidRPr="00001187" w:rsidRDefault="00EF05B0" w:rsidP="00EF05B0">
      <w:r>
        <w:t xml:space="preserve">ВИДЫ преобразователей интерфейсов.  </w:t>
      </w:r>
    </w:p>
    <w:p w:rsidR="00EF05B0" w:rsidRPr="00EF05B0" w:rsidRDefault="00EF05B0" w:rsidP="00EF05B0">
      <w:pPr>
        <w:pStyle w:val="a5"/>
      </w:pPr>
      <w:r w:rsidRPr="00001187">
        <w:tab/>
      </w:r>
      <w:proofErr w:type="spellStart"/>
      <w:r>
        <w:rPr>
          <w:lang w:val="en-US"/>
        </w:rPr>
        <w:t>usb</w:t>
      </w:r>
      <w:proofErr w:type="spellEnd"/>
      <w:r w:rsidRPr="00EF05B0">
        <w:t>-</w:t>
      </w:r>
      <w:r>
        <w:rPr>
          <w:lang w:val="en-US"/>
        </w:rPr>
        <w:t>com</w:t>
      </w:r>
    </w:p>
    <w:p w:rsidR="00EF05B0" w:rsidRPr="000363E4" w:rsidRDefault="00EF05B0" w:rsidP="00EF05B0">
      <w:pPr>
        <w:pStyle w:val="a5"/>
      </w:pPr>
      <w:r w:rsidRPr="00001187">
        <w:tab/>
      </w:r>
      <w:proofErr w:type="spellStart"/>
      <w:r>
        <w:rPr>
          <w:lang w:val="en-US"/>
        </w:rPr>
        <w:t>usb</w:t>
      </w:r>
      <w:proofErr w:type="spellEnd"/>
      <w:r w:rsidRPr="000363E4">
        <w:t>-</w:t>
      </w:r>
      <w:proofErr w:type="spellStart"/>
      <w:r>
        <w:rPr>
          <w:lang w:val="en-US"/>
        </w:rPr>
        <w:t>usart</w:t>
      </w:r>
      <w:proofErr w:type="spellEnd"/>
    </w:p>
    <w:p w:rsidR="00EF05B0" w:rsidRDefault="00EF05B0" w:rsidP="00EF05B0">
      <w:pPr>
        <w:pStyle w:val="a5"/>
        <w:rPr>
          <w:lang w:val="en-US"/>
        </w:rPr>
      </w:pPr>
      <w:r w:rsidRPr="000363E4">
        <w:tab/>
      </w:r>
      <w:r>
        <w:rPr>
          <w:lang w:val="en-US"/>
        </w:rPr>
        <w:t>usb-i2c</w:t>
      </w:r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usb-wifi</w:t>
      </w:r>
      <w:proofErr w:type="spellEnd"/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ab/>
        <w:t>usb-485</w:t>
      </w:r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usb-mpi</w:t>
      </w:r>
      <w:proofErr w:type="spellEnd"/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usb-profibus</w:t>
      </w:r>
      <w:proofErr w:type="spellEnd"/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pci-pci</w:t>
      </w:r>
      <w:proofErr w:type="spellEnd"/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ab/>
        <w:t>com-485</w:t>
      </w:r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usb-lantastik</w:t>
      </w:r>
      <w:proofErr w:type="spellEnd"/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>-[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]</w:t>
      </w:r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>-can</w:t>
      </w:r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ab/>
        <w:t>usb-rs422</w:t>
      </w:r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ab/>
        <w:t>pci100-usb</w:t>
      </w:r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usb-vga</w:t>
      </w:r>
      <w:proofErr w:type="spellEnd"/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lpt-usb</w:t>
      </w:r>
      <w:proofErr w:type="spellEnd"/>
    </w:p>
    <w:p w:rsidR="00EF05B0" w:rsidRDefault="00EF05B0" w:rsidP="00EF05B0">
      <w:pPr>
        <w:pStyle w:val="a5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usb-sata</w:t>
      </w:r>
      <w:proofErr w:type="spellEnd"/>
    </w:p>
    <w:p w:rsidR="00EF05B0" w:rsidRPr="00C40665" w:rsidRDefault="00EF05B0" w:rsidP="00EF05B0">
      <w:pPr>
        <w:pStyle w:val="a5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usb-ata</w:t>
      </w:r>
      <w:proofErr w:type="spellEnd"/>
    </w:p>
    <w:p w:rsidR="00EF05B0" w:rsidRPr="00C40665" w:rsidRDefault="00EF05B0" w:rsidP="00EF05B0">
      <w:pPr>
        <w:pStyle w:val="a5"/>
        <w:rPr>
          <w:lang w:val="en-US"/>
        </w:rPr>
      </w:pPr>
      <w:r w:rsidRPr="00C40665">
        <w:rPr>
          <w:lang w:val="en-US"/>
        </w:rPr>
        <w:t xml:space="preserve">               </w:t>
      </w:r>
      <w:proofErr w:type="spellStart"/>
      <w:r>
        <w:rPr>
          <w:lang w:val="en-US"/>
        </w:rPr>
        <w:t>pci</w:t>
      </w:r>
      <w:proofErr w:type="spellEnd"/>
      <w:r w:rsidRPr="00C40665">
        <w:rPr>
          <w:lang w:val="en-US"/>
        </w:rPr>
        <w:t>-.......</w:t>
      </w:r>
    </w:p>
    <w:p w:rsidR="00EF05B0" w:rsidRPr="00C40665" w:rsidRDefault="00EF05B0" w:rsidP="00EF05B0">
      <w:pPr>
        <w:pStyle w:val="a5"/>
        <w:rPr>
          <w:lang w:val="en-US"/>
        </w:rPr>
      </w:pPr>
      <w:r w:rsidRPr="00C40665">
        <w:rPr>
          <w:lang w:val="en-US"/>
        </w:rPr>
        <w:t xml:space="preserve">              </w:t>
      </w:r>
      <w:proofErr w:type="spellStart"/>
      <w:r>
        <w:rPr>
          <w:lang w:val="en-US"/>
        </w:rPr>
        <w:t>isa</w:t>
      </w:r>
      <w:r w:rsidRPr="00C40665">
        <w:rPr>
          <w:lang w:val="en-US"/>
        </w:rPr>
        <w:t>-</w:t>
      </w:r>
      <w:r>
        <w:rPr>
          <w:lang w:val="en-US"/>
        </w:rPr>
        <w:t>scazi</w:t>
      </w:r>
      <w:proofErr w:type="spellEnd"/>
    </w:p>
    <w:p w:rsidR="00EF05B0" w:rsidRPr="00C40665" w:rsidRDefault="00EF05B0" w:rsidP="00EF05B0">
      <w:pPr>
        <w:pStyle w:val="a5"/>
        <w:rPr>
          <w:lang w:val="en-US"/>
        </w:rPr>
      </w:pPr>
      <w:r w:rsidRPr="00C40665">
        <w:rPr>
          <w:lang w:val="en-US"/>
        </w:rPr>
        <w:t xml:space="preserve">              </w:t>
      </w:r>
      <w:proofErr w:type="spellStart"/>
      <w:r>
        <w:rPr>
          <w:lang w:val="en-US"/>
        </w:rPr>
        <w:t>eisa</w:t>
      </w:r>
      <w:r w:rsidRPr="00C40665">
        <w:rPr>
          <w:lang w:val="en-US"/>
        </w:rPr>
        <w:t>-</w:t>
      </w:r>
      <w:r>
        <w:rPr>
          <w:lang w:val="en-US"/>
        </w:rPr>
        <w:t>scazi</w:t>
      </w:r>
      <w:proofErr w:type="spellEnd"/>
    </w:p>
    <w:p w:rsidR="00EF05B0" w:rsidRPr="00001187" w:rsidRDefault="00EF05B0" w:rsidP="00EF05B0">
      <w:pPr>
        <w:pStyle w:val="a5"/>
      </w:pPr>
      <w:r>
        <w:t>Таким образом имея преобразователи интерфейсов можно обеспечить СОПРЯЖЕНИЯ физического уровня любых средств ПЕРЕДАЧИ ДАННЫХ.</w:t>
      </w:r>
    </w:p>
    <w:p w:rsidR="00001187" w:rsidRPr="00001187" w:rsidRDefault="00001187" w:rsidP="00EF05B0">
      <w:pPr>
        <w:pStyle w:val="a5"/>
      </w:pPr>
    </w:p>
    <w:p w:rsidR="00001187" w:rsidRDefault="00001187" w:rsidP="00EF05B0">
      <w:pPr>
        <w:pStyle w:val="a5"/>
      </w:pPr>
      <w:r>
        <w:t>повторители - производят коррекцию затухающего или искажённого  сигнала.</w:t>
      </w:r>
    </w:p>
    <w:p w:rsidR="00001187" w:rsidRDefault="00001187" w:rsidP="00EF05B0">
      <w:pPr>
        <w:pStyle w:val="a5"/>
      </w:pPr>
      <w:r>
        <w:t>концентраторы - обеспечивают сжатие данных для компактного последующего  формирования передачи данных или хранения.</w:t>
      </w:r>
    </w:p>
    <w:p w:rsidR="00001187" w:rsidRDefault="00001187" w:rsidP="00EF05B0">
      <w:pPr>
        <w:pStyle w:val="a5"/>
      </w:pPr>
    </w:p>
    <w:p w:rsidR="00001187" w:rsidRDefault="00001187" w:rsidP="00EF05B0">
      <w:pPr>
        <w:pStyle w:val="a5"/>
      </w:pPr>
      <w:r>
        <w:t xml:space="preserve">мосты - формируют сопряжение линий связи для снижения затухания и </w:t>
      </w:r>
      <w:proofErr w:type="spellStart"/>
      <w:r>
        <w:t>проподания</w:t>
      </w:r>
      <w:proofErr w:type="spellEnd"/>
      <w:r>
        <w:t xml:space="preserve"> сигнала.</w:t>
      </w:r>
    </w:p>
    <w:p w:rsidR="00001187" w:rsidRDefault="00001187" w:rsidP="00EF05B0">
      <w:pPr>
        <w:pStyle w:val="a5"/>
      </w:pPr>
      <w:r>
        <w:t>коммутаторы - выполняют функции коммутации  терминалов или подобного вида устройств.</w:t>
      </w:r>
    </w:p>
    <w:p w:rsidR="00001187" w:rsidRDefault="00001187" w:rsidP="00EF05B0">
      <w:pPr>
        <w:pStyle w:val="a5"/>
      </w:pPr>
      <w:r>
        <w:t>шлюзы - коммутаторы на другие линии связи.</w:t>
      </w:r>
    </w:p>
    <w:p w:rsidR="00001187" w:rsidRDefault="00001187" w:rsidP="00EF05B0">
      <w:pPr>
        <w:pStyle w:val="a5"/>
      </w:pPr>
      <w:proofErr w:type="spellStart"/>
      <w:r>
        <w:t>маршрутизаторы</w:t>
      </w:r>
      <w:proofErr w:type="spellEnd"/>
      <w:r>
        <w:t xml:space="preserve"> - коммутаторы - формирующие маршруты - развязку по каналам связи устройств.</w:t>
      </w:r>
    </w:p>
    <w:p w:rsidR="00C40665" w:rsidRDefault="00C40665" w:rsidP="00EF05B0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192722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65" w:rsidRDefault="00C40665" w:rsidP="00EF05B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32170" cy="265239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Транс. мосты формируют связь с различных систем связи. </w:t>
      </w:r>
    </w:p>
    <w:p w:rsidR="00C40665" w:rsidRDefault="00C40665" w:rsidP="00EF05B0">
      <w:pPr>
        <w:pStyle w:val="a5"/>
      </w:pPr>
    </w:p>
    <w:p w:rsidR="00C40665" w:rsidRDefault="00C40665" w:rsidP="00EF05B0">
      <w:pPr>
        <w:pStyle w:val="a5"/>
      </w:pPr>
    </w:p>
    <w:p w:rsidR="00C40665" w:rsidRDefault="00C40665" w:rsidP="00EF05B0">
      <w:pPr>
        <w:pStyle w:val="a5"/>
      </w:pPr>
    </w:p>
    <w:p w:rsidR="00C40665" w:rsidRDefault="00C40665" w:rsidP="00EF05B0">
      <w:pPr>
        <w:pStyle w:val="a5"/>
      </w:pPr>
    </w:p>
    <w:p w:rsidR="00C40665" w:rsidRDefault="00C40665" w:rsidP="00EF05B0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584825" cy="658241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658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65" w:rsidRDefault="00C40665" w:rsidP="00EF05B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10076" cy="1420721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65" w:rsidRDefault="00C40665" w:rsidP="00EF05B0">
      <w:pPr>
        <w:pStyle w:val="a5"/>
      </w:pPr>
    </w:p>
    <w:p w:rsidR="00C40665" w:rsidRDefault="00C40665" w:rsidP="00EF05B0">
      <w:pPr>
        <w:pStyle w:val="a5"/>
      </w:pPr>
    </w:p>
    <w:p w:rsidR="00C40665" w:rsidRDefault="00C40665" w:rsidP="00EF05B0">
      <w:pPr>
        <w:pStyle w:val="a5"/>
      </w:pPr>
    </w:p>
    <w:p w:rsidR="00C40665" w:rsidRDefault="00C40665" w:rsidP="00EF05B0">
      <w:pPr>
        <w:pStyle w:val="a5"/>
      </w:pPr>
    </w:p>
    <w:p w:rsidR="00C40665" w:rsidRDefault="00C40665" w:rsidP="00EF05B0">
      <w:pPr>
        <w:pStyle w:val="a5"/>
      </w:pPr>
    </w:p>
    <w:p w:rsidR="00C40665" w:rsidRDefault="00C40665" w:rsidP="00EF05B0">
      <w:pPr>
        <w:pStyle w:val="a5"/>
      </w:pPr>
    </w:p>
    <w:p w:rsidR="00C40665" w:rsidRDefault="00C40665" w:rsidP="00EF05B0">
      <w:pPr>
        <w:pStyle w:val="a5"/>
      </w:pPr>
    </w:p>
    <w:p w:rsidR="00C40665" w:rsidRDefault="00C40665" w:rsidP="00EF05B0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933917" cy="1730559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65" w:rsidRDefault="00C40665" w:rsidP="00EF05B0">
      <w:pPr>
        <w:pStyle w:val="a5"/>
      </w:pPr>
      <w:proofErr w:type="spellStart"/>
      <w:r>
        <w:t>маршрутизаторы</w:t>
      </w:r>
      <w:proofErr w:type="spellEnd"/>
      <w:r>
        <w:t xml:space="preserve"> обеспечивают переадресацию каналов на другие каналы.</w:t>
      </w:r>
    </w:p>
    <w:p w:rsidR="00C40665" w:rsidRDefault="00C40665" w:rsidP="00EF05B0">
      <w:pPr>
        <w:pStyle w:val="a5"/>
      </w:pPr>
    </w:p>
    <w:p w:rsidR="000363E4" w:rsidRDefault="000E5205" w:rsidP="00EF05B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32458" cy="6415914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41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205" w:rsidRDefault="000E5205" w:rsidP="00EF05B0">
      <w:pPr>
        <w:pStyle w:val="a5"/>
      </w:pPr>
      <w:r>
        <w:t xml:space="preserve">структурная схема </w:t>
      </w:r>
      <w:proofErr w:type="spellStart"/>
      <w:r>
        <w:t>машрутизатора</w:t>
      </w:r>
      <w:proofErr w:type="spellEnd"/>
      <w:r>
        <w:t xml:space="preserve">/коммутатора/мини </w:t>
      </w:r>
      <w:proofErr w:type="spellStart"/>
      <w:r>
        <w:t>атс</w:t>
      </w:r>
      <w:proofErr w:type="spellEnd"/>
      <w:r>
        <w:t xml:space="preserve"> / на 8 входов и 8 выходов.</w:t>
      </w:r>
    </w:p>
    <w:p w:rsidR="005E2D0A" w:rsidRDefault="005E2D0A" w:rsidP="00EF05B0">
      <w:pPr>
        <w:pStyle w:val="a5"/>
      </w:pPr>
    </w:p>
    <w:p w:rsidR="000E5205" w:rsidRDefault="00E33D02" w:rsidP="00EF05B0">
      <w:pPr>
        <w:pStyle w:val="a5"/>
      </w:pPr>
      <w:r>
        <w:t xml:space="preserve">     </w:t>
      </w:r>
      <w:r w:rsidR="000E5205">
        <w:t xml:space="preserve"> Организация</w:t>
      </w:r>
      <w:r>
        <w:t xml:space="preserve"> работы </w:t>
      </w:r>
    </w:p>
    <w:p w:rsidR="000E5205" w:rsidRDefault="00E33D02" w:rsidP="00EF05B0">
      <w:pPr>
        <w:pStyle w:val="a5"/>
      </w:pPr>
      <w:r>
        <w:t>0)</w:t>
      </w:r>
      <w:r w:rsidR="000E5205">
        <w:t xml:space="preserve">   </w:t>
      </w:r>
      <w:r>
        <w:t xml:space="preserve">  </w:t>
      </w:r>
      <w:r w:rsidR="000E5205">
        <w:t xml:space="preserve">    Не подключенные буферы приёма  контролируются АСУ ОД через </w:t>
      </w:r>
      <w:r w:rsidR="000E5205" w:rsidRPr="005E2D0A">
        <w:rPr>
          <w:b/>
        </w:rPr>
        <w:t>буфер контроля</w:t>
      </w:r>
      <w:r w:rsidR="000E5205">
        <w:t xml:space="preserve">. </w:t>
      </w:r>
    </w:p>
    <w:p w:rsidR="00E33D02" w:rsidRPr="000E5205" w:rsidRDefault="00E33D02" w:rsidP="00EF05B0">
      <w:pPr>
        <w:pStyle w:val="a5"/>
      </w:pPr>
      <w:r>
        <w:lastRenderedPageBreak/>
        <w:t>0,0)</w:t>
      </w:r>
      <w:r w:rsidR="000E5205">
        <w:t xml:space="preserve">      Когда физически </w:t>
      </w:r>
      <w:r w:rsidR="000E5205">
        <w:rPr>
          <w:lang w:val="en-US"/>
        </w:rPr>
        <w:t>RJ</w:t>
      </w:r>
      <w:r w:rsidR="000E5205" w:rsidRPr="000E5205">
        <w:t xml:space="preserve">45 </w:t>
      </w:r>
      <w:r w:rsidR="000E5205">
        <w:t xml:space="preserve"> подключают к устройству, то АСУ ОД  </w:t>
      </w:r>
      <w:r>
        <w:t>из буфера приемника считывает   присланный адрес  подключения и заносит его в адрес приёма и в адрес передачи.</w:t>
      </w:r>
    </w:p>
    <w:p w:rsidR="00E33D02" w:rsidRDefault="00E33D02" w:rsidP="00EF05B0">
      <w:pPr>
        <w:pStyle w:val="a5"/>
      </w:pPr>
    </w:p>
    <w:p w:rsidR="000E5205" w:rsidRDefault="00E33D02" w:rsidP="00EF05B0">
      <w:pPr>
        <w:pStyle w:val="a5"/>
      </w:pPr>
      <w:r>
        <w:t xml:space="preserve">1) </w:t>
      </w:r>
      <w:r w:rsidR="000E5205">
        <w:t xml:space="preserve"> </w:t>
      </w:r>
      <w:r w:rsidR="000E5205" w:rsidRPr="005E2D0A">
        <w:rPr>
          <w:b/>
        </w:rPr>
        <w:t>генератор</w:t>
      </w:r>
      <w:r w:rsidR="000E5205">
        <w:t xml:space="preserve"> формирует частоту импульсов.</w:t>
      </w:r>
    </w:p>
    <w:p w:rsidR="000E5205" w:rsidRDefault="00E33D02" w:rsidP="00EF05B0">
      <w:pPr>
        <w:pStyle w:val="a5"/>
      </w:pPr>
      <w:r>
        <w:t xml:space="preserve">2) </w:t>
      </w:r>
      <w:r w:rsidR="000E5205" w:rsidRPr="005E2D0A">
        <w:rPr>
          <w:b/>
        </w:rPr>
        <w:t>счетчик</w:t>
      </w:r>
      <w:r w:rsidR="000E5205">
        <w:t xml:space="preserve"> считает импульсы</w:t>
      </w:r>
      <w:r>
        <w:t>.</w:t>
      </w:r>
    </w:p>
    <w:p w:rsidR="000E5205" w:rsidRDefault="00E33D02" w:rsidP="00EF05B0">
      <w:pPr>
        <w:pStyle w:val="a5"/>
      </w:pPr>
      <w:r>
        <w:t xml:space="preserve">3) </w:t>
      </w:r>
      <w:r w:rsidR="000E5205" w:rsidRPr="005E2D0A">
        <w:rPr>
          <w:b/>
        </w:rPr>
        <w:t>дешифратор</w:t>
      </w:r>
      <w:r w:rsidR="000E5205">
        <w:t xml:space="preserve"> дешифрует подсчитанные импульсы в унитарный сигнал.</w:t>
      </w:r>
    </w:p>
    <w:p w:rsidR="00E33D02" w:rsidRDefault="00E33D02" w:rsidP="00EF05B0">
      <w:pPr>
        <w:pStyle w:val="a5"/>
      </w:pPr>
      <w:r>
        <w:t xml:space="preserve">4) унитарный сигнал актирует приёмник и передатчик  на данный интервал времени </w:t>
      </w:r>
    </w:p>
    <w:p w:rsidR="00E33D02" w:rsidRDefault="00E33D02" w:rsidP="00EF05B0">
      <w:pPr>
        <w:pStyle w:val="a5"/>
      </w:pPr>
      <w:r>
        <w:t xml:space="preserve">      согласно генерации счета.</w:t>
      </w:r>
    </w:p>
    <w:p w:rsidR="00E33D02" w:rsidRDefault="00E33D02" w:rsidP="00EF05B0">
      <w:pPr>
        <w:pStyle w:val="a5"/>
      </w:pPr>
      <w:r>
        <w:t>5) через мультиплексоры адреса  приёма и передачи дешифрируется перенаправления с приёмника в передатчик согласно адресам данные.</w:t>
      </w:r>
    </w:p>
    <w:p w:rsidR="00E33D02" w:rsidRDefault="00E33D02" w:rsidP="00EF05B0">
      <w:pPr>
        <w:pStyle w:val="a5"/>
      </w:pPr>
      <w:r>
        <w:t>6</w:t>
      </w:r>
      <w:r w:rsidRPr="001B29E3">
        <w:rPr>
          <w:b/>
        </w:rPr>
        <w:t>) буфер контроля приёма</w:t>
      </w:r>
      <w:r>
        <w:t xml:space="preserve"> постоянно в протоколах контролирует байт назначение информации.</w:t>
      </w:r>
    </w:p>
    <w:p w:rsidR="00E33D02" w:rsidRDefault="00E33D02" w:rsidP="00EF05B0">
      <w:pPr>
        <w:pStyle w:val="a5"/>
      </w:pPr>
      <w:r>
        <w:t xml:space="preserve">    Если в данном байте присутствует требование на команду переадресации </w:t>
      </w:r>
      <w:r w:rsidR="008A71F9">
        <w:t>передачи</w:t>
      </w:r>
      <w:r>
        <w:t>, то</w:t>
      </w:r>
    </w:p>
    <w:p w:rsidR="000E5205" w:rsidRDefault="00E33D02" w:rsidP="00EF05B0">
      <w:pPr>
        <w:pStyle w:val="a5"/>
      </w:pPr>
      <w:r>
        <w:t xml:space="preserve">    происходит считывание адресов </w:t>
      </w:r>
      <w:r w:rsidR="008A71F9">
        <w:t>из протокола и происходит переадресация дешифрации.</w:t>
      </w:r>
    </w:p>
    <w:p w:rsidR="005E2D0A" w:rsidRDefault="005E2D0A" w:rsidP="00EF05B0">
      <w:pPr>
        <w:pStyle w:val="a5"/>
      </w:pPr>
      <w:r>
        <w:t xml:space="preserve">        По нужному адресу АСУ ОД передаёт подтверждение переадресации и сообщает приёмнику              </w:t>
      </w:r>
    </w:p>
    <w:p w:rsidR="005E2D0A" w:rsidRDefault="005E2D0A" w:rsidP="00EF05B0">
      <w:pPr>
        <w:pStyle w:val="a5"/>
      </w:pPr>
      <w:r>
        <w:t xml:space="preserve">               на готовность связи. </w:t>
      </w:r>
    </w:p>
    <w:p w:rsidR="00670B85" w:rsidRDefault="00670B85" w:rsidP="00EF05B0">
      <w:pPr>
        <w:pStyle w:val="a5"/>
      </w:pPr>
    </w:p>
    <w:p w:rsidR="00670B85" w:rsidRPr="005E4CA1" w:rsidRDefault="00670B85" w:rsidP="00EF05B0">
      <w:pPr>
        <w:pStyle w:val="a5"/>
        <w:rPr>
          <w:b/>
        </w:rPr>
      </w:pPr>
      <w:r w:rsidRPr="00F24C99">
        <w:rPr>
          <w:b/>
        </w:rPr>
        <w:t>ИТОГ</w:t>
      </w:r>
      <w:r w:rsidRPr="005E4CA1">
        <w:rPr>
          <w:b/>
        </w:rPr>
        <w:t>:</w:t>
      </w:r>
    </w:p>
    <w:p w:rsidR="00670B85" w:rsidRDefault="00670B85" w:rsidP="00EF05B0">
      <w:pPr>
        <w:pStyle w:val="a5"/>
      </w:pPr>
      <w:r>
        <w:t xml:space="preserve">          В зависимости от ПО АСУ ОД система может выступать как </w:t>
      </w:r>
      <w:proofErr w:type="spellStart"/>
      <w:r>
        <w:t>маршрутизатор</w:t>
      </w:r>
      <w:proofErr w:type="spellEnd"/>
      <w:r>
        <w:t>, коммутатор или мини АТС или другое устройство.</w:t>
      </w:r>
    </w:p>
    <w:p w:rsidR="005E4CA1" w:rsidRDefault="005E4CA1" w:rsidP="00EF05B0">
      <w:pPr>
        <w:pStyle w:val="a5"/>
      </w:pPr>
    </w:p>
    <w:p w:rsidR="005E4CA1" w:rsidRDefault="005E4CA1" w:rsidP="00EF05B0">
      <w:pPr>
        <w:pStyle w:val="a5"/>
      </w:pPr>
    </w:p>
    <w:p w:rsidR="005E4CA1" w:rsidRDefault="005E4CA1" w:rsidP="00EF05B0">
      <w:pPr>
        <w:pStyle w:val="a5"/>
      </w:pPr>
    </w:p>
    <w:p w:rsidR="005E4CA1" w:rsidRDefault="005E4CA1" w:rsidP="00EF05B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34075" cy="450532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A1" w:rsidRDefault="005E4CA1" w:rsidP="005E4CA1">
      <w:pPr>
        <w:pStyle w:val="a5"/>
        <w:jc w:val="center"/>
      </w:pPr>
      <w:r>
        <w:t>СХЕМЫ  ОРАНИЗАЦИЯ КОММУТАТОРОВ.</w:t>
      </w:r>
    </w:p>
    <w:p w:rsidR="005E4CA1" w:rsidRDefault="005E4CA1" w:rsidP="005E4CA1">
      <w:pPr>
        <w:pStyle w:val="a5"/>
        <w:jc w:val="center"/>
      </w:pPr>
    </w:p>
    <w:p w:rsidR="005E4CA1" w:rsidRDefault="005E4CA1" w:rsidP="005E4CA1">
      <w:pPr>
        <w:pStyle w:val="a5"/>
        <w:jc w:val="center"/>
      </w:pPr>
    </w:p>
    <w:p w:rsidR="005E4CA1" w:rsidRDefault="005E4CA1" w:rsidP="005E4CA1">
      <w:pPr>
        <w:pStyle w:val="a5"/>
        <w:jc w:val="center"/>
      </w:pPr>
    </w:p>
    <w:p w:rsidR="005E4CA1" w:rsidRDefault="005E4CA1" w:rsidP="005E4CA1">
      <w:pPr>
        <w:pStyle w:val="a5"/>
        <w:jc w:val="center"/>
      </w:pPr>
    </w:p>
    <w:p w:rsidR="005E4CA1" w:rsidRDefault="005E4CA1" w:rsidP="005E4CA1">
      <w:pPr>
        <w:pStyle w:val="a5"/>
        <w:jc w:val="center"/>
      </w:pPr>
      <w:r w:rsidRPr="005E4CA1">
        <w:lastRenderedPageBreak/>
        <w:drawing>
          <wp:inline distT="0" distB="0" distL="0" distR="0">
            <wp:extent cx="5932035" cy="3838969"/>
            <wp:effectExtent l="19050" t="0" r="0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83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A1" w:rsidRDefault="005E4CA1" w:rsidP="005E4CA1">
      <w:pPr>
        <w:pStyle w:val="a5"/>
        <w:jc w:val="center"/>
      </w:pPr>
    </w:p>
    <w:p w:rsidR="005E4CA1" w:rsidRDefault="005E4CA1" w:rsidP="005E4CA1">
      <w:pPr>
        <w:pStyle w:val="a5"/>
        <w:jc w:val="center"/>
      </w:pPr>
      <w:r w:rsidRPr="005E4CA1">
        <w:drawing>
          <wp:inline distT="0" distB="0" distL="0" distR="0">
            <wp:extent cx="5932170" cy="1851660"/>
            <wp:effectExtent l="19050" t="0" r="0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A1" w:rsidRDefault="005E4CA1" w:rsidP="005E4CA1">
      <w:pPr>
        <w:pStyle w:val="a5"/>
        <w:jc w:val="center"/>
      </w:pPr>
    </w:p>
    <w:p w:rsidR="005E4CA1" w:rsidRDefault="005E4CA1" w:rsidP="005E4CA1">
      <w:pPr>
        <w:pStyle w:val="a5"/>
        <w:jc w:val="center"/>
      </w:pPr>
    </w:p>
    <w:sectPr w:rsidR="005E4CA1" w:rsidSect="007D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27772D"/>
    <w:rsid w:val="00001187"/>
    <w:rsid w:val="000363E4"/>
    <w:rsid w:val="000E5205"/>
    <w:rsid w:val="000F4DCC"/>
    <w:rsid w:val="001B29E3"/>
    <w:rsid w:val="00254C34"/>
    <w:rsid w:val="0027772D"/>
    <w:rsid w:val="003748BD"/>
    <w:rsid w:val="005E2D0A"/>
    <w:rsid w:val="005E4CA1"/>
    <w:rsid w:val="006457FE"/>
    <w:rsid w:val="00670B85"/>
    <w:rsid w:val="007D4DFA"/>
    <w:rsid w:val="008A71F9"/>
    <w:rsid w:val="00C40665"/>
    <w:rsid w:val="00CA0042"/>
    <w:rsid w:val="00E33D02"/>
    <w:rsid w:val="00EF05B0"/>
    <w:rsid w:val="00F24C99"/>
    <w:rsid w:val="00F3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7F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F05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10</cp:revision>
  <dcterms:created xsi:type="dcterms:W3CDTF">2018-10-02T03:06:00Z</dcterms:created>
  <dcterms:modified xsi:type="dcterms:W3CDTF">2018-10-08T13:51:00Z</dcterms:modified>
</cp:coreProperties>
</file>