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DAE" w:rsidRDefault="00185DAE" w:rsidP="004979F3">
      <w:bookmarkStart w:id="0" w:name="_GoBack"/>
      <w:bookmarkEnd w:id="0"/>
      <w:r w:rsidRPr="00185DAE">
        <w:t>Задание: реализовать тестовый фреймворк на java + selenium + testNG/jUnit</w:t>
      </w:r>
    </w:p>
    <w:p w:rsidR="00185DAE" w:rsidRPr="00185DAE" w:rsidRDefault="00185DAE" w:rsidP="004979F3">
      <w:r>
        <w:t>Реализовать тест</w:t>
      </w:r>
      <w:r w:rsidR="008420DC">
        <w:t>-кейсы</w:t>
      </w:r>
      <w:r>
        <w:t xml:space="preserve"> согласно следующему сценарию:</w:t>
      </w:r>
    </w:p>
    <w:p w:rsidR="004979F3" w:rsidRPr="004979F3" w:rsidRDefault="004979F3" w:rsidP="004979F3">
      <w:pPr>
        <w:pStyle w:val="a3"/>
        <w:numPr>
          <w:ilvl w:val="0"/>
          <w:numId w:val="1"/>
        </w:numPr>
      </w:pPr>
      <w:r>
        <w:t xml:space="preserve">Переходом по </w:t>
      </w:r>
      <w:r w:rsidR="00185DAE">
        <w:t>адресу</w:t>
      </w:r>
      <w:r w:rsidRPr="004979F3">
        <w:t xml:space="preserve"> </w:t>
      </w:r>
      <w:r w:rsidRPr="00185DAE">
        <w:rPr>
          <w:lang w:val="en-US"/>
        </w:rPr>
        <w:t>https</w:t>
      </w:r>
      <w:r w:rsidRPr="00185DAE">
        <w:t>://</w:t>
      </w:r>
      <w:r w:rsidRPr="00185DAE">
        <w:rPr>
          <w:lang w:val="en-US"/>
        </w:rPr>
        <w:t>www</w:t>
      </w:r>
      <w:r w:rsidRPr="00185DAE">
        <w:t>.</w:t>
      </w:r>
      <w:r w:rsidRPr="00185DAE">
        <w:rPr>
          <w:lang w:val="en-US"/>
        </w:rPr>
        <w:t>tinkoff</w:t>
      </w:r>
      <w:r w:rsidRPr="00185DAE">
        <w:t>.</w:t>
      </w:r>
      <w:r w:rsidRPr="00185DAE">
        <w:rPr>
          <w:lang w:val="en-US"/>
        </w:rPr>
        <w:t>ru</w:t>
      </w:r>
      <w:r w:rsidR="00185DAE">
        <w:t>/</w:t>
      </w:r>
      <w:r>
        <w:t xml:space="preserve"> загрузить стартовую страницу </w:t>
      </w:r>
      <w:r>
        <w:rPr>
          <w:lang w:val="en-US"/>
        </w:rPr>
        <w:t>Tinkoff</w:t>
      </w:r>
      <w:r w:rsidRPr="004979F3">
        <w:t xml:space="preserve"> </w:t>
      </w:r>
      <w:r>
        <w:rPr>
          <w:lang w:val="en-US"/>
        </w:rPr>
        <w:t>Bank</w:t>
      </w:r>
      <w:r w:rsidR="00185DAE">
        <w:t>.</w:t>
      </w:r>
    </w:p>
    <w:p w:rsidR="004979F3" w:rsidRDefault="004979F3" w:rsidP="004979F3">
      <w:pPr>
        <w:pStyle w:val="a3"/>
        <w:numPr>
          <w:ilvl w:val="0"/>
          <w:numId w:val="1"/>
        </w:numPr>
      </w:pPr>
      <w:r>
        <w:t xml:space="preserve">Из верхнего меню, нажатием на пункт меню </w:t>
      </w:r>
      <w:r w:rsidR="00CC382F" w:rsidRPr="0021579E">
        <w:t>“</w:t>
      </w:r>
      <w:r>
        <w:t>Платежи</w:t>
      </w:r>
      <w:r w:rsidR="00CC382F" w:rsidRPr="0021579E">
        <w:t>“</w:t>
      </w:r>
      <w:r w:rsidR="0021579E">
        <w:t>,</w:t>
      </w:r>
      <w:r>
        <w:t xml:space="preserve"> перейти на страницу </w:t>
      </w:r>
      <w:r w:rsidR="00DB5A23" w:rsidRPr="0021579E">
        <w:t>“</w:t>
      </w:r>
      <w:r>
        <w:t>Платежи</w:t>
      </w:r>
      <w:r w:rsidR="00DB5A23" w:rsidRPr="0021579E">
        <w:t>“</w:t>
      </w:r>
      <w:r>
        <w:t>.</w:t>
      </w:r>
    </w:p>
    <w:p w:rsidR="00CC382F" w:rsidRDefault="00CC382F" w:rsidP="004979F3">
      <w:pPr>
        <w:pStyle w:val="a3"/>
        <w:numPr>
          <w:ilvl w:val="0"/>
          <w:numId w:val="1"/>
        </w:numPr>
      </w:pPr>
      <w:r>
        <w:t xml:space="preserve">В списке категорий платежей, нажатием на пункт </w:t>
      </w:r>
      <w:r w:rsidRPr="0021579E">
        <w:t>“</w:t>
      </w:r>
      <w:r>
        <w:t>Коммунальные платежи</w:t>
      </w:r>
      <w:r w:rsidRPr="0021579E">
        <w:t>“</w:t>
      </w:r>
      <w:r>
        <w:t>, перейти на  страницу выбора поставщиков услуг.</w:t>
      </w:r>
    </w:p>
    <w:p w:rsidR="0021579E" w:rsidRDefault="0021579E" w:rsidP="004979F3">
      <w:pPr>
        <w:pStyle w:val="a3"/>
        <w:numPr>
          <w:ilvl w:val="0"/>
          <w:numId w:val="1"/>
        </w:numPr>
      </w:pPr>
      <w:r>
        <w:t xml:space="preserve">Убедиться, что текущий регион – </w:t>
      </w:r>
      <w:r w:rsidRPr="0021579E">
        <w:t>“</w:t>
      </w:r>
      <w:r>
        <w:t>г. Москва</w:t>
      </w:r>
      <w:r w:rsidRPr="0021579E">
        <w:t>” (</w:t>
      </w:r>
      <w:r w:rsidR="00CC382F">
        <w:t>в</w:t>
      </w:r>
      <w:r>
        <w:t xml:space="preserve"> противном случае выбрать регион </w:t>
      </w:r>
      <w:r w:rsidRPr="0021579E">
        <w:t>“</w:t>
      </w:r>
      <w:r>
        <w:t>г. Москва</w:t>
      </w:r>
      <w:r w:rsidRPr="0021579E">
        <w:t>”</w:t>
      </w:r>
      <w:r>
        <w:t xml:space="preserve"> из списка регионов</w:t>
      </w:r>
      <w:r w:rsidRPr="0021579E">
        <w:t>)</w:t>
      </w:r>
      <w:r w:rsidR="00185DAE">
        <w:t>.</w:t>
      </w:r>
    </w:p>
    <w:p w:rsidR="0021579E" w:rsidRDefault="0021579E" w:rsidP="0021579E">
      <w:pPr>
        <w:pStyle w:val="a3"/>
        <w:numPr>
          <w:ilvl w:val="0"/>
          <w:numId w:val="1"/>
        </w:numPr>
      </w:pPr>
      <w:r>
        <w:t xml:space="preserve">Со страницы </w:t>
      </w:r>
      <w:r w:rsidR="00CC382F">
        <w:t>выбора поставщиков услуг,</w:t>
      </w:r>
      <w:r>
        <w:t xml:space="preserve"> выбрать 1-ый из списка (Должен быть </w:t>
      </w:r>
      <w:r w:rsidRPr="0021579E">
        <w:t>“</w:t>
      </w:r>
      <w:r>
        <w:t>ЖКУ-Москва</w:t>
      </w:r>
      <w:r w:rsidRPr="0021579E">
        <w:t>”</w:t>
      </w:r>
      <w:r>
        <w:t>). Сохранить его наименование</w:t>
      </w:r>
      <w:r w:rsidR="00185DAE" w:rsidRPr="00185DAE">
        <w:t xml:space="preserve"> (</w:t>
      </w:r>
      <w:r w:rsidR="00185DAE">
        <w:t xml:space="preserve">далее </w:t>
      </w:r>
      <w:r w:rsidR="00185DAE" w:rsidRPr="00185DAE">
        <w:t>“</w:t>
      </w:r>
      <w:r w:rsidR="00185DAE">
        <w:t>искомый</w:t>
      </w:r>
      <w:r w:rsidR="00185DAE" w:rsidRPr="00185DAE">
        <w:t>”)</w:t>
      </w:r>
      <w:r>
        <w:t xml:space="preserve"> и нажатием на соответствующий элемент перейти на страницу </w:t>
      </w:r>
      <w:r w:rsidR="00CC382F">
        <w:t xml:space="preserve">оплаты </w:t>
      </w:r>
      <w:r w:rsidR="00CC382F" w:rsidRPr="0021579E">
        <w:t>“</w:t>
      </w:r>
      <w:r w:rsidR="00CC382F">
        <w:t>ЖКУ-Москва</w:t>
      </w:r>
      <w:r w:rsidR="00CC382F" w:rsidRPr="0021579E">
        <w:t>“</w:t>
      </w:r>
      <w:r>
        <w:t>.</w:t>
      </w:r>
    </w:p>
    <w:p w:rsidR="0021579E" w:rsidRDefault="0021579E" w:rsidP="0021579E">
      <w:pPr>
        <w:pStyle w:val="a3"/>
        <w:numPr>
          <w:ilvl w:val="0"/>
          <w:numId w:val="1"/>
        </w:numPr>
      </w:pPr>
      <w:r>
        <w:t xml:space="preserve">На странице </w:t>
      </w:r>
      <w:r w:rsidR="00CC382F">
        <w:t>оплаты,</w:t>
      </w:r>
      <w:r>
        <w:t xml:space="preserve"> перейти на вкладку </w:t>
      </w:r>
      <w:r w:rsidR="00CC382F" w:rsidRPr="0021579E">
        <w:t>“</w:t>
      </w:r>
      <w:r w:rsidR="00CC382F">
        <w:t>Оплатить ЖКУ в Москве</w:t>
      </w:r>
      <w:r w:rsidR="00CC382F" w:rsidRPr="0021579E">
        <w:t>“</w:t>
      </w:r>
      <w:r w:rsidR="00CC382F">
        <w:t>.</w:t>
      </w:r>
    </w:p>
    <w:p w:rsidR="0021579E" w:rsidRDefault="0021579E" w:rsidP="0021579E">
      <w:pPr>
        <w:pStyle w:val="a3"/>
        <w:numPr>
          <w:ilvl w:val="0"/>
          <w:numId w:val="1"/>
        </w:numPr>
      </w:pPr>
      <w:r>
        <w:t xml:space="preserve">Выполнить проверки на </w:t>
      </w:r>
      <w:r w:rsidR="00CC382F">
        <w:t>не</w:t>
      </w:r>
      <w:r>
        <w:t>валидные значения для обязательных полей</w:t>
      </w:r>
      <w:r w:rsidRPr="0021579E">
        <w:t xml:space="preserve">: </w:t>
      </w:r>
      <w:r>
        <w:t>проверить все текстовые сообщения об ошибке (и их содержимое), которые появляются под соответствующим полем ввода в результате ввода некорректных данных.</w:t>
      </w:r>
    </w:p>
    <w:p w:rsidR="0021579E" w:rsidRDefault="0021579E" w:rsidP="0021579E">
      <w:pPr>
        <w:pStyle w:val="a3"/>
        <w:numPr>
          <w:ilvl w:val="0"/>
          <w:numId w:val="1"/>
        </w:numPr>
      </w:pPr>
      <w:r>
        <w:t>Повторить шаг (2).</w:t>
      </w:r>
    </w:p>
    <w:p w:rsidR="00A50D60" w:rsidRDefault="0021579E" w:rsidP="0021579E">
      <w:pPr>
        <w:pStyle w:val="a3"/>
        <w:numPr>
          <w:ilvl w:val="0"/>
          <w:numId w:val="1"/>
        </w:numPr>
      </w:pPr>
      <w:r>
        <w:t xml:space="preserve">В строке быстрого поиска </w:t>
      </w:r>
      <w:r w:rsidR="00CC382F">
        <w:t>поставщика</w:t>
      </w:r>
      <w:r w:rsidR="00985883" w:rsidRPr="00985883">
        <w:t xml:space="preserve"> </w:t>
      </w:r>
      <w:r w:rsidR="00985883">
        <w:t>услуг</w:t>
      </w:r>
      <w:r>
        <w:t xml:space="preserve"> ввести наименование </w:t>
      </w:r>
      <w:r w:rsidR="00185DAE">
        <w:t>искомого</w:t>
      </w:r>
      <w:r w:rsidR="00CC382F">
        <w:t xml:space="preserve"> (ранее сохраненного)</w:t>
      </w:r>
      <w:r w:rsidR="00185DAE">
        <w:t>.</w:t>
      </w:r>
    </w:p>
    <w:p w:rsidR="00A50D60" w:rsidRDefault="00A50D60" w:rsidP="0021579E">
      <w:pPr>
        <w:pStyle w:val="a3"/>
        <w:numPr>
          <w:ilvl w:val="0"/>
          <w:numId w:val="1"/>
        </w:numPr>
      </w:pPr>
      <w:r>
        <w:t>Убедиться, что в списке предложенных провайдеров</w:t>
      </w:r>
      <w:r w:rsidRPr="00A50D60">
        <w:t xml:space="preserve"> </w:t>
      </w:r>
      <w:r>
        <w:t xml:space="preserve">искомый </w:t>
      </w:r>
      <w:r w:rsidR="00CC382F">
        <w:t>поставщик</w:t>
      </w:r>
      <w:r>
        <w:t xml:space="preserve"> первый.</w:t>
      </w:r>
    </w:p>
    <w:p w:rsidR="00F51664" w:rsidRDefault="00A50D60" w:rsidP="0021579E">
      <w:pPr>
        <w:pStyle w:val="a3"/>
        <w:numPr>
          <w:ilvl w:val="0"/>
          <w:numId w:val="1"/>
        </w:numPr>
      </w:pPr>
      <w:r>
        <w:t xml:space="preserve">Нажатием на элемент, соответствующий искомому, перейти на страницу </w:t>
      </w:r>
      <w:r w:rsidR="00DB5A23" w:rsidRPr="0021579E">
        <w:t>“</w:t>
      </w:r>
      <w:r w:rsidR="00DB5A23">
        <w:t>Оплатить ЖКУ в Москве</w:t>
      </w:r>
      <w:r w:rsidR="00DB5A23" w:rsidRPr="0021579E">
        <w:t>“</w:t>
      </w:r>
      <w:r w:rsidR="00DB5A23">
        <w:t xml:space="preserve">. </w:t>
      </w:r>
      <w:r>
        <w:t xml:space="preserve">Убедиться, что загруженная страница та же, что и страница, загруженная в результате шага (5). </w:t>
      </w:r>
    </w:p>
    <w:p w:rsidR="00A50D60" w:rsidRDefault="00A50D60" w:rsidP="0021579E">
      <w:pPr>
        <w:pStyle w:val="a3"/>
        <w:numPr>
          <w:ilvl w:val="0"/>
          <w:numId w:val="1"/>
        </w:numPr>
      </w:pPr>
      <w:r>
        <w:t>Выполнить шаги (2) и (3).</w:t>
      </w:r>
    </w:p>
    <w:p w:rsidR="00A50D60" w:rsidRDefault="00A50D60" w:rsidP="0021579E">
      <w:pPr>
        <w:pStyle w:val="a3"/>
        <w:numPr>
          <w:ilvl w:val="0"/>
          <w:numId w:val="1"/>
        </w:numPr>
      </w:pPr>
      <w:r>
        <w:t xml:space="preserve">В списке регионов выбрать </w:t>
      </w:r>
      <w:r w:rsidRPr="00A50D60">
        <w:t>“</w:t>
      </w:r>
      <w:r>
        <w:t>г. Санкт-Петербург</w:t>
      </w:r>
      <w:r w:rsidRPr="00A50D60">
        <w:t>”</w:t>
      </w:r>
      <w:r>
        <w:t>.</w:t>
      </w:r>
    </w:p>
    <w:p w:rsidR="00A50D60" w:rsidRPr="004979F3" w:rsidRDefault="00A50D60" w:rsidP="0021579E">
      <w:pPr>
        <w:pStyle w:val="a3"/>
        <w:numPr>
          <w:ilvl w:val="0"/>
          <w:numId w:val="1"/>
        </w:numPr>
      </w:pPr>
      <w:r>
        <w:t xml:space="preserve">Убедится, что в списке </w:t>
      </w:r>
      <w:r w:rsidR="00DB5A23">
        <w:t>поставщиков</w:t>
      </w:r>
      <w:r>
        <w:t xml:space="preserve"> на странице </w:t>
      </w:r>
      <w:r w:rsidR="00DB5A23">
        <w:t>выбора поставщиков</w:t>
      </w:r>
      <w:r w:rsidR="00985883">
        <w:t xml:space="preserve"> услуг</w:t>
      </w:r>
      <w:r>
        <w:t xml:space="preserve"> отсутствует </w:t>
      </w:r>
      <w:r w:rsidR="00185DAE">
        <w:t>искомый</w:t>
      </w:r>
      <w:r>
        <w:t>.</w:t>
      </w:r>
    </w:p>
    <w:sectPr w:rsidR="00A50D60" w:rsidRPr="004979F3" w:rsidSect="008420DC">
      <w:headerReference w:type="default" r:id="rId7"/>
      <w:pgSz w:w="11906" w:h="16838"/>
      <w:pgMar w:top="851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07D" w:rsidRDefault="00C5007D" w:rsidP="008420DC">
      <w:pPr>
        <w:spacing w:after="0" w:line="240" w:lineRule="auto"/>
      </w:pPr>
      <w:r>
        <w:separator/>
      </w:r>
    </w:p>
  </w:endnote>
  <w:endnote w:type="continuationSeparator" w:id="0">
    <w:p w:rsidR="00C5007D" w:rsidRDefault="00C5007D" w:rsidP="0084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07D" w:rsidRDefault="00C5007D" w:rsidP="008420DC">
      <w:pPr>
        <w:spacing w:after="0" w:line="240" w:lineRule="auto"/>
      </w:pPr>
      <w:r>
        <w:separator/>
      </w:r>
    </w:p>
  </w:footnote>
  <w:footnote w:type="continuationSeparator" w:id="0">
    <w:p w:rsidR="00C5007D" w:rsidRDefault="00C5007D" w:rsidP="00842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0DC" w:rsidRDefault="008420DC">
    <w:pPr>
      <w:pStyle w:val="a5"/>
    </w:pPr>
    <w:r>
      <w:rPr>
        <w:noProof/>
        <w:lang w:eastAsia="ru-RU"/>
      </w:rPr>
      <w:drawing>
        <wp:inline distT="0" distB="0" distL="0" distR="0" wp14:anchorId="49621E9E" wp14:editId="543D7361">
          <wp:extent cx="1638300" cy="1015365"/>
          <wp:effectExtent l="0" t="0" r="0" b="0"/>
          <wp:docPr id="8" name="Рисунок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Рисунок 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1015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23E92"/>
    <w:multiLevelType w:val="hybridMultilevel"/>
    <w:tmpl w:val="A2BC7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F3"/>
    <w:rsid w:val="00185DAE"/>
    <w:rsid w:val="0021579E"/>
    <w:rsid w:val="004979F3"/>
    <w:rsid w:val="008420DC"/>
    <w:rsid w:val="0087593E"/>
    <w:rsid w:val="00985883"/>
    <w:rsid w:val="00A50D60"/>
    <w:rsid w:val="00B13456"/>
    <w:rsid w:val="00BD26B9"/>
    <w:rsid w:val="00C11039"/>
    <w:rsid w:val="00C5007D"/>
    <w:rsid w:val="00C56C6F"/>
    <w:rsid w:val="00CC382F"/>
    <w:rsid w:val="00D64469"/>
    <w:rsid w:val="00DB5A23"/>
    <w:rsid w:val="00F33709"/>
    <w:rsid w:val="00F5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79A93E2-52FB-4F44-BCF4-DF8D5B04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9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79F3"/>
    <w:rPr>
      <w:color w:val="0563C1" w:themeColor="hyperlink"/>
      <w:u w:val="single"/>
    </w:rPr>
  </w:style>
  <w:style w:type="character" w:customStyle="1" w:styleId="ui-menu-secondtitle">
    <w:name w:val="ui-menu-second__title"/>
    <w:basedOn w:val="a0"/>
    <w:rsid w:val="00CC382F"/>
  </w:style>
  <w:style w:type="paragraph" w:styleId="a5">
    <w:name w:val="header"/>
    <w:basedOn w:val="a"/>
    <w:link w:val="a6"/>
    <w:uiPriority w:val="99"/>
    <w:unhideWhenUsed/>
    <w:rsid w:val="00842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20DC"/>
  </w:style>
  <w:style w:type="paragraph" w:styleId="a7">
    <w:name w:val="footer"/>
    <w:basedOn w:val="a"/>
    <w:link w:val="a8"/>
    <w:uiPriority w:val="99"/>
    <w:unhideWhenUsed/>
    <w:rsid w:val="00842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2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0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Obukhov Ivan Alekseevich (2916)</dc:creator>
  <cp:keywords/>
  <dc:description/>
  <cp:lastModifiedBy>Tikhomirov Sergey Aleksandrovich (89128)</cp:lastModifiedBy>
  <cp:revision>2</cp:revision>
  <dcterms:created xsi:type="dcterms:W3CDTF">2018-04-23T13:30:00Z</dcterms:created>
  <dcterms:modified xsi:type="dcterms:W3CDTF">2018-04-23T13:30:00Z</dcterms:modified>
</cp:coreProperties>
</file>