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Conversación Literal sobre Kubernetes</w:t>
      </w:r>
    </w:p>
    <w:p>
      <w:pPr>
        <w:pStyle w:val="Heading2"/>
      </w:pPr>
      <w:r>
        <w:t>Usuario</w:t>
      </w:r>
    </w:p>
    <w:p>
      <w:r>
        <w:t>Un pod también usa o se expone por medio de un service o es solo para sus contenedores internos?</w:t>
      </w:r>
    </w:p>
    <w:p/>
    <w:p>
      <w:pPr>
        <w:pStyle w:val="Heading2"/>
      </w:pPr>
      <w:r>
        <w:t>Asistente</w:t>
      </w:r>
    </w:p>
    <w:p>
      <w:r>
        <w:t>Muy buena pregunta, y es clave para entender cómo se expone algo en Kubernetes. Vamos a desglosarla bien:</w:t>
        <w:br/>
        <w:br/>
        <w:t>✅ ¿Un pod puede exponerse mediante un Service?</w:t>
        <w:br/>
        <w:t>&gt; Sí, un Service se usa para exponer un pod o grupo de pods.</w:t>
        <w:br/>
        <w:br/>
        <w:t>Un Service en Kubernetes no se conecta directamente a contenedores, sino a los pods completos. Es decir:</w:t>
        <w:br/>
        <w:t>- Un Service descubre pods por etiquetas (labels).</w:t>
        <w:br/>
        <w:t>- Y dirige el tráfico entrante a uno de esos pods, sin importar cuántos contenedores tenga.</w:t>
        <w:br/>
        <w:br/>
        <w:t>¿Qué pasa dentro del pod?</w:t>
        <w:br/>
        <w:t>- Los contenedores dentro del pod comparten la misma IP, puertos y red.</w:t>
        <w:br/>
        <w:t>- Entonces, si un Service apunta al puerto 3000 de un pod, realmente se conecta al contenedor que escucha en ese puerto.</w:t>
        <w:br/>
        <w:br/>
        <w:t>¿Y si hay varios contenedores en el mismo pod?</w:t>
        <w:br/>
        <w:t>- El Service puede acceder a los puertos de cualquiera, pero se debe usar un puerto único.</w:t>
        <w:br/>
        <w:t>- Normalmente se expone solo el contenedor principal.</w:t>
        <w:br/>
        <w:br/>
        <w:t>¿Cuándo se usa un Service?</w:t>
        <w:br/>
        <w:t>- Para exponer un pod a otros pods ✅</w:t>
        <w:br/>
        <w:t>- Para exponer una app a Internet ✅ (con NodePort o LoadBalancer)</w:t>
        <w:br/>
        <w:t>- Para comunicación entre contenedores del mismo pod ❌ (se usa localhost)</w:t>
        <w:br/>
        <w:br/>
        <w:t>Resumen:</w:t>
        <w:br/>
        <w:t>- Contenedor → puerto local (localhost)</w:t>
        <w:br/>
        <w:t>- Pod → red compartida y propia IP</w:t>
        <w:br/>
        <w:t>- Service → DNS + balanceo + estabilidad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