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BB8A" w14:textId="1F6B8C14" w:rsidR="00F84061" w:rsidRDefault="00852AA8" w:rsidP="00817FD1">
      <w:pPr>
        <w:pStyle w:val="Ttulo"/>
        <w:jc w:val="both"/>
      </w:pPr>
      <w:r>
        <w:t>ADR Integración Continua</w:t>
      </w:r>
    </w:p>
    <w:p w14:paraId="36CDB424" w14:textId="0CA3C87C" w:rsidR="002A7F96" w:rsidRDefault="002A7F96" w:rsidP="00817FD1">
      <w:pPr>
        <w:pStyle w:val="Ttulo1"/>
        <w:jc w:val="both"/>
      </w:pPr>
      <w:r>
        <w:t>Contexto</w:t>
      </w:r>
    </w:p>
    <w:p w14:paraId="798CB3B2" w14:textId="6AA9F06A" w:rsidR="00817FD1" w:rsidRDefault="00817FD1" w:rsidP="00817FD1">
      <w:pPr>
        <w:jc w:val="both"/>
      </w:pPr>
      <w:r w:rsidRPr="00817FD1">
        <w:t>Se necesita definir una serie de herramientas capaces de proporcionar una forma ágil de integrar los cambios en el proyecto. Asimismo, deben posibilitar que una vez integrados, todo funcione correctamente.</w:t>
      </w:r>
    </w:p>
    <w:p w14:paraId="190C723E" w14:textId="3AAA354E" w:rsidR="002A7F96" w:rsidRDefault="002A7F96" w:rsidP="00817FD1">
      <w:pPr>
        <w:pStyle w:val="Ttulo2"/>
        <w:jc w:val="both"/>
      </w:pPr>
      <w:r>
        <w:t>Procesos</w:t>
      </w:r>
    </w:p>
    <w:p w14:paraId="62B2587C" w14:textId="3DD5B86B" w:rsidR="00817FD1" w:rsidRDefault="00817FD1" w:rsidP="00817FD1">
      <w:pPr>
        <w:pStyle w:val="Prrafodelista"/>
        <w:numPr>
          <w:ilvl w:val="0"/>
          <w:numId w:val="2"/>
        </w:numPr>
        <w:jc w:val="both"/>
      </w:pPr>
      <w:r>
        <w:t>Uso de ramas en el repositorio</w:t>
      </w:r>
    </w:p>
    <w:p w14:paraId="6EF970B3" w14:textId="534DC005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 xml:space="preserve">Siguiendo la filosofía de la integración continua, se ha considerado no ramificar el repositorio. Se trabajará todo sobre la rama </w:t>
      </w:r>
      <w:r w:rsidRPr="00817FD1">
        <w:rPr>
          <w:i/>
          <w:iCs/>
        </w:rPr>
        <w:t>master</w:t>
      </w:r>
      <w:r>
        <w:t>.</w:t>
      </w:r>
      <w:r w:rsidR="00AF1DA5">
        <w:t xml:space="preserve"> Por tanto, todos los commits deben hacerse a la rama </w:t>
      </w:r>
      <w:r w:rsidR="00AF1DA5">
        <w:rPr>
          <w:i/>
          <w:iCs/>
        </w:rPr>
        <w:t>master</w:t>
      </w:r>
      <w:r w:rsidR="00AF1DA5">
        <w:t>.</w:t>
      </w:r>
      <w:bookmarkStart w:id="0" w:name="_GoBack"/>
      <w:bookmarkEnd w:id="0"/>
    </w:p>
    <w:p w14:paraId="39011BDB" w14:textId="54778960" w:rsidR="00817FD1" w:rsidRDefault="00817FD1" w:rsidP="00817FD1">
      <w:pPr>
        <w:pStyle w:val="Prrafodelista"/>
        <w:numPr>
          <w:ilvl w:val="0"/>
          <w:numId w:val="2"/>
        </w:numPr>
        <w:jc w:val="both"/>
      </w:pPr>
      <w:r>
        <w:t>Pasos previos a la implementación de la aplicación</w:t>
      </w:r>
    </w:p>
    <w:p w14:paraId="7A96808A" w14:textId="77777777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Se debe tener instalado la herramienta Jenkins</w:t>
      </w:r>
    </w:p>
    <w:p w14:paraId="7ACE221E" w14:textId="77777777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Se debe crear un pipeline en la herramienta Jenkins</w:t>
      </w:r>
    </w:p>
    <w:p w14:paraId="50FFDFFE" w14:textId="00E0E679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Se debe tener instalado Docker</w:t>
      </w:r>
      <w:r>
        <w:tab/>
      </w:r>
    </w:p>
    <w:p w14:paraId="6FB52219" w14:textId="7DDE4E87" w:rsidR="00817FD1" w:rsidRDefault="00817FD1" w:rsidP="00817FD1">
      <w:pPr>
        <w:pStyle w:val="Prrafodelista"/>
        <w:numPr>
          <w:ilvl w:val="0"/>
          <w:numId w:val="2"/>
        </w:numPr>
        <w:jc w:val="both"/>
      </w:pPr>
      <w:r>
        <w:t>Implementación de la aplicación</w:t>
      </w:r>
    </w:p>
    <w:p w14:paraId="36E7D014" w14:textId="57C6E165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 xml:space="preserve">Cualquier cambio realizado en la aplicación se actualiza en la rama </w:t>
      </w:r>
      <w:r w:rsidRPr="00817FD1">
        <w:rPr>
          <w:i/>
          <w:iCs/>
        </w:rPr>
        <w:t>master</w:t>
      </w:r>
      <w:r>
        <w:t>. No se realizan ramificaciones.</w:t>
      </w:r>
    </w:p>
    <w:p w14:paraId="3A02A956" w14:textId="71A5097F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Tests de integración: comprobar que los cambios realizados no entren en conflicto con partes ya realizadas. Se debe realizar un test por cada nuevo cambio en el código desarrollado.</w:t>
      </w:r>
    </w:p>
    <w:p w14:paraId="5D81A640" w14:textId="05ED09FE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Tests unitarios: definir scripts simples para comprobar el correcto funcionamiento del código implementado. Se debe realizar un test por cada nuevo cambio en el código desarrollado y lanzarlos sobre rama Master.</w:t>
      </w:r>
    </w:p>
    <w:p w14:paraId="45958D2A" w14:textId="4E03E174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Si los test unitarios son satisfactorios:</w:t>
      </w:r>
    </w:p>
    <w:p w14:paraId="15554B11" w14:textId="77777777" w:rsidR="00817FD1" w:rsidRDefault="00817FD1" w:rsidP="00817FD1">
      <w:pPr>
        <w:pStyle w:val="Prrafodelista"/>
        <w:numPr>
          <w:ilvl w:val="2"/>
          <w:numId w:val="2"/>
        </w:numPr>
        <w:jc w:val="both"/>
      </w:pPr>
      <w:r>
        <w:t>Se genera un ejecutable</w:t>
      </w:r>
    </w:p>
    <w:p w14:paraId="042D979B" w14:textId="77777777" w:rsidR="00817FD1" w:rsidRDefault="00817FD1" w:rsidP="00817FD1">
      <w:pPr>
        <w:pStyle w:val="Prrafodelista"/>
        <w:numPr>
          <w:ilvl w:val="2"/>
          <w:numId w:val="2"/>
        </w:numPr>
        <w:jc w:val="both"/>
      </w:pPr>
      <w:r>
        <w:t>Se genera el correspondiente contenedor con Docker</w:t>
      </w:r>
    </w:p>
    <w:p w14:paraId="673F0695" w14:textId="47060BEA" w:rsidR="00817FD1" w:rsidRDefault="00817FD1" w:rsidP="00817FD1">
      <w:pPr>
        <w:pStyle w:val="Prrafodelista"/>
        <w:numPr>
          <w:ilvl w:val="1"/>
          <w:numId w:val="2"/>
        </w:numPr>
        <w:jc w:val="both"/>
      </w:pPr>
      <w:r>
        <w:t>Si los test unitarios NO son satisfactorios:</w:t>
      </w:r>
    </w:p>
    <w:p w14:paraId="7F9F7206" w14:textId="4EF65F50" w:rsidR="00817FD1" w:rsidRDefault="00817FD1" w:rsidP="00817FD1">
      <w:pPr>
        <w:pStyle w:val="Prrafodelista"/>
        <w:numPr>
          <w:ilvl w:val="2"/>
          <w:numId w:val="2"/>
        </w:numPr>
        <w:jc w:val="both"/>
      </w:pPr>
      <w:r>
        <w:t xml:space="preserve"> revisa los test unitarios paras aplicar las respectivas correcciones.</w:t>
      </w:r>
    </w:p>
    <w:p w14:paraId="631AB832" w14:textId="288BC629" w:rsidR="002A7F96" w:rsidRDefault="002A7F96" w:rsidP="00817FD1">
      <w:pPr>
        <w:pStyle w:val="Ttulo1"/>
        <w:jc w:val="both"/>
      </w:pPr>
      <w:r>
        <w:t>Opciones consideradas</w:t>
      </w:r>
    </w:p>
    <w:p w14:paraId="7048AB8B" w14:textId="1F7CF316" w:rsidR="00817FD1" w:rsidRDefault="00817FD1" w:rsidP="00817FD1">
      <w:pPr>
        <w:pStyle w:val="Prrafodelista"/>
        <w:numPr>
          <w:ilvl w:val="0"/>
          <w:numId w:val="5"/>
        </w:numPr>
        <w:jc w:val="both"/>
      </w:pPr>
      <w:r>
        <w:t>Integración continua</w:t>
      </w:r>
    </w:p>
    <w:p w14:paraId="610022B8" w14:textId="556F076E" w:rsidR="00817FD1" w:rsidRDefault="00817FD1" w:rsidP="00564F65">
      <w:pPr>
        <w:pStyle w:val="Prrafodelista"/>
        <w:jc w:val="both"/>
      </w:pPr>
      <w:r>
        <w:t>Las herramientas consideradas para la integración continua no sólo se diferencian por sus características, sino que también por sus precios y licencias.</w:t>
      </w:r>
    </w:p>
    <w:p w14:paraId="1CD02E2F" w14:textId="24DD360B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Jenkins</w:t>
      </w:r>
    </w:p>
    <w:p w14:paraId="79887CDD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Escrito en Java</w:t>
      </w:r>
    </w:p>
    <w:p w14:paraId="042B288B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Se ejecuta en un contenedor EJB</w:t>
      </w:r>
    </w:p>
    <w:p w14:paraId="06BF1286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Más de 1.000 plugins</w:t>
      </w:r>
    </w:p>
    <w:p w14:paraId="6B3650BB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Asiste también en la entrega y el despliegue continuo</w:t>
      </w:r>
    </w:p>
    <w:p w14:paraId="1DC3FCA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Compatible con muchos sistemas de control de versiones</w:t>
      </w:r>
    </w:p>
    <w:p w14:paraId="02C0BA70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Controles mediante GUI (basados en web), API REST o línea de comandos</w:t>
      </w:r>
    </w:p>
    <w:p w14:paraId="36BD0267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Alojamiento opcional en la nube</w:t>
      </w:r>
    </w:p>
    <w:p w14:paraId="0C11E73D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Gratuita</w:t>
      </w:r>
    </w:p>
    <w:p w14:paraId="25E0D40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De código abierto (licencia MIT)</w:t>
      </w:r>
    </w:p>
    <w:p w14:paraId="596CAC7D" w14:textId="10945067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Travis CI</w:t>
      </w:r>
    </w:p>
    <w:p w14:paraId="6AC5F860" w14:textId="3A6A06D1" w:rsidR="00817FD1" w:rsidRDefault="00817FD1" w:rsidP="00564F65">
      <w:pPr>
        <w:pStyle w:val="Prrafodelista"/>
        <w:ind w:left="1068"/>
        <w:jc w:val="both"/>
      </w:pPr>
      <w:r>
        <w:lastRenderedPageBreak/>
        <w:t>Trabaja en estrecha relación con el popular software de control de versiones. Puede configurarse con un sencillo archivo YAML. GitHub informa a Travis CI de todos los cambios efectuados en el repositorio y mantiene el proyecto actualizado.</w:t>
      </w:r>
    </w:p>
    <w:p w14:paraId="47D67C33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Programado en Ruby</w:t>
      </w:r>
    </w:p>
    <w:p w14:paraId="0A679E27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Multiplataforma</w:t>
      </w:r>
    </w:p>
    <w:p w14:paraId="442AE7AE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Funciona con GitHub</w:t>
      </w:r>
    </w:p>
    <w:p w14:paraId="3D06C9D0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Se configura con un archivo YAML</w:t>
      </w:r>
    </w:p>
    <w:p w14:paraId="487914F7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Gratuita para proyectos de código abierto</w:t>
      </w:r>
    </w:p>
    <w:p w14:paraId="682630D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Precio para proyectos comerciales: entre 69 y 489 dólares/mes</w:t>
      </w:r>
    </w:p>
    <w:p w14:paraId="1C2D155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De código abierto (licencia MIT)</w:t>
      </w:r>
    </w:p>
    <w:p w14:paraId="4D4BDCD1" w14:textId="571ACE52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Bamboo</w:t>
      </w:r>
    </w:p>
    <w:p w14:paraId="5E099215" w14:textId="6C3562C3" w:rsidR="00817FD1" w:rsidRDefault="00817FD1" w:rsidP="00564F65">
      <w:pPr>
        <w:pStyle w:val="Prrafodelista"/>
        <w:ind w:left="1068"/>
        <w:jc w:val="both"/>
      </w:pPr>
      <w:r>
        <w:t>Esta herramienta no solo sirve de ayuda en la integración continua, sino también para funciones de despliegue y gestión de lanzamientos. Funciona a través de una interfaz web.</w:t>
      </w:r>
    </w:p>
    <w:p w14:paraId="30360F2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Escrito en Java</w:t>
      </w:r>
    </w:p>
    <w:p w14:paraId="24F08870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Multiplataforma</w:t>
      </w:r>
    </w:p>
    <w:p w14:paraId="3AAF03C9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Fácil integración de otros productos Atlassian</w:t>
      </w:r>
    </w:p>
    <w:p w14:paraId="6730FA5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Gran cantidad de addons</w:t>
      </w:r>
    </w:p>
    <w:p w14:paraId="5D0141B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Realización de varias pruebas al mismo tiempo</w:t>
      </w:r>
    </w:p>
    <w:p w14:paraId="1442B5FE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Interfaz web y API REST</w:t>
      </w:r>
    </w:p>
    <w:p w14:paraId="5E4C80B4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Gratuita para proyectos de código libre, ONG y centros escolares</w:t>
      </w:r>
    </w:p>
    <w:p w14:paraId="37F25268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De lo contrario, pago único de entre 10 y 126 500 dólares, dependiendo del número de servidores utilizados</w:t>
      </w:r>
    </w:p>
    <w:p w14:paraId="2D88E867" w14:textId="2F764FAD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GitLab CI</w:t>
      </w:r>
    </w:p>
    <w:p w14:paraId="109DBDCF" w14:textId="582F73B2" w:rsidR="00817FD1" w:rsidRDefault="00817FD1" w:rsidP="00564F65">
      <w:pPr>
        <w:pStyle w:val="Prrafodelista"/>
        <w:ind w:left="1068"/>
        <w:jc w:val="both"/>
      </w:pPr>
      <w:r>
        <w:t>Forma parte del conocido sistema de control de versiones GitLab. Además de integración continua, GitLab ofrece despliegue y entrega continua. Al igual que con Travis CI, la configuración de GitLab CI se lleva a cabo con un archivo YAML. Por lo demás, su utilización es sencilla.</w:t>
      </w:r>
    </w:p>
    <w:p w14:paraId="0E8776A9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Forma parte de GitLab</w:t>
      </w:r>
    </w:p>
    <w:p w14:paraId="7DDFD74E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Programado en Ruby y Go</w:t>
      </w:r>
    </w:p>
    <w:p w14:paraId="0F53C818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Configuración con un archivo YAML</w:t>
      </w:r>
    </w:p>
    <w:p w14:paraId="1C3004D5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Asiste también en la entrega y el despliegue continuo</w:t>
      </w:r>
    </w:p>
    <w:p w14:paraId="7936171F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Open Core</w:t>
      </w:r>
    </w:p>
    <w:p w14:paraId="2B2205DC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Alojamiento propio o en la nube</w:t>
      </w:r>
    </w:p>
    <w:p w14:paraId="53479DAA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Versión gratuita con pocas funciones</w:t>
      </w:r>
    </w:p>
    <w:p w14:paraId="7D786D4D" w14:textId="77777777" w:rsidR="00817FD1" w:rsidRDefault="00817FD1" w:rsidP="00564F65">
      <w:pPr>
        <w:pStyle w:val="Prrafodelista"/>
        <w:numPr>
          <w:ilvl w:val="1"/>
          <w:numId w:val="7"/>
        </w:numPr>
        <w:jc w:val="both"/>
      </w:pPr>
      <w:r>
        <w:t>Precio para otras versiones, entre 4 y 99 dólares/mes por usuario.</w:t>
      </w:r>
    </w:p>
    <w:p w14:paraId="6661DD80" w14:textId="1A257862" w:rsidR="00817FD1" w:rsidRDefault="00817FD1" w:rsidP="00564F65">
      <w:pPr>
        <w:pStyle w:val="Prrafodelista"/>
        <w:numPr>
          <w:ilvl w:val="0"/>
          <w:numId w:val="7"/>
        </w:numPr>
        <w:jc w:val="both"/>
      </w:pPr>
      <w:r>
        <w:t>Resumen de características orientada a la toma de decisión: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64F65" w:rsidRPr="007618D2" w14:paraId="056C9F35" w14:textId="77777777" w:rsidTr="0076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  <w:vAlign w:val="center"/>
          </w:tcPr>
          <w:p w14:paraId="77253FBD" w14:textId="77777777" w:rsidR="00564F65" w:rsidRPr="007618D2" w:rsidRDefault="00564F65" w:rsidP="00564F65">
            <w:pPr>
              <w:pStyle w:val="Prrafodelista"/>
              <w:ind w:left="0"/>
              <w:jc w:val="center"/>
              <w:rPr>
                <w:rFonts w:asciiTheme="minorHAnsi" w:hAnsiTheme="minorHAnsi"/>
                <w:i w:val="0"/>
                <w:iCs w:val="0"/>
                <w:sz w:val="22"/>
              </w:rPr>
            </w:pPr>
          </w:p>
        </w:tc>
        <w:tc>
          <w:tcPr>
            <w:tcW w:w="1803" w:type="dxa"/>
            <w:vAlign w:val="center"/>
          </w:tcPr>
          <w:p w14:paraId="6B0B266D" w14:textId="2A2EC1C8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Jenkins</w:t>
            </w:r>
          </w:p>
        </w:tc>
        <w:tc>
          <w:tcPr>
            <w:tcW w:w="1803" w:type="dxa"/>
            <w:vAlign w:val="center"/>
          </w:tcPr>
          <w:p w14:paraId="25CE0BAD" w14:textId="60395EE2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Travis CI</w:t>
            </w:r>
          </w:p>
        </w:tc>
        <w:tc>
          <w:tcPr>
            <w:tcW w:w="1803" w:type="dxa"/>
            <w:vAlign w:val="center"/>
          </w:tcPr>
          <w:p w14:paraId="6CA2AADC" w14:textId="68AC257D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Bamboo</w:t>
            </w:r>
          </w:p>
        </w:tc>
        <w:tc>
          <w:tcPr>
            <w:tcW w:w="1804" w:type="dxa"/>
            <w:vAlign w:val="center"/>
          </w:tcPr>
          <w:p w14:paraId="3781B0E9" w14:textId="524F36F1" w:rsidR="00564F65" w:rsidRPr="007618D2" w:rsidRDefault="00564F65" w:rsidP="00564F6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GitLab</w:t>
            </w:r>
          </w:p>
        </w:tc>
      </w:tr>
      <w:tr w:rsidR="00564F65" w:rsidRPr="007618D2" w14:paraId="0F7C3C7E" w14:textId="77777777" w:rsidTr="0076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3246F73" w14:textId="5F9642A2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Entrega continua</w:t>
            </w:r>
          </w:p>
        </w:tc>
        <w:tc>
          <w:tcPr>
            <w:tcW w:w="1803" w:type="dxa"/>
            <w:vAlign w:val="center"/>
          </w:tcPr>
          <w:p w14:paraId="17D4554A" w14:textId="276C2ACA" w:rsidR="00564F65" w:rsidRPr="007618D2" w:rsidRDefault="00564F65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47D8A870" w14:textId="1BE26794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1803" w:type="dxa"/>
            <w:vAlign w:val="center"/>
          </w:tcPr>
          <w:p w14:paraId="5DC29F23" w14:textId="745EC6CD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4" w:type="dxa"/>
            <w:vAlign w:val="center"/>
          </w:tcPr>
          <w:p w14:paraId="0E5FE260" w14:textId="72FDA4CD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7618D2" w:rsidRPr="007618D2" w14:paraId="50207A0E" w14:textId="77777777" w:rsidTr="0076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29696B" w14:textId="20CAB915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Alojamiento en la nube</w:t>
            </w:r>
          </w:p>
        </w:tc>
        <w:tc>
          <w:tcPr>
            <w:tcW w:w="1803" w:type="dxa"/>
            <w:vAlign w:val="center"/>
          </w:tcPr>
          <w:p w14:paraId="4BBDF7D3" w14:textId="07A82FE8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51D93E35" w14:textId="5A428C41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163447F4" w14:textId="460B8390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4" w:type="dxa"/>
            <w:vAlign w:val="center"/>
          </w:tcPr>
          <w:p w14:paraId="6EB9272A" w14:textId="42C2FF02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564F65" w:rsidRPr="007618D2" w14:paraId="4ED6C42A" w14:textId="77777777" w:rsidTr="0076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F75869" w14:textId="6E198D16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Licencia</w:t>
            </w:r>
          </w:p>
        </w:tc>
        <w:tc>
          <w:tcPr>
            <w:tcW w:w="1803" w:type="dxa"/>
            <w:vAlign w:val="center"/>
          </w:tcPr>
          <w:p w14:paraId="14076826" w14:textId="2CD74EAE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MIT</w:t>
            </w:r>
          </w:p>
        </w:tc>
        <w:tc>
          <w:tcPr>
            <w:tcW w:w="1803" w:type="dxa"/>
            <w:vAlign w:val="center"/>
          </w:tcPr>
          <w:p w14:paraId="7B332F86" w14:textId="55781B60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MIT</w:t>
            </w:r>
          </w:p>
        </w:tc>
        <w:tc>
          <w:tcPr>
            <w:tcW w:w="1803" w:type="dxa"/>
            <w:vAlign w:val="center"/>
          </w:tcPr>
          <w:p w14:paraId="75B330F2" w14:textId="4C1D85E7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De propietario</w:t>
            </w:r>
          </w:p>
        </w:tc>
        <w:tc>
          <w:tcPr>
            <w:tcW w:w="1804" w:type="dxa"/>
            <w:vAlign w:val="center"/>
          </w:tcPr>
          <w:p w14:paraId="7669AB1F" w14:textId="126E4E61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t>MIT/EE</w:t>
            </w:r>
          </w:p>
        </w:tc>
      </w:tr>
      <w:tr w:rsidR="007618D2" w:rsidRPr="007618D2" w14:paraId="0E99940D" w14:textId="77777777" w:rsidTr="0076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0305B7F" w14:textId="1D974550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Precio versión comercial</w:t>
            </w:r>
          </w:p>
        </w:tc>
        <w:tc>
          <w:tcPr>
            <w:tcW w:w="1803" w:type="dxa"/>
            <w:vAlign w:val="center"/>
          </w:tcPr>
          <w:p w14:paraId="7A32E19D" w14:textId="1A70EFC9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-</w:t>
            </w:r>
          </w:p>
        </w:tc>
        <w:tc>
          <w:tcPr>
            <w:tcW w:w="1803" w:type="dxa"/>
            <w:vAlign w:val="center"/>
          </w:tcPr>
          <w:p w14:paraId="0D063302" w14:textId="1C30BE99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69-489 $/mes</w:t>
            </w:r>
          </w:p>
        </w:tc>
        <w:tc>
          <w:tcPr>
            <w:tcW w:w="1803" w:type="dxa"/>
            <w:vAlign w:val="center"/>
          </w:tcPr>
          <w:p w14:paraId="41DF87A7" w14:textId="71EF937B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10 - 126 500 $ (pago único)</w:t>
            </w:r>
          </w:p>
        </w:tc>
        <w:tc>
          <w:tcPr>
            <w:tcW w:w="1804" w:type="dxa"/>
            <w:vAlign w:val="center"/>
          </w:tcPr>
          <w:p w14:paraId="3763E6CA" w14:textId="364981A8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t>4-99 $/mes</w:t>
            </w:r>
          </w:p>
        </w:tc>
      </w:tr>
      <w:tr w:rsidR="00564F65" w:rsidRPr="007618D2" w14:paraId="54F40EEA" w14:textId="77777777" w:rsidTr="0076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4D160D5" w14:textId="25717B58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Versión gratuita</w:t>
            </w:r>
          </w:p>
        </w:tc>
        <w:tc>
          <w:tcPr>
            <w:tcW w:w="1803" w:type="dxa"/>
            <w:vAlign w:val="center"/>
          </w:tcPr>
          <w:p w14:paraId="5F7CA85D" w14:textId="4DBDC572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4C53E195" w14:textId="044C7877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3" w:type="dxa"/>
            <w:vAlign w:val="center"/>
          </w:tcPr>
          <w:p w14:paraId="4901FD40" w14:textId="04B61CBD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804" w:type="dxa"/>
            <w:vAlign w:val="center"/>
          </w:tcPr>
          <w:p w14:paraId="6C5D5E35" w14:textId="59793847" w:rsidR="00564F65" w:rsidRPr="007618D2" w:rsidRDefault="007618D2" w:rsidP="00564F6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7618D2" w:rsidRPr="007618D2" w14:paraId="1DF35DBC" w14:textId="77777777" w:rsidTr="007618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1ED03FF" w14:textId="34079992" w:rsidR="00564F65" w:rsidRPr="007618D2" w:rsidRDefault="00564F65" w:rsidP="007618D2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 w:rsidRPr="007618D2">
              <w:rPr>
                <w:rFonts w:asciiTheme="minorHAnsi" w:hAnsiTheme="minorHAnsi"/>
                <w:i w:val="0"/>
                <w:iCs w:val="0"/>
                <w:sz w:val="22"/>
              </w:rPr>
              <w:t>Particularidades</w:t>
            </w:r>
          </w:p>
        </w:tc>
        <w:tc>
          <w:tcPr>
            <w:tcW w:w="1803" w:type="dxa"/>
            <w:vAlign w:val="center"/>
          </w:tcPr>
          <w:p w14:paraId="6CBF1112" w14:textId="1B49AF02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Numerosos plugins</w:t>
            </w:r>
          </w:p>
        </w:tc>
        <w:tc>
          <w:tcPr>
            <w:tcW w:w="1803" w:type="dxa"/>
            <w:vAlign w:val="center"/>
          </w:tcPr>
          <w:p w14:paraId="78FECBA8" w14:textId="694213E2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directa con GitHub</w:t>
            </w:r>
          </w:p>
        </w:tc>
        <w:tc>
          <w:tcPr>
            <w:tcW w:w="1803" w:type="dxa"/>
            <w:vAlign w:val="center"/>
          </w:tcPr>
          <w:p w14:paraId="61D7F06E" w14:textId="02BA445E" w:rsidR="00564F65" w:rsidRPr="007618D2" w:rsidRDefault="007618D2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directa con otros productos Atlassian</w:t>
            </w:r>
          </w:p>
        </w:tc>
        <w:tc>
          <w:tcPr>
            <w:tcW w:w="1804" w:type="dxa"/>
            <w:vAlign w:val="center"/>
          </w:tcPr>
          <w:p w14:paraId="342F844D" w14:textId="77777777" w:rsidR="00564F65" w:rsidRPr="007618D2" w:rsidRDefault="00564F65" w:rsidP="00564F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87F77B" w14:textId="77777777" w:rsidR="00564F65" w:rsidRDefault="00564F65" w:rsidP="00564F65">
      <w:pPr>
        <w:pStyle w:val="Prrafodelista"/>
        <w:ind w:left="1068"/>
        <w:jc w:val="both"/>
      </w:pPr>
    </w:p>
    <w:p w14:paraId="0BBD1892" w14:textId="77777777" w:rsidR="00817FD1" w:rsidRDefault="00817FD1" w:rsidP="00817FD1">
      <w:pPr>
        <w:pStyle w:val="Prrafodelista"/>
        <w:numPr>
          <w:ilvl w:val="0"/>
          <w:numId w:val="5"/>
        </w:numPr>
        <w:jc w:val="both"/>
      </w:pPr>
      <w:r>
        <w:t>Despliegue de la aplicación</w:t>
      </w:r>
    </w:p>
    <w:p w14:paraId="70644DF0" w14:textId="77777777" w:rsidR="00817FD1" w:rsidRDefault="00817FD1" w:rsidP="00564F65">
      <w:pPr>
        <w:pStyle w:val="Prrafodelista"/>
        <w:numPr>
          <w:ilvl w:val="0"/>
          <w:numId w:val="6"/>
        </w:numPr>
        <w:jc w:val="both"/>
      </w:pPr>
      <w:r>
        <w:t>Docker</w:t>
      </w:r>
    </w:p>
    <w:p w14:paraId="530EEA29" w14:textId="77777777" w:rsidR="00817FD1" w:rsidRDefault="00817FD1" w:rsidP="00564F65">
      <w:pPr>
        <w:pStyle w:val="Prrafodelista"/>
        <w:ind w:left="1068"/>
        <w:jc w:val="both"/>
      </w:pPr>
      <w:r>
        <w:t>Sistema que nos permite construir, transferir, desplegar y ejecutar los contenedores con nuestras aplicaciones dentro de una manera muy sencilla y confiable, garantizando un despliegue escalable de forma eficiente sin importar el sistema operativo anfitrión.</w:t>
      </w:r>
    </w:p>
    <w:p w14:paraId="7E3A0CDE" w14:textId="77777777" w:rsidR="00817FD1" w:rsidRDefault="00817FD1" w:rsidP="00564F65">
      <w:pPr>
        <w:pStyle w:val="Prrafodelista"/>
        <w:numPr>
          <w:ilvl w:val="0"/>
          <w:numId w:val="6"/>
        </w:numPr>
        <w:jc w:val="both"/>
      </w:pPr>
      <w:r>
        <w:t>Kubernetes</w:t>
      </w:r>
    </w:p>
    <w:p w14:paraId="387488D6" w14:textId="5CF052E5" w:rsidR="00817FD1" w:rsidRDefault="00817FD1" w:rsidP="00564F65">
      <w:pPr>
        <w:pStyle w:val="Prrafodelista"/>
        <w:ind w:left="1068"/>
        <w:jc w:val="both"/>
      </w:pPr>
      <w:r>
        <w:t>Sistema que se encarga de gestionar todo el cluster de servidores, distribuye los contenedores a través del sistema según los recursos disponibles en el cluster, ademas de crear, ejecutar, vigilar, medir, destruir y relanzar los contenedores, debe mantener y controlar en todo momento cada aspecto relevante de los contenedores y su estado.</w:t>
      </w:r>
    </w:p>
    <w:tbl>
      <w:tblPr>
        <w:tblStyle w:val="Tablanormal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70"/>
        <w:gridCol w:w="2984"/>
        <w:gridCol w:w="2426"/>
      </w:tblGrid>
      <w:tr w:rsidR="007618D2" w:rsidRPr="007618D2" w14:paraId="246AC0DA" w14:textId="77777777" w:rsidTr="00CA7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0" w:type="dxa"/>
            <w:vAlign w:val="center"/>
          </w:tcPr>
          <w:p w14:paraId="0E264D15" w14:textId="77777777" w:rsidR="007618D2" w:rsidRPr="007618D2" w:rsidRDefault="007618D2" w:rsidP="00CA7EC7">
            <w:pPr>
              <w:pStyle w:val="Prrafodelista"/>
              <w:ind w:left="0"/>
              <w:jc w:val="center"/>
              <w:rPr>
                <w:rFonts w:asciiTheme="minorHAnsi" w:hAnsiTheme="minorHAnsi"/>
                <w:i w:val="0"/>
                <w:iCs w:val="0"/>
                <w:sz w:val="22"/>
              </w:rPr>
            </w:pPr>
          </w:p>
        </w:tc>
        <w:tc>
          <w:tcPr>
            <w:tcW w:w="2984" w:type="dxa"/>
            <w:vAlign w:val="center"/>
          </w:tcPr>
          <w:p w14:paraId="6E67DA7E" w14:textId="62428BA5" w:rsidR="007618D2" w:rsidRPr="007618D2" w:rsidRDefault="007618D2" w:rsidP="00CA7EC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Docker</w:t>
            </w:r>
          </w:p>
        </w:tc>
        <w:tc>
          <w:tcPr>
            <w:tcW w:w="2426" w:type="dxa"/>
            <w:vAlign w:val="center"/>
          </w:tcPr>
          <w:p w14:paraId="21361900" w14:textId="7B54A812" w:rsidR="007618D2" w:rsidRPr="007618D2" w:rsidRDefault="007618D2" w:rsidP="00CA7EC7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b/>
                <w:bCs/>
                <w:i w:val="0"/>
                <w:iCs w:val="0"/>
                <w:sz w:val="22"/>
              </w:rPr>
              <w:t>Kubernetes</w:t>
            </w:r>
          </w:p>
        </w:tc>
      </w:tr>
      <w:tr w:rsidR="007618D2" w:rsidRPr="007618D2" w14:paraId="5E471819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2E753201" w14:textId="18A6E21A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Escalado</w:t>
            </w:r>
          </w:p>
        </w:tc>
        <w:tc>
          <w:tcPr>
            <w:tcW w:w="2984" w:type="dxa"/>
            <w:vAlign w:val="center"/>
          </w:tcPr>
          <w:p w14:paraId="610C1CCA" w14:textId="1E814A33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Sin escalado automático</w:t>
            </w:r>
          </w:p>
        </w:tc>
        <w:tc>
          <w:tcPr>
            <w:tcW w:w="2426" w:type="dxa"/>
            <w:vAlign w:val="center"/>
          </w:tcPr>
          <w:p w14:paraId="28B955B7" w14:textId="042DD217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Autoescalado</w:t>
            </w:r>
          </w:p>
        </w:tc>
      </w:tr>
      <w:tr w:rsidR="007618D2" w:rsidRPr="007618D2" w14:paraId="08A8D112" w14:textId="77777777" w:rsidTr="00CA7EC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68746EE4" w14:textId="0C8641AB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Configuración de cluster</w:t>
            </w:r>
          </w:p>
        </w:tc>
        <w:tc>
          <w:tcPr>
            <w:tcW w:w="2984" w:type="dxa"/>
            <w:vAlign w:val="center"/>
          </w:tcPr>
          <w:p w14:paraId="55CF0BAD" w14:textId="71F93BBD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Desafiante y complicado</w:t>
            </w:r>
          </w:p>
        </w:tc>
        <w:tc>
          <w:tcPr>
            <w:tcW w:w="2426" w:type="dxa"/>
            <w:vAlign w:val="center"/>
          </w:tcPr>
          <w:p w14:paraId="02FFC671" w14:textId="001B88BC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Simple (con dos comandos)</w:t>
            </w:r>
          </w:p>
        </w:tc>
      </w:tr>
      <w:tr w:rsidR="007618D2" w:rsidRPr="007618D2" w14:paraId="756DA7BA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4F69655F" w14:textId="33382220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Instalación</w:t>
            </w:r>
          </w:p>
        </w:tc>
        <w:tc>
          <w:tcPr>
            <w:tcW w:w="2984" w:type="dxa"/>
            <w:vAlign w:val="center"/>
          </w:tcPr>
          <w:p w14:paraId="1962D271" w14:textId="469EAC5D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 y rápido</w:t>
            </w:r>
          </w:p>
        </w:tc>
        <w:tc>
          <w:tcPr>
            <w:tcW w:w="2426" w:type="dxa"/>
            <w:vAlign w:val="center"/>
          </w:tcPr>
          <w:p w14:paraId="7F300639" w14:textId="130E57C0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Complicado y lento</w:t>
            </w:r>
          </w:p>
        </w:tc>
      </w:tr>
      <w:tr w:rsidR="007618D2" w:rsidRPr="007618D2" w14:paraId="7BAC7902" w14:textId="77777777" w:rsidTr="00CA7EC7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0AC89351" w14:textId="3A76FD91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Volumen de datos</w:t>
            </w:r>
          </w:p>
        </w:tc>
        <w:tc>
          <w:tcPr>
            <w:tcW w:w="2984" w:type="dxa"/>
            <w:vAlign w:val="center"/>
          </w:tcPr>
          <w:p w14:paraId="4BC850EF" w14:textId="63DC2521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Comparte entre varios contenedores el mismo Pod</w:t>
            </w:r>
          </w:p>
        </w:tc>
        <w:tc>
          <w:tcPr>
            <w:tcW w:w="2426" w:type="dxa"/>
            <w:vAlign w:val="center"/>
          </w:tcPr>
          <w:p w14:paraId="5ED5B7BD" w14:textId="0BA89C43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Comparte con cualquier otro contenedor</w:t>
            </w:r>
          </w:p>
        </w:tc>
      </w:tr>
      <w:tr w:rsidR="007618D2" w:rsidRPr="007618D2" w14:paraId="4BA14324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22AB4A19" w14:textId="6E773701" w:rsidR="007618D2" w:rsidRPr="007618D2" w:rsidRDefault="007618D2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Balance</w:t>
            </w:r>
            <w:r w:rsidR="00CA7EC7">
              <w:rPr>
                <w:rFonts w:asciiTheme="minorHAnsi" w:hAnsiTheme="minorHAnsi"/>
                <w:i w:val="0"/>
                <w:iCs w:val="0"/>
                <w:sz w:val="22"/>
              </w:rPr>
              <w:t xml:space="preserve"> de carga</w:t>
            </w:r>
          </w:p>
        </w:tc>
        <w:tc>
          <w:tcPr>
            <w:tcW w:w="2984" w:type="dxa"/>
            <w:vAlign w:val="center"/>
          </w:tcPr>
          <w:p w14:paraId="20466B0A" w14:textId="282D7C89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Autobalanceo de carga</w:t>
            </w:r>
          </w:p>
        </w:tc>
        <w:tc>
          <w:tcPr>
            <w:tcW w:w="2426" w:type="dxa"/>
            <w:vAlign w:val="center"/>
          </w:tcPr>
          <w:p w14:paraId="48851CD3" w14:textId="4FCD08BC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manualmente</w:t>
            </w:r>
          </w:p>
        </w:tc>
      </w:tr>
      <w:tr w:rsidR="007618D2" w:rsidRPr="007618D2" w14:paraId="39D40455" w14:textId="77777777" w:rsidTr="00CA7EC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0499A954" w14:textId="7F1C9268" w:rsidR="007618D2" w:rsidRPr="007618D2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Relación de tolerancia</w:t>
            </w:r>
          </w:p>
        </w:tc>
        <w:tc>
          <w:tcPr>
            <w:tcW w:w="2984" w:type="dxa"/>
            <w:vAlign w:val="center"/>
          </w:tcPr>
          <w:p w14:paraId="1601A88D" w14:textId="49A13EE9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 tolerancia a fallos</w:t>
            </w:r>
          </w:p>
        </w:tc>
        <w:tc>
          <w:tcPr>
            <w:tcW w:w="2426" w:type="dxa"/>
            <w:vAlign w:val="center"/>
          </w:tcPr>
          <w:p w14:paraId="58ABE311" w14:textId="2BC92FC7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tolerancia a fallos</w:t>
            </w:r>
          </w:p>
        </w:tc>
      </w:tr>
      <w:tr w:rsidR="007618D2" w:rsidRPr="007618D2" w14:paraId="4020366C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7CB32557" w14:textId="74AE3DA1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Límite de contenedores</w:t>
            </w:r>
          </w:p>
        </w:tc>
        <w:tc>
          <w:tcPr>
            <w:tcW w:w="2984" w:type="dxa"/>
            <w:vAlign w:val="center"/>
          </w:tcPr>
          <w:p w14:paraId="7FAC6A65" w14:textId="1D63601D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95.000</w:t>
            </w:r>
          </w:p>
        </w:tc>
        <w:tc>
          <w:tcPr>
            <w:tcW w:w="2426" w:type="dxa"/>
            <w:vAlign w:val="center"/>
          </w:tcPr>
          <w:p w14:paraId="147AA532" w14:textId="130A2F5A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300.000</w:t>
            </w:r>
          </w:p>
        </w:tc>
      </w:tr>
      <w:tr w:rsidR="007618D2" w:rsidRPr="007618D2" w14:paraId="489D5F3D" w14:textId="77777777" w:rsidTr="00CA7EC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6EE70E64" w14:textId="5F9B5259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Multiplataforma</w:t>
            </w:r>
          </w:p>
        </w:tc>
        <w:tc>
          <w:tcPr>
            <w:tcW w:w="2984" w:type="dxa"/>
            <w:vAlign w:val="center"/>
          </w:tcPr>
          <w:p w14:paraId="31200665" w14:textId="5BD8EFE1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2426" w:type="dxa"/>
            <w:vAlign w:val="center"/>
          </w:tcPr>
          <w:p w14:paraId="34A2121B" w14:textId="08C756BB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18D2">
              <w:rPr>
                <w:rFonts w:ascii="Segoe UI Symbol" w:hAnsi="Segoe UI Symbol" w:cs="Segoe UI Symbol"/>
              </w:rPr>
              <w:t>✓</w:t>
            </w:r>
          </w:p>
        </w:tc>
      </w:tr>
      <w:tr w:rsidR="007618D2" w:rsidRPr="007618D2" w14:paraId="3CDF278F" w14:textId="77777777" w:rsidTr="00CA7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570D9CD0" w14:textId="40018E75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Tiempo de creación</w:t>
            </w:r>
          </w:p>
        </w:tc>
        <w:tc>
          <w:tcPr>
            <w:tcW w:w="2984" w:type="dxa"/>
            <w:vAlign w:val="center"/>
          </w:tcPr>
          <w:p w14:paraId="4045B2E7" w14:textId="4C25A933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Pocos segundos</w:t>
            </w:r>
          </w:p>
        </w:tc>
        <w:tc>
          <w:tcPr>
            <w:tcW w:w="2426" w:type="dxa"/>
            <w:vAlign w:val="center"/>
          </w:tcPr>
          <w:p w14:paraId="4CED0B81" w14:textId="38FE9119" w:rsidR="007618D2" w:rsidRPr="007618D2" w:rsidRDefault="007618D2" w:rsidP="00CA7EC7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Minutos</w:t>
            </w:r>
          </w:p>
        </w:tc>
      </w:tr>
      <w:tr w:rsidR="007618D2" w:rsidRPr="007618D2" w14:paraId="056DF490" w14:textId="77777777" w:rsidTr="00CA7EC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  <w:vAlign w:val="center"/>
          </w:tcPr>
          <w:p w14:paraId="44DEAC01" w14:textId="5FC3CF1B" w:rsidR="007618D2" w:rsidRPr="00CA7EC7" w:rsidRDefault="00CA7EC7" w:rsidP="00CA7EC7">
            <w:pPr>
              <w:pStyle w:val="Prrafodelista"/>
              <w:ind w:left="0"/>
              <w:jc w:val="left"/>
              <w:rPr>
                <w:rFonts w:asciiTheme="minorHAnsi" w:hAnsiTheme="minorHAnsi"/>
                <w:i w:val="0"/>
                <w:iCs w:val="0"/>
                <w:sz w:val="22"/>
              </w:rPr>
            </w:pPr>
            <w:r>
              <w:rPr>
                <w:rFonts w:asciiTheme="minorHAnsi" w:hAnsiTheme="minorHAnsi"/>
                <w:i w:val="0"/>
                <w:iCs w:val="0"/>
                <w:sz w:val="22"/>
              </w:rPr>
              <w:t>Tiempo de arranque</w:t>
            </w:r>
          </w:p>
        </w:tc>
        <w:tc>
          <w:tcPr>
            <w:tcW w:w="2984" w:type="dxa"/>
            <w:vAlign w:val="center"/>
          </w:tcPr>
          <w:p w14:paraId="2D797622" w14:textId="45EC8C2B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Milésimas de segundo o unos pocos segundos</w:t>
            </w:r>
          </w:p>
        </w:tc>
        <w:tc>
          <w:tcPr>
            <w:tcW w:w="2426" w:type="dxa"/>
            <w:vAlign w:val="center"/>
          </w:tcPr>
          <w:p w14:paraId="27B5D30A" w14:textId="1A3E110C" w:rsidR="007618D2" w:rsidRPr="007618D2" w:rsidRDefault="007618D2" w:rsidP="00CA7EC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Minutos</w:t>
            </w:r>
          </w:p>
        </w:tc>
      </w:tr>
    </w:tbl>
    <w:p w14:paraId="0AA8F0B0" w14:textId="5AAC2230" w:rsidR="007618D2" w:rsidRDefault="00CA7EC7" w:rsidP="00564F65">
      <w:pPr>
        <w:pStyle w:val="Prrafodelista"/>
        <w:ind w:left="1068"/>
        <w:jc w:val="both"/>
      </w:pPr>
      <w:r>
        <w:br w:type="textWrapping" w:clear="all"/>
      </w:r>
    </w:p>
    <w:p w14:paraId="5D6F62AA" w14:textId="3443FBD6" w:rsidR="002A7F96" w:rsidRDefault="002A7F96" w:rsidP="00817FD1">
      <w:pPr>
        <w:pStyle w:val="Ttulo1"/>
        <w:jc w:val="both"/>
      </w:pPr>
      <w:r>
        <w:t>Decisión</w:t>
      </w:r>
    </w:p>
    <w:p w14:paraId="6E30F5C8" w14:textId="46D85DA3" w:rsidR="00817FD1" w:rsidRPr="00817FD1" w:rsidRDefault="00817FD1" w:rsidP="00817FD1">
      <w:pPr>
        <w:pStyle w:val="Prrafodelista"/>
        <w:numPr>
          <w:ilvl w:val="0"/>
          <w:numId w:val="3"/>
        </w:numPr>
        <w:jc w:val="both"/>
      </w:pPr>
      <w:r w:rsidRPr="00817FD1">
        <w:t xml:space="preserve">Para la </w:t>
      </w:r>
      <w:r w:rsidRPr="00817FD1">
        <w:rPr>
          <w:b/>
          <w:bCs/>
        </w:rPr>
        <w:t>integración continua</w:t>
      </w:r>
      <w:r w:rsidRPr="00817FD1">
        <w:t xml:space="preserve">, se ha decidido usar </w:t>
      </w:r>
      <w:r w:rsidRPr="00817FD1">
        <w:rPr>
          <w:b/>
          <w:bCs/>
        </w:rPr>
        <w:t>Jenkins</w:t>
      </w:r>
      <w:r w:rsidRPr="00817FD1">
        <w:t xml:space="preserve"> porque es una herramienta gratuita (en comparación a las otras tres aplicaciones), es compatible con muchos sistemas de control de versiones (en nuestro caso usaremos GitHub) y dispone de numerosos plugins. Además, existe la disposición de </w:t>
      </w:r>
      <w:r w:rsidRPr="00817FD1">
        <w:rPr>
          <w:i/>
          <w:iCs/>
        </w:rPr>
        <w:t>Pipelines</w:t>
      </w:r>
      <w:r w:rsidRPr="00817FD1">
        <w:t xml:space="preserve"> para los tests de integración.</w:t>
      </w:r>
    </w:p>
    <w:p w14:paraId="4B0E6B28" w14:textId="17864A97" w:rsidR="00817FD1" w:rsidRPr="00817FD1" w:rsidRDefault="00817FD1" w:rsidP="00817FD1">
      <w:pPr>
        <w:pStyle w:val="Prrafodelista"/>
        <w:jc w:val="both"/>
      </w:pPr>
      <w:r w:rsidRPr="00817FD1">
        <w:t xml:space="preserve">Se podría haber decidido usar </w:t>
      </w:r>
      <w:r w:rsidRPr="00817FD1">
        <w:rPr>
          <w:b/>
          <w:bCs/>
        </w:rPr>
        <w:t>Travis CI</w:t>
      </w:r>
      <w:r w:rsidRPr="00817FD1">
        <w:t xml:space="preserve"> por la conexión directa con GitHub, pero la condición para ser una herramienta gratuita es que el proyecto sea de código abierto y el nuestro no lo es.</w:t>
      </w:r>
    </w:p>
    <w:p w14:paraId="2609A10A" w14:textId="758D08B5" w:rsidR="00817FD1" w:rsidRPr="00817FD1" w:rsidRDefault="00817FD1" w:rsidP="00817FD1">
      <w:pPr>
        <w:pStyle w:val="Prrafodelista"/>
        <w:numPr>
          <w:ilvl w:val="0"/>
          <w:numId w:val="3"/>
        </w:numPr>
        <w:jc w:val="both"/>
      </w:pPr>
      <w:r w:rsidRPr="00817FD1">
        <w:t xml:space="preserve">Para el despliegue de la aplicación se ha decido usar </w:t>
      </w:r>
      <w:r w:rsidRPr="00817FD1">
        <w:rPr>
          <w:b/>
          <w:bCs/>
        </w:rPr>
        <w:t>Docker</w:t>
      </w:r>
      <w:r w:rsidRPr="00817FD1">
        <w:t xml:space="preserve"> porque es una herramienta que todo el equipo conoce y la instalación del mismo es fácil y rápida.</w:t>
      </w:r>
    </w:p>
    <w:p w14:paraId="247CDC3C" w14:textId="3E94076F" w:rsidR="00817FD1" w:rsidRPr="00817FD1" w:rsidRDefault="00817FD1" w:rsidP="00817FD1">
      <w:pPr>
        <w:pStyle w:val="Prrafodelista"/>
        <w:numPr>
          <w:ilvl w:val="0"/>
          <w:numId w:val="3"/>
        </w:numPr>
        <w:jc w:val="both"/>
      </w:pPr>
      <w:r w:rsidRPr="00817FD1">
        <w:t>Se decide que no es necesario realizar tests de rendimiento (comprobaciones de que el sistema mantiene el servicio en momentos de gran afluencia de usuarios o peticiones).</w:t>
      </w:r>
    </w:p>
    <w:p w14:paraId="17A59881" w14:textId="34F0EC9C" w:rsidR="00817FD1" w:rsidRDefault="00817FD1" w:rsidP="00817FD1">
      <w:pPr>
        <w:pStyle w:val="Prrafodelista"/>
        <w:numPr>
          <w:ilvl w:val="0"/>
          <w:numId w:val="4"/>
        </w:numPr>
        <w:jc w:val="both"/>
      </w:pPr>
      <w:r w:rsidRPr="00817FD1">
        <w:t>Se consideran actualmente omisibles debido a que el sistema no se enc</w:t>
      </w:r>
      <w:r>
        <w:t>uentra</w:t>
      </w:r>
      <w:r w:rsidRPr="00817FD1">
        <w:t xml:space="preserve"> en situaciones de tal envergadura, en principio, luego el tiempo dedicado a diseñar los tests y probarlos con cada cambio significativo en el servicio, no parece razonable. Esta decisión podría cambiar si se dispusiera de tiempo suficiente al final del proyecto para realizar un </w:t>
      </w:r>
      <w:r w:rsidRPr="00817FD1">
        <w:lastRenderedPageBreak/>
        <w:t>estudio rigurosa de la escalabilidad de nuestro sistema, aunque por ahora, como se ha dicho, no es lo más relevante.</w:t>
      </w:r>
    </w:p>
    <w:p w14:paraId="595929AA" w14:textId="2639EF7F" w:rsidR="002A7F96" w:rsidRDefault="002A7F96" w:rsidP="00817FD1">
      <w:pPr>
        <w:pStyle w:val="Ttulo1"/>
        <w:jc w:val="both"/>
      </w:pPr>
      <w:r>
        <w:t>Estado</w:t>
      </w:r>
    </w:p>
    <w:p w14:paraId="50E39B05" w14:textId="32404E57" w:rsidR="002A7F96" w:rsidRDefault="002A7F96" w:rsidP="00817FD1">
      <w:pPr>
        <w:jc w:val="both"/>
      </w:pPr>
      <w:r>
        <w:t>(Tachar las que no apliquen)</w:t>
      </w:r>
    </w:p>
    <w:p w14:paraId="680A3C24" w14:textId="54BE4C62" w:rsidR="002A7F96" w:rsidRDefault="002A7F96" w:rsidP="00817FD1">
      <w:pPr>
        <w:pStyle w:val="Prrafodelista"/>
        <w:numPr>
          <w:ilvl w:val="0"/>
          <w:numId w:val="1"/>
        </w:numPr>
        <w:jc w:val="both"/>
      </w:pPr>
      <w:r>
        <w:t>Aceptado</w:t>
      </w:r>
    </w:p>
    <w:p w14:paraId="23851B7A" w14:textId="4DC5B04D" w:rsidR="002A7F96" w:rsidRPr="002A7F96" w:rsidRDefault="002A7F96" w:rsidP="00817FD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Rechazado</w:t>
      </w:r>
    </w:p>
    <w:p w14:paraId="34095250" w14:textId="7B1756FF" w:rsidR="002A7F96" w:rsidRDefault="002A7F96" w:rsidP="00817FD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Reemplazado</w:t>
      </w:r>
    </w:p>
    <w:p w14:paraId="49716062" w14:textId="14613B94" w:rsidR="002A7F96" w:rsidRDefault="002A7F96" w:rsidP="00817FD1">
      <w:pPr>
        <w:pStyle w:val="Ttulo1"/>
        <w:jc w:val="both"/>
      </w:pPr>
      <w:r>
        <w:t>Implicaciones</w:t>
      </w:r>
    </w:p>
    <w:p w14:paraId="096E7695" w14:textId="3F094AD0" w:rsidR="00817FD1" w:rsidRPr="00852AA8" w:rsidRDefault="00817FD1" w:rsidP="00817FD1">
      <w:pPr>
        <w:jc w:val="both"/>
      </w:pPr>
      <w:r w:rsidRPr="00817FD1">
        <w:t>La utilización de las herramientas elegidas supone que el equipo de desarrollo deba aprender a manejarlas, lo cual conllevará un tiempo considerable a tener en cuenta en la gestión inicial del proyecto.</w:t>
      </w:r>
    </w:p>
    <w:p w14:paraId="71375855" w14:textId="537B75D4" w:rsidR="002A7F96" w:rsidRDefault="002A7F96" w:rsidP="00817FD1">
      <w:pPr>
        <w:pStyle w:val="Ttulo3"/>
        <w:jc w:val="both"/>
      </w:pPr>
      <w:r>
        <w:t>Fecha</w:t>
      </w:r>
    </w:p>
    <w:p w14:paraId="4264294C" w14:textId="2CB22FC8" w:rsidR="00817FD1" w:rsidRPr="00817FD1" w:rsidRDefault="00817FD1" w:rsidP="00817FD1">
      <w:pPr>
        <w:jc w:val="both"/>
      </w:pPr>
      <w:r>
        <w:t>27 de marzo de 2020</w:t>
      </w:r>
    </w:p>
    <w:sectPr w:rsidR="00817FD1" w:rsidRPr="0081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0D4"/>
    <w:multiLevelType w:val="hybridMultilevel"/>
    <w:tmpl w:val="A68E4A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BE77A6"/>
    <w:multiLevelType w:val="hybridMultilevel"/>
    <w:tmpl w:val="F71C85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0CF1"/>
    <w:multiLevelType w:val="hybridMultilevel"/>
    <w:tmpl w:val="3A4E2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5C1E"/>
    <w:multiLevelType w:val="hybridMultilevel"/>
    <w:tmpl w:val="81484A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51329"/>
    <w:multiLevelType w:val="hybridMultilevel"/>
    <w:tmpl w:val="5EC4E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F61"/>
    <w:multiLevelType w:val="hybridMultilevel"/>
    <w:tmpl w:val="46FC986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9"/>
    <w:rsid w:val="000B0EAD"/>
    <w:rsid w:val="002A7F96"/>
    <w:rsid w:val="00564F65"/>
    <w:rsid w:val="00617A59"/>
    <w:rsid w:val="0068269B"/>
    <w:rsid w:val="007618D2"/>
    <w:rsid w:val="00817FD1"/>
    <w:rsid w:val="00852AA8"/>
    <w:rsid w:val="00AF1DA5"/>
    <w:rsid w:val="00CA7EC7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E4F"/>
  <w15:chartTrackingRefBased/>
  <w15:docId w15:val="{51D0F3BC-DBFB-4933-B23F-03729AE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7F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6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64F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64F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64F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564F6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4">
    <w:name w:val="Plain Table 4"/>
    <w:basedOn w:val="Tablanormal"/>
    <w:uiPriority w:val="44"/>
    <w:rsid w:val="00564F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6</cp:revision>
  <dcterms:created xsi:type="dcterms:W3CDTF">2020-05-09T13:05:00Z</dcterms:created>
  <dcterms:modified xsi:type="dcterms:W3CDTF">2020-05-13T18:27:00Z</dcterms:modified>
</cp:coreProperties>
</file>