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5887" w14:textId="4B070983" w:rsidR="00752605" w:rsidRDefault="008A7BA3" w:rsidP="00464D0D">
      <w:pPr>
        <w:pStyle w:val="Ttulo1"/>
      </w:pPr>
      <w:r>
        <w:t>Plan de Sistemas</w:t>
      </w:r>
    </w:p>
    <w:p w14:paraId="556556ED" w14:textId="2BC4A335" w:rsidR="00431FC9" w:rsidRDefault="00431FC9"/>
    <w:p w14:paraId="31B5EB51" w14:textId="4612B000" w:rsidR="00431FC9" w:rsidRDefault="00431FC9" w:rsidP="00431FC9">
      <w:pPr>
        <w:jc w:val="both"/>
      </w:pPr>
      <w:r>
        <w:tab/>
        <w:t xml:space="preserve">Se pretende definir la arquitectura necesaria para que la aplicación </w:t>
      </w:r>
      <w:proofErr w:type="spellStart"/>
      <w:r>
        <w:t>EventPlanner</w:t>
      </w:r>
      <w:proofErr w:type="spellEnd"/>
      <w:r>
        <w:t xml:space="preserve"> pueda prestar su servicio web a cualquier usuario.</w:t>
      </w:r>
    </w:p>
    <w:p w14:paraId="2BC030F3" w14:textId="7FF51A33" w:rsidR="00431FC9" w:rsidRDefault="00431FC9" w:rsidP="00431FC9">
      <w:pPr>
        <w:jc w:val="both"/>
      </w:pPr>
      <w:r>
        <w:tab/>
        <w:t>Para ello, se toman dos puntos de vista distintos para estructurar dicho despliegue:</w:t>
      </w:r>
    </w:p>
    <w:p w14:paraId="64F70747" w14:textId="77777777" w:rsidR="00431FC9" w:rsidRDefault="00431FC9" w:rsidP="00431FC9">
      <w:pPr>
        <w:pStyle w:val="Prrafodelista"/>
        <w:numPr>
          <w:ilvl w:val="0"/>
          <w:numId w:val="2"/>
        </w:numPr>
        <w:jc w:val="both"/>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09974BD" w14:textId="4A76EC12" w:rsidR="00431FC9" w:rsidRDefault="00431FC9" w:rsidP="00431FC9">
      <w:pPr>
        <w:pStyle w:val="Prrafodelista"/>
        <w:numPr>
          <w:ilvl w:val="0"/>
          <w:numId w:val="2"/>
        </w:numPr>
        <w:jc w:val="both"/>
      </w:pPr>
      <w:r>
        <w:t xml:space="preserve">Un entorno físico, como pueda ser un laboratorio o una empresa, conformando un </w:t>
      </w:r>
      <w:r w:rsidRPr="00431FC9">
        <w:rPr>
          <w:b/>
          <w:bCs/>
        </w:rPr>
        <w:t>Centro de Procesamiento de Datos</w:t>
      </w:r>
      <w:r>
        <w:t xml:space="preserve"> (CPD).</w:t>
      </w:r>
    </w:p>
    <w:p w14:paraId="53B30C81" w14:textId="4F4B39EB" w:rsidR="00431FC9" w:rsidRDefault="00431FC9" w:rsidP="00431FC9">
      <w:pPr>
        <w:ind w:firstLine="405"/>
        <w:jc w:val="both"/>
      </w:pPr>
      <w:r>
        <w:t>Esto es, suponiendo que somos una pequeña empresa, buscamos la mejor solución para poder desplegar nuestra aplicación, comparando un servicio en la nube con un servicio local.</w:t>
      </w:r>
    </w:p>
    <w:p w14:paraId="13F9BBDF" w14:textId="77777777" w:rsidR="00431FC9" w:rsidRDefault="00431FC9" w:rsidP="00431FC9">
      <w:pPr>
        <w:ind w:firstLine="405"/>
        <w:jc w:val="both"/>
      </w:pPr>
    </w:p>
    <w:p w14:paraId="7FA6EAC1" w14:textId="1F0275F3" w:rsidR="00431FC9" w:rsidRDefault="00431FC9" w:rsidP="00431FC9">
      <w:pPr>
        <w:jc w:val="both"/>
      </w:pPr>
      <w:r>
        <w:tab/>
        <w:t>Para empezar, se sientan las bases de la arquitectura lógico y física a definir por medio de la arquitectura ya presentada al comienzo del proyecto, así como por los requisitos de despliegue explicados en el apartado anterior.</w:t>
      </w:r>
    </w:p>
    <w:p w14:paraId="19FA5839" w14:textId="54BF2DB2" w:rsidR="00464D0D" w:rsidRDefault="00464D0D" w:rsidP="00431FC9">
      <w:pPr>
        <w:jc w:val="both"/>
      </w:pPr>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E647CAD" w14:textId="342EDAC5" w:rsidR="008A7BA3" w:rsidRDefault="00431FC9" w:rsidP="00464D0D">
      <w:pPr>
        <w:jc w:val="both"/>
      </w:pPr>
      <w:r>
        <w:tab/>
      </w:r>
      <w:r w:rsidR="00464D0D">
        <w:t>Tras un análisis exhaustivo de los componentes necesarios, se presentan los siguientes presupuestos:</w:t>
      </w:r>
    </w:p>
    <w:p w14:paraId="048B8113" w14:textId="77777777" w:rsidR="00464D0D" w:rsidRDefault="00464D0D" w:rsidP="00464D0D">
      <w:pPr>
        <w:jc w:val="both"/>
      </w:pPr>
    </w:p>
    <w:p w14:paraId="0BB9089A" w14:textId="690EF216" w:rsidR="008A7BA3" w:rsidRDefault="008A7BA3" w:rsidP="00464D0D">
      <w:pPr>
        <w:pStyle w:val="Ttulo2"/>
      </w:pPr>
      <w:r>
        <w:t>AWS</w:t>
      </w:r>
    </w:p>
    <w:p w14:paraId="7D6A15BF" w14:textId="29FE521D" w:rsidR="005A3A5A" w:rsidRDefault="005A3A5A" w:rsidP="005A3A5A"/>
    <w:p w14:paraId="1CA0E3CD" w14:textId="095C976A" w:rsidR="00BD0067" w:rsidRDefault="00BD0067" w:rsidP="00BD0067">
      <w:pPr>
        <w:jc w:val="both"/>
      </w:pPr>
      <w:r>
        <w:tab/>
        <w:t xml:space="preserve">Mostramos los componentes elegidos para conformar la arquitectura en AWS, </w:t>
      </w:r>
      <w:r w:rsidR="0045377D">
        <w:t>destacando de cada uno sólo aquellas</w:t>
      </w:r>
      <w:r>
        <w:t xml:space="preserve"> características por las que nos hemos decantado por cada uno de ellos:</w:t>
      </w:r>
    </w:p>
    <w:p w14:paraId="71BCCAE1" w14:textId="77777777" w:rsidR="00BD0067" w:rsidRDefault="005A3A5A" w:rsidP="005A3A5A">
      <w:r>
        <w:tab/>
      </w:r>
      <w:r w:rsidR="00BD0067">
        <w:t>Comenzando por el punto de vista del usuario, es necesario contar con:</w:t>
      </w:r>
    </w:p>
    <w:p w14:paraId="2F9C50ED" w14:textId="77777777" w:rsidR="00BD0067" w:rsidRDefault="00BD0067" w:rsidP="00BD0067">
      <w:pPr>
        <w:pStyle w:val="Prrafodelista"/>
        <w:numPr>
          <w:ilvl w:val="0"/>
          <w:numId w:val="3"/>
        </w:numPr>
      </w:pPr>
      <w:proofErr w:type="spellStart"/>
      <w:r>
        <w:t>Route</w:t>
      </w:r>
      <w:proofErr w:type="spellEnd"/>
      <w:r>
        <w:t xml:space="preserve"> 53: servicio web DNS escalable y de alta disponibilidad en la nube. </w:t>
      </w:r>
    </w:p>
    <w:p w14:paraId="1C70E98D" w14:textId="330AFE20" w:rsidR="005A3A5A" w:rsidRDefault="00BD0067" w:rsidP="00BD0067">
      <w:pPr>
        <w:pStyle w:val="Prrafodelista"/>
        <w:numPr>
          <w:ilvl w:val="1"/>
          <w:numId w:val="3"/>
        </w:numPr>
      </w:pPr>
      <w:r>
        <w:t xml:space="preserve">Conecta efectivamente las solicitudes de los usuarios con la infraestructura desplegada en AWS, sean cuales sean sus tipos de instancias. </w:t>
      </w:r>
    </w:p>
    <w:p w14:paraId="293E2943" w14:textId="77777777" w:rsidR="00BD0067" w:rsidRDefault="00BD0067" w:rsidP="00BD0067">
      <w:pPr>
        <w:pStyle w:val="Prrafodelista"/>
        <w:ind w:left="1496"/>
      </w:pPr>
    </w:p>
    <w:p w14:paraId="4988376F" w14:textId="77777777" w:rsidR="00BD0067" w:rsidRPr="005A3A5A" w:rsidRDefault="00BD0067" w:rsidP="00BD0067">
      <w:pPr>
        <w:pStyle w:val="Prrafodelista"/>
        <w:numPr>
          <w:ilvl w:val="0"/>
          <w:numId w:val="3"/>
        </w:numPr>
      </w:pPr>
    </w:p>
    <w:p w14:paraId="10CA5DE5" w14:textId="6F383A28" w:rsidR="00592C86" w:rsidRDefault="008A7BA3">
      <w:r>
        <w:tab/>
        <w:t xml:space="preserve">BD: Varias EC2 </w:t>
      </w:r>
      <w:r w:rsidR="00592C86">
        <w:t xml:space="preserve">(volátil) </w:t>
      </w:r>
      <w:r>
        <w:t>en zonas distintas para mayor disponibilidad y apuntando a un mismo volumen</w:t>
      </w:r>
      <w:r w:rsidR="00592C86">
        <w:t xml:space="preserve"> -&gt; Amazon S3 (persistente).</w:t>
      </w:r>
    </w:p>
    <w:p w14:paraId="5B1C0E8F" w14:textId="3399AFD8" w:rsidR="00592C86" w:rsidRDefault="00592C86">
      <w:r>
        <w:tab/>
        <w:t>API: varias instancias en EC2 distintas y balanceador de carga</w:t>
      </w:r>
      <w:r w:rsidR="00CF2884">
        <w:t xml:space="preserve"> [</w:t>
      </w:r>
      <w:proofErr w:type="spellStart"/>
      <w:r w:rsidR="00CF2884">
        <w:t>Elastic</w:t>
      </w:r>
      <w:proofErr w:type="spellEnd"/>
      <w:r w:rsidR="00CF2884">
        <w:t xml:space="preserve"> Load </w:t>
      </w:r>
      <w:proofErr w:type="spellStart"/>
      <w:r w:rsidR="00CF2884">
        <w:t>Balancing</w:t>
      </w:r>
      <w:proofErr w:type="spellEnd"/>
      <w:r w:rsidR="00CF2884">
        <w:t>]</w:t>
      </w:r>
      <w:r>
        <w:t xml:space="preserve"> para repartir las peticiones.</w:t>
      </w:r>
    </w:p>
    <w:p w14:paraId="38E8292C" w14:textId="3710C0A2" w:rsidR="00592C86" w:rsidRDefault="00592C86" w:rsidP="00592C86">
      <w:pPr>
        <w:pStyle w:val="Prrafodelista"/>
        <w:numPr>
          <w:ilvl w:val="0"/>
          <w:numId w:val="1"/>
        </w:numPr>
      </w:pPr>
      <w:r>
        <w:lastRenderedPageBreak/>
        <w:t>Mínimo 2 en zonas distintas.</w:t>
      </w:r>
    </w:p>
    <w:p w14:paraId="26B6DE6F" w14:textId="77777777" w:rsidR="005A3A5A" w:rsidRDefault="005A3A5A" w:rsidP="005A3A5A">
      <w:pPr>
        <w:keepNext/>
        <w:jc w:val="center"/>
      </w:pPr>
      <w:r>
        <w:rPr>
          <w:noProof/>
        </w:rPr>
        <w:drawing>
          <wp:inline distT="0" distB="0" distL="0" distR="0" wp14:anchorId="0B9BCB02" wp14:editId="205B2089">
            <wp:extent cx="3966358" cy="235458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7318" cy="2361094"/>
                    </a:xfrm>
                    <a:prstGeom prst="rect">
                      <a:avLst/>
                    </a:prstGeom>
                    <a:noFill/>
                    <a:ln>
                      <a:noFill/>
                    </a:ln>
                  </pic:spPr>
                </pic:pic>
              </a:graphicData>
            </a:graphic>
          </wp:inline>
        </w:drawing>
      </w:r>
    </w:p>
    <w:p w14:paraId="18BAC532" w14:textId="2DACF3CA" w:rsidR="00592C86" w:rsidRDefault="005A3A5A" w:rsidP="005A3A5A">
      <w:pPr>
        <w:pStyle w:val="Descripcin"/>
        <w:jc w:val="center"/>
      </w:pPr>
      <w:r>
        <w:t xml:space="preserve">Ilustración </w:t>
      </w:r>
      <w:fldSimple w:instr=" SEQ Ilustración \* ARABIC ">
        <w:r>
          <w:rPr>
            <w:noProof/>
          </w:rPr>
          <w:t>1</w:t>
        </w:r>
      </w:fldSimple>
      <w:r>
        <w:t xml:space="preserve"> Arquitectura en AWS</w:t>
      </w:r>
    </w:p>
    <w:p w14:paraId="22A25426" w14:textId="29FBD340" w:rsidR="00592C86" w:rsidRDefault="00592C86" w:rsidP="00592C86">
      <w:pPr>
        <w:ind w:left="705"/>
      </w:pPr>
      <w:r>
        <w:t>Cliente web desde una EC2.</w:t>
      </w:r>
    </w:p>
    <w:p w14:paraId="3CE419AA" w14:textId="15B95950" w:rsidR="00CF2884" w:rsidRDefault="00CF2884" w:rsidP="00592C86">
      <w:pPr>
        <w:ind w:left="705"/>
      </w:pPr>
    </w:p>
    <w:p w14:paraId="5CF6364A" w14:textId="1060C196" w:rsidR="00CF2884" w:rsidRDefault="00CF2884" w:rsidP="00CF2884">
      <w:pPr>
        <w:ind w:left="705"/>
      </w:pPr>
      <w:r>
        <w:t>S3 es el DNS</w:t>
      </w:r>
    </w:p>
    <w:p w14:paraId="6AEF4AAA" w14:textId="79105E48" w:rsidR="00CF2884" w:rsidRDefault="00CF2884" w:rsidP="00CF2884"/>
    <w:p w14:paraId="03FDDA2F" w14:textId="76B60788" w:rsidR="00CF2884" w:rsidRDefault="00CF2884" w:rsidP="00CF2884">
      <w:r>
        <w:t xml:space="preserve">T3.a.: por ahorro en coste y porque tiene un uso general, optimizado para </w:t>
      </w:r>
      <w:r w:rsidR="007E2256">
        <w:t>un rendimiento medio y picos eventuales de carga.</w:t>
      </w:r>
    </w:p>
    <w:p w14:paraId="43728EBC" w14:textId="6949641F" w:rsidR="00CF2884" w:rsidRDefault="007E2256" w:rsidP="007E2256">
      <w:r>
        <w:t xml:space="preserve">EBS: </w:t>
      </w:r>
      <w:r w:rsidR="009D0D97">
        <w:t>almacenar de forma persistente los datos de la BD y realizar una réplica.</w:t>
      </w:r>
    </w:p>
    <w:p w14:paraId="75FBED9C" w14:textId="3C040535" w:rsidR="009D0D97" w:rsidRDefault="009D0D97" w:rsidP="007E2256">
      <w:proofErr w:type="spellStart"/>
      <w:r>
        <w:t>Route</w:t>
      </w:r>
      <w:proofErr w:type="spellEnd"/>
      <w:r>
        <w:t xml:space="preserve"> 53: DNS.</w:t>
      </w:r>
    </w:p>
    <w:p w14:paraId="01489787" w14:textId="541D8BA4" w:rsidR="009D0D97" w:rsidRDefault="009D0D97" w:rsidP="007E2256">
      <w:proofErr w:type="spellStart"/>
      <w:r>
        <w:t>CloudFront</w:t>
      </w:r>
      <w:proofErr w:type="spellEnd"/>
      <w:r>
        <w:t>: sirve el cliente web.</w:t>
      </w:r>
    </w:p>
    <w:p w14:paraId="0C82E30E" w14:textId="456694FC" w:rsidR="00C41005" w:rsidRDefault="00C41005" w:rsidP="007E2256">
      <w:r>
        <w:t xml:space="preserve">S3: almacenar HTML, CSS y JavaScript dinámico para servir la página. </w:t>
      </w:r>
    </w:p>
    <w:p w14:paraId="0B6E7339" w14:textId="274705DC" w:rsidR="002B22CD" w:rsidRDefault="002B22CD" w:rsidP="007E2256"/>
    <w:p w14:paraId="6AB88C94" w14:textId="6FD7A647" w:rsidR="002B22CD" w:rsidRDefault="002B22CD" w:rsidP="007E2256">
      <w:r>
        <w:t xml:space="preserve">Zonas diferenciadas: </w:t>
      </w:r>
      <w:r w:rsidR="00B64B2A">
        <w:t xml:space="preserve">en la región </w:t>
      </w:r>
      <w:r w:rsidR="00547769">
        <w:t>Irlanda EU-WEST-1</w:t>
      </w:r>
      <w:r w:rsidR="00B64B2A">
        <w:t xml:space="preserve"> se pueden conseguir hasta 3 zonas distintas, dispondremos de 2.</w:t>
      </w:r>
    </w:p>
    <w:p w14:paraId="6D6DF155" w14:textId="77777777" w:rsidR="009D0D97" w:rsidRDefault="009D0D97" w:rsidP="007E2256"/>
    <w:sectPr w:rsidR="009D0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72BF4BD5"/>
    <w:multiLevelType w:val="hybridMultilevel"/>
    <w:tmpl w:val="4EBCE8E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 w15:restartNumberingAfterBreak="0">
    <w:nsid w:val="7448333C"/>
    <w:multiLevelType w:val="hybridMultilevel"/>
    <w:tmpl w:val="7688C6C6"/>
    <w:lvl w:ilvl="0" w:tplc="842C29F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05"/>
    <w:rsid w:val="002B22CD"/>
    <w:rsid w:val="00431FC9"/>
    <w:rsid w:val="0045377D"/>
    <w:rsid w:val="00464D0D"/>
    <w:rsid w:val="00547769"/>
    <w:rsid w:val="00592C86"/>
    <w:rsid w:val="005A3A5A"/>
    <w:rsid w:val="00752605"/>
    <w:rsid w:val="007E2256"/>
    <w:rsid w:val="008A7BA3"/>
    <w:rsid w:val="009D0D97"/>
    <w:rsid w:val="00B64B2A"/>
    <w:rsid w:val="00BD0067"/>
    <w:rsid w:val="00C41005"/>
    <w:rsid w:val="00CF2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2C92"/>
  <w15:chartTrackingRefBased/>
  <w15:docId w15:val="{9CAB787B-6D26-403B-BEFF-3490FD76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C86"/>
    <w:pPr>
      <w:ind w:left="720"/>
      <w:contextualSpacing/>
    </w:pPr>
  </w:style>
  <w:style w:type="character" w:customStyle="1" w:styleId="Ttulo2Car">
    <w:name w:val="Título 2 Car"/>
    <w:basedOn w:val="Fuentedeprrafopredeter"/>
    <w:link w:val="Ttulo2"/>
    <w:uiPriority w:val="9"/>
    <w:rsid w:val="00464D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4D0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464D0D"/>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5A3A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7</cp:revision>
  <dcterms:created xsi:type="dcterms:W3CDTF">2020-05-27T14:14:00Z</dcterms:created>
  <dcterms:modified xsi:type="dcterms:W3CDTF">2020-05-29T18:51:00Z</dcterms:modified>
</cp:coreProperties>
</file>