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3F8C2" w14:textId="77777777" w:rsidR="00E6463A" w:rsidRPr="00E6463A" w:rsidRDefault="00E6463A">
      <w:pPr>
        <w:rPr>
          <w:b/>
          <w:bCs/>
          <w:u w:val="single"/>
        </w:rPr>
      </w:pPr>
      <w:r w:rsidRPr="00E6463A">
        <w:rPr>
          <w:b/>
          <w:bCs/>
          <w:u w:val="single"/>
        </w:rPr>
        <w:t>Requisitos de componentes lógicos</w:t>
      </w:r>
    </w:p>
    <w:p w14:paraId="06FB0538" w14:textId="6C8AB31D" w:rsidR="00E6463A" w:rsidRDefault="00E6463A" w:rsidP="00E6463A">
      <w:r>
        <w:tab/>
        <w:t>Se necesita definir la forma en la que desplegar la aplicación EventPlanner. Para especificar los componentes lógicos que van a tomar parte en dicho despliegue, nos basamos en la arquitectura de la aplicación y en las características más importantes para mantener el servicio</w:t>
      </w:r>
      <w:r w:rsidR="00E53FC8">
        <w:t>:</w:t>
      </w:r>
    </w:p>
    <w:p w14:paraId="17EEF7D6" w14:textId="0CB78136" w:rsidR="00622B6F" w:rsidRDefault="00E53FC8" w:rsidP="00622B6F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>La</w:t>
      </w:r>
      <w:r w:rsidR="00E6463A">
        <w:t xml:space="preserve"> arquitectura planteada consta de tres </w:t>
      </w:r>
      <w:r w:rsidR="009F4041">
        <w:t>servidores</w:t>
      </w:r>
      <w:r w:rsidR="00C86C26">
        <w:t xml:space="preserve"> básicos: el interfaz web, la API y la </w:t>
      </w:r>
      <w:r>
        <w:t>B</w:t>
      </w:r>
      <w:r w:rsidR="00C86C26">
        <w:t xml:space="preserve">ase de </w:t>
      </w:r>
      <w:r>
        <w:t>D</w:t>
      </w:r>
      <w:r w:rsidR="00C86C26">
        <w:t>atos.</w:t>
      </w:r>
      <w:r w:rsidR="009F4041">
        <w:t xml:space="preserve"> </w:t>
      </w:r>
    </w:p>
    <w:p w14:paraId="2240B71C" w14:textId="524DFE24" w:rsidR="00622B6F" w:rsidRDefault="009F4041" w:rsidP="00622B6F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 xml:space="preserve">Estos servidores deben mantener su actividad de forma continua para poder prestar el servicio que se pretende, es decir, se requiere alta disponibilidad. </w:t>
      </w:r>
    </w:p>
    <w:p w14:paraId="6703E78B" w14:textId="0FF4DA65" w:rsidR="00C86C26" w:rsidRDefault="009F4041" w:rsidP="00622B6F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 xml:space="preserve">Además, la aplicación debe ser escalable: continuar prestando el servicio a pesar de que haya una alta carga de peticiones por parte de </w:t>
      </w:r>
      <w:r w:rsidR="00E53FC8">
        <w:t xml:space="preserve">los </w:t>
      </w:r>
      <w:r>
        <w:t>usuarios.</w:t>
      </w:r>
    </w:p>
    <w:p w14:paraId="3F6B1534" w14:textId="325744C9" w:rsidR="00AE25AC" w:rsidRDefault="00AE25AC" w:rsidP="00622B6F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>Siendo el objetivo de la aplicación gestionar asistentes a eventos sociales, utiliza de forma continua datos de usuarios y de eventos. Dichos datos deben permanecer almacenados esté o no el servicio en ejecución.</w:t>
      </w:r>
    </w:p>
    <w:p w14:paraId="66C5A8D0" w14:textId="74A15427" w:rsidR="009F4041" w:rsidRDefault="009F4041" w:rsidP="00E53FC8"/>
    <w:p w14:paraId="1BD6B429" w14:textId="168A4792" w:rsidR="00C86C26" w:rsidRDefault="00E53FC8" w:rsidP="00E53FC8">
      <w:pPr>
        <w:ind w:firstLine="705"/>
      </w:pPr>
      <w:r>
        <w:t>Para lograr las pautas anteriores, se plantea el siguiente modo de despliegue:</w:t>
      </w:r>
    </w:p>
    <w:p w14:paraId="51E87937" w14:textId="2E6229E8" w:rsidR="00E53FC8" w:rsidRDefault="00E53FC8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Utilización de Docker como herramienta para el despliegue de los componentes en contenedores.</w:t>
      </w:r>
    </w:p>
    <w:p w14:paraId="3E2BE59C" w14:textId="3BC6C03E" w:rsidR="00AE25AC" w:rsidRDefault="00E53FC8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Realización de una imagen de contenedor distinta por cada tipo de servidor de la aplicación (por tanto, tres tipos distintos).</w:t>
      </w:r>
    </w:p>
    <w:p w14:paraId="52C9D4C7" w14:textId="53D27D42" w:rsidR="00AE25AC" w:rsidRDefault="00AE25AC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Para asegurar la alta disponibilidad:</w:t>
      </w:r>
    </w:p>
    <w:p w14:paraId="3FA29E51" w14:textId="58641FBE" w:rsidR="00AE25AC" w:rsidRDefault="00622B6F" w:rsidP="00622B6F">
      <w:pPr>
        <w:pStyle w:val="Prrafodelista"/>
        <w:numPr>
          <w:ilvl w:val="1"/>
          <w:numId w:val="5"/>
        </w:numPr>
        <w:ind w:hanging="357"/>
        <w:contextualSpacing w:val="0"/>
      </w:pPr>
      <w:r>
        <w:t>Empleo</w:t>
      </w:r>
      <w:r w:rsidR="00E53FC8">
        <w:t xml:space="preserve"> de varios contenedores de cada tipo</w:t>
      </w:r>
      <w:r w:rsidR="00AE25AC">
        <w:t>.</w:t>
      </w:r>
    </w:p>
    <w:p w14:paraId="432966E1" w14:textId="117C9D1A" w:rsidR="00AE25AC" w:rsidRDefault="00AE25AC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Para asegurar la escalabilidad:</w:t>
      </w:r>
    </w:p>
    <w:p w14:paraId="6E9B6EC5" w14:textId="7605D01E" w:rsidR="00E53FC8" w:rsidRDefault="00AE25AC" w:rsidP="00622B6F">
      <w:pPr>
        <w:pStyle w:val="Prrafodelista"/>
        <w:numPr>
          <w:ilvl w:val="1"/>
          <w:numId w:val="5"/>
        </w:numPr>
        <w:ind w:hanging="357"/>
        <w:contextualSpacing w:val="0"/>
      </w:pPr>
      <w:r>
        <w:t>Alternancia de peticiones entre los contenedores disponibles, de modo que se reparta la carga de trabajo entre varios servidores en ejecución al mismo tiempo.</w:t>
      </w:r>
    </w:p>
    <w:p w14:paraId="71BDE888" w14:textId="0085DD00" w:rsidR="00622B6F" w:rsidRDefault="00AE25AC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 xml:space="preserve">Para mantener los datos </w:t>
      </w:r>
      <w:r w:rsidR="00622B6F">
        <w:t xml:space="preserve">de </w:t>
      </w:r>
      <w:r>
        <w:t>forma persistente:</w:t>
      </w:r>
    </w:p>
    <w:p w14:paraId="2A7BEE81" w14:textId="6B50C704" w:rsidR="00622B6F" w:rsidRDefault="00622B6F" w:rsidP="00622B6F">
      <w:pPr>
        <w:pStyle w:val="Prrafodelista"/>
        <w:numPr>
          <w:ilvl w:val="1"/>
          <w:numId w:val="5"/>
        </w:numPr>
        <w:ind w:hanging="357"/>
        <w:contextualSpacing w:val="0"/>
      </w:pPr>
      <w:r>
        <w:t>Creación y asignación de un volumen a los contenedores dedicados al servidor de Base de Datos.</w:t>
      </w:r>
    </w:p>
    <w:p w14:paraId="14EFD48C" w14:textId="573B6D2E" w:rsidR="00622B6F" w:rsidRDefault="00622B6F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Para evitar posibles pérdidas de datos:</w:t>
      </w:r>
    </w:p>
    <w:p w14:paraId="3CCC9820" w14:textId="4EAF33DB" w:rsidR="00AE25AC" w:rsidRDefault="00622B6F" w:rsidP="00622B6F">
      <w:pPr>
        <w:pStyle w:val="Prrafodelista"/>
        <w:numPr>
          <w:ilvl w:val="1"/>
          <w:numId w:val="5"/>
        </w:numPr>
        <w:ind w:hanging="357"/>
        <w:contextualSpacing w:val="0"/>
      </w:pPr>
      <w:r>
        <w:t>Presencia de varias réplicas de la Base de Datos en otras máquinas.</w:t>
      </w:r>
    </w:p>
    <w:p w14:paraId="16CA5B9E" w14:textId="77777777" w:rsidR="00C86C26" w:rsidRDefault="00C86C26" w:rsidP="00E6463A"/>
    <w:p w14:paraId="3AE4ADCC" w14:textId="723021C5" w:rsidR="00C86C26" w:rsidRPr="00C86C26" w:rsidRDefault="00622B6F" w:rsidP="00622B6F">
      <w:pPr>
        <w:ind w:firstLine="705"/>
      </w:pPr>
      <w:r>
        <w:t xml:space="preserve">Cabe destacar que, de haberse tratado de un proyecto con mayores recursos y disponibilidad de tiempo, la Base de Datos podría haberse realizado con </w:t>
      </w:r>
      <w:proofErr w:type="spellStart"/>
      <w:r>
        <w:t>ElasticSearch</w:t>
      </w:r>
      <w:proofErr w:type="spellEnd"/>
      <w:r>
        <w:t xml:space="preserve"> en vez de </w:t>
      </w:r>
      <w:proofErr w:type="spellStart"/>
      <w:r>
        <w:t>LevelDB</w:t>
      </w:r>
      <w:proofErr w:type="spellEnd"/>
      <w:r>
        <w:t>, puesto que permite escalabilidad horizontal. […]</w:t>
      </w:r>
    </w:p>
    <w:sectPr w:rsidR="00C86C26" w:rsidRPr="00C86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348"/>
    <w:multiLevelType w:val="hybridMultilevel"/>
    <w:tmpl w:val="E25C9E9E"/>
    <w:lvl w:ilvl="0" w:tplc="E59654B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6D660E6"/>
    <w:multiLevelType w:val="hybridMultilevel"/>
    <w:tmpl w:val="69D20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44D56"/>
    <w:multiLevelType w:val="hybridMultilevel"/>
    <w:tmpl w:val="4CBC57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B7C8B"/>
    <w:multiLevelType w:val="hybridMultilevel"/>
    <w:tmpl w:val="DB3ABDD6"/>
    <w:lvl w:ilvl="0" w:tplc="0C0A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A087C3D"/>
    <w:multiLevelType w:val="hybridMultilevel"/>
    <w:tmpl w:val="ED149D6C"/>
    <w:lvl w:ilvl="0" w:tplc="E59654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3A"/>
    <w:rsid w:val="00622B6F"/>
    <w:rsid w:val="009F4041"/>
    <w:rsid w:val="00AE25AC"/>
    <w:rsid w:val="00C86C26"/>
    <w:rsid w:val="00CF1742"/>
    <w:rsid w:val="00E53FC8"/>
    <w:rsid w:val="00E6463A"/>
    <w:rsid w:val="00E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728A"/>
  <w15:chartTrackingRefBased/>
  <w15:docId w15:val="{8E1B1624-D6D8-4DA6-9D01-DEA73B1D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3A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Elizondo Martínez</dc:creator>
  <cp:keywords/>
  <dc:description/>
  <cp:lastModifiedBy>Sonia Elizondo Martínez</cp:lastModifiedBy>
  <cp:revision>2</cp:revision>
  <dcterms:created xsi:type="dcterms:W3CDTF">2020-05-13T13:19:00Z</dcterms:created>
  <dcterms:modified xsi:type="dcterms:W3CDTF">2020-05-14T09:36:00Z</dcterms:modified>
</cp:coreProperties>
</file>