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2239" w14:textId="391AFD06" w:rsidR="00602D42" w:rsidRDefault="00921A60" w:rsidP="00602D42">
      <w:pPr>
        <w:pStyle w:val="Alumno"/>
      </w:pPr>
      <w:r>
        <w:t>Celes</w:t>
      </w:r>
    </w:p>
    <w:p w14:paraId="45C4D9BF" w14:textId="77777777" w:rsidR="00602D42" w:rsidRDefault="00602D42" w:rsidP="00602D42">
      <w:pPr>
        <w:pStyle w:val="Entrega"/>
      </w:pPr>
      <w:r w:rsidRPr="0033262B">
        <w:t xml:space="preserve">Repositorio: </w:t>
      </w:r>
    </w:p>
    <w:bookmarkStart w:id="0" w:name="_Hlk36636657"/>
    <w:p w14:paraId="2BE24396" w14:textId="1C9E1A64" w:rsidR="00602D42" w:rsidRPr="00924D73" w:rsidRDefault="008D0F4A" w:rsidP="008D0F4A">
      <w:pPr>
        <w:pStyle w:val="Comentario"/>
      </w:pPr>
      <w:r>
        <w:fldChar w:fldCharType="begin"/>
      </w:r>
      <w:r>
        <w:instrText xml:space="preserve"> HYPERLINK "</w:instrText>
      </w:r>
      <w:r w:rsidRPr="008D0F4A">
        <w:instrText>https://github.com/xabiersanmartin/ProyectoTest</w:instrText>
      </w:r>
      <w:r>
        <w:instrText xml:space="preserve">" </w:instrText>
      </w:r>
      <w:r>
        <w:fldChar w:fldCharType="separate"/>
      </w:r>
      <w:r w:rsidRPr="00233331">
        <w:rPr>
          <w:rStyle w:val="Hipervnculo"/>
        </w:rPr>
        <w:t>https://github.com/xabiersanmartin/ProyectoTest</w:t>
      </w:r>
      <w:r>
        <w:fldChar w:fldCharType="end"/>
      </w:r>
      <w:r>
        <w:t xml:space="preserve"> </w:t>
      </w:r>
    </w:p>
    <w:p w14:paraId="2247AB1C" w14:textId="0EC7697F" w:rsidR="00602D42" w:rsidRDefault="00921A60" w:rsidP="00602D42">
      <w:pPr>
        <w:pStyle w:val="Entrega"/>
      </w:pPr>
      <w:r>
        <w:t xml:space="preserve">Comentarios </w:t>
      </w:r>
      <w:r w:rsidR="008D0F4A">
        <w:t>23</w:t>
      </w:r>
      <w:r>
        <w:t>-04.</w:t>
      </w:r>
    </w:p>
    <w:p w14:paraId="1326D992" w14:textId="2C14A05F" w:rsidR="008D0F4A" w:rsidRDefault="008D0F4A" w:rsidP="008D0F4A">
      <w:pPr>
        <w:pStyle w:val="Comentario"/>
      </w:pPr>
      <w:r w:rsidRPr="008D0F4A">
        <w:t>Los</w:t>
      </w:r>
      <w:r>
        <w:t xml:space="preserve"> nombres de las entidades son en singular: </w:t>
      </w:r>
      <w:proofErr w:type="spellStart"/>
      <w:r>
        <w:t>Categorias</w:t>
      </w:r>
      <w:proofErr w:type="spellEnd"/>
      <w:r>
        <w:t xml:space="preserve"> suena a varias y solo define una categoría.</w:t>
      </w:r>
    </w:p>
    <w:p w14:paraId="40B25322" w14:textId="77777777" w:rsidR="008D0F4A" w:rsidRDefault="008D0F4A" w:rsidP="008D0F4A">
      <w:pPr>
        <w:pStyle w:val="Comentario"/>
      </w:pPr>
      <w:r>
        <w:t xml:space="preserve">Las entidades no están pensadas como tal, sino que defines la tabla de la BD, pero eso no es entidad. </w:t>
      </w:r>
    </w:p>
    <w:p w14:paraId="2756F406" w14:textId="1C966F53" w:rsidR="008D0F4A" w:rsidRDefault="008D0F4A" w:rsidP="008D0F4A">
      <w:pPr>
        <w:pStyle w:val="ComentarioContinuacion"/>
      </w:pPr>
      <w:r>
        <w:t xml:space="preserve">Por ejemplo: ¿qué es un Test? Pues un objeto que </w:t>
      </w:r>
      <w:proofErr w:type="spellStart"/>
      <w:r>
        <w:t>tieen</w:t>
      </w:r>
      <w:proofErr w:type="spellEnd"/>
      <w:r>
        <w:t xml:space="preserve"> un identificador, una descripción, una categoría (o al menos el identificador de la categoría) y varias preguntas. </w:t>
      </w:r>
    </w:p>
    <w:p w14:paraId="523977E7" w14:textId="2DF4662C" w:rsidR="008D0F4A" w:rsidRDefault="008D0F4A" w:rsidP="008D0F4A">
      <w:pPr>
        <w:pStyle w:val="ComentarioContinuacion"/>
      </w:pPr>
      <w:r>
        <w:t>Revisa por tanto las entidades.</w:t>
      </w:r>
    </w:p>
    <w:p w14:paraId="1287082D" w14:textId="0FF4AEE2" w:rsidR="00B305D3" w:rsidRDefault="00B305D3" w:rsidP="008D0F4A">
      <w:pPr>
        <w:pStyle w:val="Comentario"/>
      </w:pPr>
      <w:r>
        <w:t xml:space="preserve">Que los métodos </w:t>
      </w:r>
      <w:r w:rsidRPr="00B305D3">
        <w:rPr>
          <w:b/>
          <w:bCs w:val="0"/>
        </w:rPr>
        <w:t>devuelvan 0, 1, -1</w:t>
      </w:r>
      <w:r>
        <w:t xml:space="preserve"> es muy difícil de mantener, o se devuelven valores </w:t>
      </w:r>
      <w:proofErr w:type="spellStart"/>
      <w:r>
        <w:t>boolean</w:t>
      </w:r>
      <w:proofErr w:type="spellEnd"/>
      <w:r>
        <w:t xml:space="preserve"> </w:t>
      </w:r>
      <w:proofErr w:type="spellStart"/>
      <w:r>
        <w:t>realacionados</w:t>
      </w:r>
      <w:proofErr w:type="spellEnd"/>
      <w:r>
        <w:t xml:space="preserve"> con el nombre del método en cuestión: por ejemplo, </w:t>
      </w:r>
      <w:proofErr w:type="spellStart"/>
      <w:r>
        <w:t>ExisteTest</w:t>
      </w:r>
      <w:proofErr w:type="spellEnd"/>
      <w:r>
        <w:t xml:space="preserve"> puede responder true/false. Si necesitas mas valores, o te inventas un tipo </w:t>
      </w:r>
      <w:proofErr w:type="spellStart"/>
      <w:r>
        <w:t>enum</w:t>
      </w:r>
      <w:proofErr w:type="spellEnd"/>
      <w:r>
        <w:t xml:space="preserve"> con nombres que lo clarifiquen, o un mensaje, o…</w:t>
      </w:r>
    </w:p>
    <w:p w14:paraId="6B2077A6" w14:textId="74AB0A79" w:rsidR="00B305D3" w:rsidRDefault="00B305D3" w:rsidP="008D0F4A">
      <w:pPr>
        <w:pStyle w:val="Comentario"/>
      </w:pPr>
      <w:r>
        <w:t>Siempre debe llegar al usuario/a final la máxima información posible de los errores, y en tu caso, pudiendo tener bastante, la pierdes en el camino.</w:t>
      </w:r>
    </w:p>
    <w:p w14:paraId="60BDB360" w14:textId="68F70EED" w:rsidR="00B305D3" w:rsidRDefault="00B305D3" w:rsidP="00B305D3">
      <w:pPr>
        <w:pStyle w:val="ComentarioContinuacion"/>
      </w:pPr>
      <w:r>
        <w:t>Ejemplo: los catch</w:t>
      </w:r>
    </w:p>
    <w:p w14:paraId="7F285D8D" w14:textId="77777777" w:rsidR="00B305D3" w:rsidRDefault="00B305D3" w:rsidP="00B305D3">
      <w:pPr>
        <w:autoSpaceDE w:val="0"/>
        <w:autoSpaceDN w:val="0"/>
        <w:adjustRightInd w:val="0"/>
        <w:spacing w:before="0" w:after="0"/>
        <w:ind w:left="567" w:firstLine="0"/>
        <w:jc w:val="left"/>
        <w:rPr>
          <w:rFonts w:ascii="Consolas" w:hAnsi="Consolas" w:cs="Consolas"/>
          <w:color w:val="000000"/>
          <w:sz w:val="19"/>
          <w:szCs w:val="19"/>
          <w:lang w:val="es-ES" w:eastAsia="en-US"/>
        </w:rPr>
      </w:pPr>
      <w:r>
        <w:rPr>
          <w:rFonts w:ascii="Consolas" w:hAnsi="Consolas" w:cs="Consolas"/>
          <w:color w:val="0000FF"/>
          <w:sz w:val="19"/>
          <w:szCs w:val="19"/>
          <w:lang w:val="es-ES" w:eastAsia="en-US"/>
        </w:rPr>
        <w:t>catch</w:t>
      </w:r>
      <w:r>
        <w:rPr>
          <w:rFonts w:ascii="Consolas" w:hAnsi="Consolas" w:cs="Consolas"/>
          <w:color w:val="000000"/>
          <w:sz w:val="19"/>
          <w:szCs w:val="19"/>
          <w:lang w:val="es-ES" w:eastAsia="en-US"/>
        </w:rPr>
        <w:t xml:space="preserve"> (</w:t>
      </w:r>
      <w:proofErr w:type="spellStart"/>
      <w:r>
        <w:rPr>
          <w:rFonts w:ascii="Consolas" w:hAnsi="Consolas" w:cs="Consolas"/>
          <w:color w:val="000000"/>
          <w:sz w:val="19"/>
          <w:szCs w:val="19"/>
          <w:lang w:val="es-ES" w:eastAsia="en-US"/>
        </w:rPr>
        <w:t>Exception</w:t>
      </w:r>
      <w:proofErr w:type="spellEnd"/>
      <w:r>
        <w:rPr>
          <w:rFonts w:ascii="Consolas" w:hAnsi="Consolas" w:cs="Consolas"/>
          <w:color w:val="000000"/>
          <w:sz w:val="19"/>
          <w:szCs w:val="19"/>
          <w:lang w:val="es-ES" w:eastAsia="en-US"/>
        </w:rPr>
        <w:t>)</w:t>
      </w:r>
    </w:p>
    <w:p w14:paraId="24824640" w14:textId="629EB0E2" w:rsidR="00B305D3" w:rsidRDefault="00B305D3" w:rsidP="00B305D3">
      <w:pPr>
        <w:pStyle w:val="ComentarioContinuacion"/>
      </w:pPr>
      <w:r>
        <w:rPr>
          <w:rFonts w:ascii="Consolas" w:hAnsi="Consolas" w:cs="Consolas"/>
          <w:color w:val="000000"/>
          <w:sz w:val="19"/>
          <w:szCs w:val="19"/>
          <w:lang w:eastAsia="en-US"/>
        </w:rPr>
        <w:tab/>
      </w:r>
      <w:r>
        <w:rPr>
          <w:rFonts w:ascii="Consolas" w:hAnsi="Consolas" w:cs="Consolas"/>
          <w:color w:val="000000"/>
          <w:sz w:val="19"/>
          <w:szCs w:val="19"/>
          <w:lang w:eastAsia="en-US"/>
        </w:rPr>
        <w:tab/>
      </w:r>
      <w:proofErr w:type="spellStart"/>
      <w:r>
        <w:rPr>
          <w:rFonts w:ascii="Consolas" w:hAnsi="Consolas" w:cs="Consolas"/>
          <w:color w:val="0000FF"/>
          <w:sz w:val="19"/>
          <w:szCs w:val="19"/>
          <w:lang w:eastAsia="en-US"/>
        </w:rPr>
        <w:t>return</w:t>
      </w:r>
      <w:proofErr w:type="spellEnd"/>
      <w:r>
        <w:rPr>
          <w:rFonts w:ascii="Consolas" w:hAnsi="Consolas" w:cs="Consolas"/>
          <w:color w:val="000000"/>
          <w:sz w:val="19"/>
          <w:szCs w:val="19"/>
          <w:lang w:eastAsia="en-US"/>
        </w:rPr>
        <w:t xml:space="preserve"> </w:t>
      </w:r>
      <w:r>
        <w:rPr>
          <w:rFonts w:ascii="Consolas" w:hAnsi="Consolas" w:cs="Consolas"/>
          <w:color w:val="A31515"/>
          <w:sz w:val="19"/>
          <w:szCs w:val="19"/>
          <w:lang w:eastAsia="en-US"/>
        </w:rPr>
        <w:t xml:space="preserve">"No </w:t>
      </w:r>
      <w:proofErr w:type="spellStart"/>
      <w:r>
        <w:rPr>
          <w:rFonts w:ascii="Consolas" w:hAnsi="Consolas" w:cs="Consolas"/>
          <w:color w:val="A31515"/>
          <w:sz w:val="19"/>
          <w:szCs w:val="19"/>
          <w:lang w:eastAsia="en-US"/>
        </w:rPr>
        <w:t>se</w:t>
      </w:r>
      <w:proofErr w:type="spellEnd"/>
      <w:r>
        <w:rPr>
          <w:rFonts w:ascii="Consolas" w:hAnsi="Consolas" w:cs="Consolas"/>
          <w:color w:val="A31515"/>
          <w:sz w:val="19"/>
          <w:szCs w:val="19"/>
          <w:lang w:eastAsia="en-US"/>
        </w:rPr>
        <w:t xml:space="preserve"> </w:t>
      </w:r>
      <w:proofErr w:type="spellStart"/>
      <w:r>
        <w:rPr>
          <w:rFonts w:ascii="Consolas" w:hAnsi="Consolas" w:cs="Consolas"/>
          <w:color w:val="A31515"/>
          <w:sz w:val="19"/>
          <w:szCs w:val="19"/>
          <w:lang w:eastAsia="en-US"/>
        </w:rPr>
        <w:t>a</w:t>
      </w:r>
      <w:proofErr w:type="spellEnd"/>
      <w:r>
        <w:rPr>
          <w:rFonts w:ascii="Consolas" w:hAnsi="Consolas" w:cs="Consolas"/>
          <w:color w:val="A31515"/>
          <w:sz w:val="19"/>
          <w:szCs w:val="19"/>
          <w:lang w:eastAsia="en-US"/>
        </w:rPr>
        <w:t xml:space="preserve"> podido conectar con la base de datos"</w:t>
      </w: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xml:space="preserve">// Controla la ortografía </w:t>
      </w:r>
      <w:proofErr w:type="spellStart"/>
      <w:r w:rsidRPr="00B305D3">
        <w:rPr>
          <w:rFonts w:ascii="Consolas" w:hAnsi="Consolas" w:cs="Consolas"/>
          <w:b/>
          <w:bCs w:val="0"/>
          <w:color w:val="FF0000"/>
          <w:sz w:val="19"/>
          <w:szCs w:val="19"/>
          <w:lang w:eastAsia="en-US"/>
        </w:rPr>
        <w:t>a</w:t>
      </w:r>
      <w:proofErr w:type="spellEnd"/>
      <w:r w:rsidRPr="00B305D3">
        <w:rPr>
          <w:rFonts w:ascii="Consolas" w:hAnsi="Consolas" w:cs="Consolas"/>
          <w:b/>
          <w:bCs w:val="0"/>
          <w:color w:val="FF0000"/>
          <w:sz w:val="19"/>
          <w:szCs w:val="19"/>
          <w:lang w:eastAsia="en-US"/>
        </w:rPr>
        <w:t xml:space="preserve"> podido</w:t>
      </w:r>
    </w:p>
    <w:p w14:paraId="7268B626" w14:textId="536EE3F8" w:rsidR="008D0F4A" w:rsidRDefault="00B305D3" w:rsidP="008D0F4A">
      <w:pPr>
        <w:pStyle w:val="Comentario"/>
      </w:pPr>
      <w:r>
        <w:t>Sigues pensando desde la capa de p</w:t>
      </w:r>
      <w:r w:rsidR="00F93C0C">
        <w:t xml:space="preserve">resentación hacia la de datos </w:t>
      </w:r>
      <w:r w:rsidR="00F93C0C">
        <w:sym w:font="Wingdings" w:char="F0E0"/>
      </w:r>
      <w:r w:rsidR="00F93C0C">
        <w:t xml:space="preserve"> ¿en un método </w:t>
      </w:r>
      <w:proofErr w:type="spellStart"/>
      <w:r w:rsidR="00F93C0C">
        <w:t>AnadirCategoria</w:t>
      </w:r>
      <w:proofErr w:type="spellEnd"/>
      <w:r w:rsidR="00F93C0C">
        <w:t xml:space="preserve"> de la capa de datos qué sentido tiene este mensaje: </w:t>
      </w:r>
      <w:r w:rsidR="00F93C0C">
        <w:rPr>
          <w:rFonts w:ascii="Consolas" w:hAnsi="Consolas" w:cs="Consolas"/>
          <w:color w:val="A31515"/>
          <w:sz w:val="19"/>
          <w:szCs w:val="19"/>
          <w:lang w:eastAsia="en-US"/>
        </w:rPr>
        <w:t xml:space="preserve">Como puedes ver en el recuadro de al lado, la </w:t>
      </w:r>
      <w:proofErr w:type="spellStart"/>
      <w:r w:rsidR="00F93C0C">
        <w:rPr>
          <w:rFonts w:ascii="Consolas" w:hAnsi="Consolas" w:cs="Consolas"/>
          <w:color w:val="A31515"/>
          <w:sz w:val="19"/>
          <w:szCs w:val="19"/>
          <w:lang w:eastAsia="en-US"/>
        </w:rPr>
        <w:t>categoria</w:t>
      </w:r>
      <w:proofErr w:type="spellEnd"/>
      <w:r w:rsidR="00F93C0C">
        <w:rPr>
          <w:rFonts w:ascii="Consolas" w:hAnsi="Consolas" w:cs="Consolas"/>
          <w:color w:val="A31515"/>
          <w:sz w:val="19"/>
          <w:szCs w:val="19"/>
          <w:lang w:eastAsia="en-US"/>
        </w:rPr>
        <w:t xml:space="preserve"> ya existe </w:t>
      </w:r>
      <w:r w:rsidR="00F93C0C" w:rsidRPr="00F93C0C">
        <w:t>¿De qué cuadro está hablando?</w:t>
      </w:r>
      <w:r w:rsidR="00F93C0C">
        <w:t xml:space="preserve"> Estabas haciendo referencia al lugar concreto del formulario en el que usas este método, pero ¿no puede servir luego para otros lugares?</w:t>
      </w:r>
    </w:p>
    <w:p w14:paraId="7087AD7A" w14:textId="0DE048C5" w:rsidR="00F93C0C" w:rsidRDefault="00F93C0C" w:rsidP="008D0F4A">
      <w:pPr>
        <w:pStyle w:val="Comentario"/>
      </w:pPr>
      <w:r>
        <w:t xml:space="preserve">Si estás haciendo de forma que, por ejemplo, el nombre de la categoría no pueda </w:t>
      </w:r>
      <w:proofErr w:type="gramStart"/>
      <w:r>
        <w:t>repetirse ,</w:t>
      </w:r>
      <w:proofErr w:type="gramEnd"/>
      <w:r>
        <w:t xml:space="preserve"> ¿qué significa este </w:t>
      </w:r>
      <w:proofErr w:type="spellStart"/>
      <w:r>
        <w:t>while</w:t>
      </w:r>
      <w:proofErr w:type="spellEnd"/>
      <w:r>
        <w:t xml:space="preserve"> cuando vas a buscarla? </w:t>
      </w:r>
      <w:proofErr w:type="spellStart"/>
      <w:r>
        <w:rPr>
          <w:rFonts w:ascii="Consolas" w:hAnsi="Consolas" w:cs="Consolas"/>
          <w:color w:val="0000FF"/>
          <w:sz w:val="19"/>
          <w:szCs w:val="19"/>
          <w:lang w:eastAsia="en-US"/>
        </w:rPr>
        <w:t>while</w:t>
      </w:r>
      <w:proofErr w:type="spell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dataReader.Read</w:t>
      </w:r>
      <w:proofErr w:type="spellEnd"/>
      <w:r>
        <w:rPr>
          <w:rFonts w:ascii="Consolas" w:hAnsi="Consolas" w:cs="Consolas"/>
          <w:color w:val="000000"/>
          <w:sz w:val="19"/>
          <w:szCs w:val="19"/>
          <w:lang w:eastAsia="en-US"/>
        </w:rPr>
        <w:t>()) ¿</w:t>
      </w:r>
      <w:r>
        <w:t>Puede haber varias? Y ya es más descarado cuando la búsqueda la haces por Id</w:t>
      </w:r>
    </w:p>
    <w:p w14:paraId="70545BCB" w14:textId="7928A124" w:rsidR="00F93C0C" w:rsidRDefault="00F93C0C" w:rsidP="008D0F4A">
      <w:pPr>
        <w:pStyle w:val="Comentario"/>
      </w:pPr>
      <w:r>
        <w:t>A la hora de borrar una categoría compruebas que tenga o no Test para sacar el posible mensaje (bien) pero luego si te dice que te permite borrar la categoría no compruebas que los test pueden tener preguntas (y en este caso encima sin borrado en Cascada, por lo que, si esto ocurriese, crearías un conflicto. Piensa y comenta la solución a este tema, puede haber varias diferentes</w:t>
      </w:r>
    </w:p>
    <w:p w14:paraId="26BAD4DF" w14:textId="6A5DD296" w:rsidR="00F93C0C" w:rsidRDefault="00F93C0C" w:rsidP="008D0F4A">
      <w:pPr>
        <w:pStyle w:val="Comentario"/>
      </w:pPr>
      <w:r>
        <w:t>Procura que los formularios tengan un botón de vuelta al principal</w:t>
      </w:r>
      <w:bookmarkEnd w:id="0"/>
      <w:r w:rsidR="00C718B6">
        <w:t>.</w:t>
      </w:r>
    </w:p>
    <w:p w14:paraId="42CF3E7F" w14:textId="77777777" w:rsidR="00C718B6" w:rsidRDefault="00C718B6" w:rsidP="008D0F4A">
      <w:pPr>
        <w:pStyle w:val="Comentario"/>
      </w:pPr>
      <w:r>
        <w:t xml:space="preserve">Añadir Test no tiene lógica como lo haces. </w:t>
      </w:r>
    </w:p>
    <w:p w14:paraId="2C64A5FA" w14:textId="7EC635AE" w:rsidR="00C718B6" w:rsidRDefault="00C718B6" w:rsidP="00C718B6">
      <w:pPr>
        <w:pStyle w:val="ComentarioContinuacion"/>
      </w:pPr>
      <w:r>
        <w:t>Lo lógico en este caso es permitir que teclee un nombre de test y varias categorías (que ha podido ir eligiendo de un combo de categorías). Cuando haya introducido todos los datos, un botón de Añadir será el encargado de crear el nuevo test (con lo que eso significa en diferentes tablas).</w:t>
      </w:r>
    </w:p>
    <w:p w14:paraId="1506456E" w14:textId="46A1C81F" w:rsidR="00C718B6" w:rsidRDefault="00C718B6" w:rsidP="00C718B6">
      <w:pPr>
        <w:pStyle w:val="ComentarioContinuacion"/>
      </w:pPr>
      <w:r>
        <w:t>Y en ningún caso aporta información ver todos los test.</w:t>
      </w:r>
    </w:p>
    <w:p w14:paraId="7768DEB7" w14:textId="77777777" w:rsidR="00C718B6" w:rsidRDefault="00C718B6" w:rsidP="00C718B6">
      <w:pPr>
        <w:pStyle w:val="Comentario"/>
      </w:pPr>
      <w:r>
        <w:lastRenderedPageBreak/>
        <w:t xml:space="preserve">Borrar Test, en cambio si debería comenzar eligiendo la categoría. Al elegirla que apareciesen los test de esa categoría y cuando seleccionemos un test de esos, permitir el borrado. </w:t>
      </w:r>
    </w:p>
    <w:p w14:paraId="47871917" w14:textId="08BACA3D" w:rsidR="00C718B6" w:rsidRDefault="00C718B6" w:rsidP="00C718B6">
      <w:pPr>
        <w:pStyle w:val="ComentarioContinuacion"/>
      </w:pPr>
      <w:r>
        <w:t>Recuerda además que puede tener preguntas (que encima están sin borrar en cascada).</w:t>
      </w:r>
    </w:p>
    <w:p w14:paraId="00ED3F56" w14:textId="28A36A0F" w:rsidR="00C718B6" w:rsidRDefault="00C718B6" w:rsidP="00C718B6">
      <w:pPr>
        <w:pStyle w:val="ComentarioContinuacion"/>
      </w:pPr>
    </w:p>
    <w:p w14:paraId="2028948C" w14:textId="4FD78EB2" w:rsidR="00C718B6" w:rsidRDefault="00C718B6" w:rsidP="00C718B6">
      <w:pPr>
        <w:pStyle w:val="ComentarioContinuacion"/>
      </w:pPr>
    </w:p>
    <w:p w14:paraId="1B8A1DF7" w14:textId="7F03E16F" w:rsidR="00C718B6" w:rsidRPr="00C718B6" w:rsidRDefault="00C718B6" w:rsidP="00C718B6">
      <w:pPr>
        <w:pStyle w:val="ComentarioContinuacion"/>
        <w:rPr>
          <w:color w:val="2E74B5" w:themeColor="accent5" w:themeShade="BF"/>
        </w:rPr>
      </w:pPr>
      <w:r w:rsidRPr="00C718B6">
        <w:rPr>
          <w:color w:val="2E74B5" w:themeColor="accent5" w:themeShade="BF"/>
        </w:rPr>
        <w:t>Cuando hayas arreglado estos errores me envías un correo para que los revise</w:t>
      </w:r>
    </w:p>
    <w:sectPr w:rsidR="00C718B6" w:rsidRPr="00C718B6">
      <w:pgSz w:w="11906" w:h="16838"/>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3" wne:kcmSecondary="0043">
      <wne:acd wne:acdName="acd2"/>
    </wne:keymap>
    <wne:keymap wne:kcmPrimary="0443" wne:kcmSecondary="004F">
      <wne:acd wne:acdName="acd1"/>
    </wne:keymap>
    <wne:keymap wne:kcmPrimary="0450" wne:kcmSecondary="0056">
      <wne:acd wne:acdName="acd0"/>
    </wne:keymap>
  </wne:keymaps>
  <wne:toolbars>
    <wne:acdManifest>
      <wne:acdEntry wne:acdName="acd0"/>
      <wne:acdEntry wne:acdName="acd1"/>
      <wne:acdEntry wne:acdName="acd2"/>
    </wne:acdManifest>
  </wne:toolbars>
  <wne:acds>
    <wne:acd wne:argValue="AgBQAHUAbgB0AG8AVgBhAGwAbwByAGEAcgA=" wne:acdName="acd0" wne:fciIndexBasedOn="0065"/>
    <wne:acd wne:argValue="AgBDAG8AbQBlAG4AdABhAHIAaQBvAA==" wne:acdName="acd1" wne:fciIndexBasedOn="0065"/>
    <wne:acd wne:argValue="AgBDAG8AbQBlAG4AdABhAHIAaQBvAEMAbwBuAHQAaQBuAHUAYQBjAGkAbwBuA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5pt;height:38.25pt;visibility:visible;mso-wrap-style:square" o:bullet="t">
        <v:imagedata r:id="rId1" o:title=""/>
      </v:shape>
    </w:pict>
  </w:numPicBullet>
  <w:abstractNum w:abstractNumId="0" w15:restartNumberingAfterBreak="0">
    <w:nsid w:val="1A5C7F81"/>
    <w:multiLevelType w:val="hybridMultilevel"/>
    <w:tmpl w:val="56C65A1C"/>
    <w:lvl w:ilvl="0" w:tplc="3DD0A884">
      <w:start w:val="1"/>
      <w:numFmt w:val="bullet"/>
      <w:pStyle w:val="Puntos2"/>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C3A1F58"/>
    <w:multiLevelType w:val="singleLevel"/>
    <w:tmpl w:val="52FE4650"/>
    <w:lvl w:ilvl="0">
      <w:start w:val="1"/>
      <w:numFmt w:val="bullet"/>
      <w:pStyle w:val="Puntos"/>
      <w:lvlText w:val=""/>
      <w:lvlPicBulletId w:val="0"/>
      <w:lvlJc w:val="left"/>
      <w:pPr>
        <w:ind w:left="720" w:hanging="360"/>
      </w:pPr>
      <w:rPr>
        <w:rFonts w:ascii="Symbol" w:hAnsi="Symbol" w:hint="default"/>
      </w:rPr>
    </w:lvl>
  </w:abstractNum>
  <w:abstractNum w:abstractNumId="2" w15:restartNumberingAfterBreak="0">
    <w:nsid w:val="31D32CEC"/>
    <w:multiLevelType w:val="hybridMultilevel"/>
    <w:tmpl w:val="9D8A58DE"/>
    <w:lvl w:ilvl="0" w:tplc="C510779C">
      <w:start w:val="1"/>
      <w:numFmt w:val="bullet"/>
      <w:pStyle w:val="Comentarios"/>
      <w:lvlText w:val=""/>
      <w:lvlJc w:val="left"/>
      <w:pPr>
        <w:ind w:left="1018" w:hanging="360"/>
      </w:pPr>
      <w:rPr>
        <w:rFonts w:ascii="Wingdings" w:hAnsi="Wingdings" w:hint="default"/>
      </w:rPr>
    </w:lvl>
    <w:lvl w:ilvl="1" w:tplc="0C0A0003" w:tentative="1">
      <w:start w:val="1"/>
      <w:numFmt w:val="bullet"/>
      <w:lvlText w:val="o"/>
      <w:lvlJc w:val="left"/>
      <w:pPr>
        <w:ind w:left="1738" w:hanging="360"/>
      </w:pPr>
      <w:rPr>
        <w:rFonts w:ascii="Courier New" w:hAnsi="Courier New" w:cs="Courier New" w:hint="default"/>
      </w:rPr>
    </w:lvl>
    <w:lvl w:ilvl="2" w:tplc="0C0A0005" w:tentative="1">
      <w:start w:val="1"/>
      <w:numFmt w:val="bullet"/>
      <w:lvlText w:val=""/>
      <w:lvlJc w:val="left"/>
      <w:pPr>
        <w:ind w:left="2458" w:hanging="360"/>
      </w:pPr>
      <w:rPr>
        <w:rFonts w:ascii="Wingdings" w:hAnsi="Wingdings" w:hint="default"/>
      </w:rPr>
    </w:lvl>
    <w:lvl w:ilvl="3" w:tplc="0C0A0001" w:tentative="1">
      <w:start w:val="1"/>
      <w:numFmt w:val="bullet"/>
      <w:lvlText w:val=""/>
      <w:lvlJc w:val="left"/>
      <w:pPr>
        <w:ind w:left="3178" w:hanging="360"/>
      </w:pPr>
      <w:rPr>
        <w:rFonts w:ascii="Symbol" w:hAnsi="Symbol" w:hint="default"/>
      </w:rPr>
    </w:lvl>
    <w:lvl w:ilvl="4" w:tplc="0C0A0003" w:tentative="1">
      <w:start w:val="1"/>
      <w:numFmt w:val="bullet"/>
      <w:lvlText w:val="o"/>
      <w:lvlJc w:val="left"/>
      <w:pPr>
        <w:ind w:left="3898" w:hanging="360"/>
      </w:pPr>
      <w:rPr>
        <w:rFonts w:ascii="Courier New" w:hAnsi="Courier New" w:cs="Courier New" w:hint="default"/>
      </w:rPr>
    </w:lvl>
    <w:lvl w:ilvl="5" w:tplc="0C0A0005" w:tentative="1">
      <w:start w:val="1"/>
      <w:numFmt w:val="bullet"/>
      <w:lvlText w:val=""/>
      <w:lvlJc w:val="left"/>
      <w:pPr>
        <w:ind w:left="4618" w:hanging="360"/>
      </w:pPr>
      <w:rPr>
        <w:rFonts w:ascii="Wingdings" w:hAnsi="Wingdings" w:hint="default"/>
      </w:rPr>
    </w:lvl>
    <w:lvl w:ilvl="6" w:tplc="0C0A0001" w:tentative="1">
      <w:start w:val="1"/>
      <w:numFmt w:val="bullet"/>
      <w:lvlText w:val=""/>
      <w:lvlJc w:val="left"/>
      <w:pPr>
        <w:ind w:left="5338" w:hanging="360"/>
      </w:pPr>
      <w:rPr>
        <w:rFonts w:ascii="Symbol" w:hAnsi="Symbol" w:hint="default"/>
      </w:rPr>
    </w:lvl>
    <w:lvl w:ilvl="7" w:tplc="0C0A0003" w:tentative="1">
      <w:start w:val="1"/>
      <w:numFmt w:val="bullet"/>
      <w:lvlText w:val="o"/>
      <w:lvlJc w:val="left"/>
      <w:pPr>
        <w:ind w:left="6058" w:hanging="360"/>
      </w:pPr>
      <w:rPr>
        <w:rFonts w:ascii="Courier New" w:hAnsi="Courier New" w:cs="Courier New" w:hint="default"/>
      </w:rPr>
    </w:lvl>
    <w:lvl w:ilvl="8" w:tplc="0C0A0005" w:tentative="1">
      <w:start w:val="1"/>
      <w:numFmt w:val="bullet"/>
      <w:lvlText w:val=""/>
      <w:lvlJc w:val="left"/>
      <w:pPr>
        <w:ind w:left="6778" w:hanging="360"/>
      </w:pPr>
      <w:rPr>
        <w:rFonts w:ascii="Wingdings" w:hAnsi="Wingdings" w:hint="default"/>
      </w:rPr>
    </w:lvl>
  </w:abstractNum>
  <w:abstractNum w:abstractNumId="3" w15:restartNumberingAfterBreak="0">
    <w:nsid w:val="46BB3CC3"/>
    <w:multiLevelType w:val="hybridMultilevel"/>
    <w:tmpl w:val="A21ED8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720D70"/>
    <w:multiLevelType w:val="hybridMultilevel"/>
    <w:tmpl w:val="8AF8B5A2"/>
    <w:lvl w:ilvl="0" w:tplc="8A1279AC">
      <w:start w:val="1"/>
      <w:numFmt w:val="bullet"/>
      <w:pStyle w:val="Comentario"/>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cs="Wingdings" w:hint="default"/>
      </w:rPr>
    </w:lvl>
    <w:lvl w:ilvl="3" w:tplc="0C0A0001" w:tentative="1">
      <w:start w:val="1"/>
      <w:numFmt w:val="bullet"/>
      <w:lvlText w:val=""/>
      <w:lvlJc w:val="left"/>
      <w:pPr>
        <w:ind w:left="3306" w:hanging="360"/>
      </w:pPr>
      <w:rPr>
        <w:rFonts w:ascii="Symbol" w:hAnsi="Symbol" w:cs="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cs="Wingdings" w:hint="default"/>
      </w:rPr>
    </w:lvl>
    <w:lvl w:ilvl="6" w:tplc="0C0A0001" w:tentative="1">
      <w:start w:val="1"/>
      <w:numFmt w:val="bullet"/>
      <w:lvlText w:val=""/>
      <w:lvlJc w:val="left"/>
      <w:pPr>
        <w:ind w:left="5466" w:hanging="360"/>
      </w:pPr>
      <w:rPr>
        <w:rFonts w:ascii="Symbol" w:hAnsi="Symbol" w:cs="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cs="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B"/>
    <w:rsid w:val="0025168B"/>
    <w:rsid w:val="00322B60"/>
    <w:rsid w:val="00342255"/>
    <w:rsid w:val="00422E2E"/>
    <w:rsid w:val="00437CDB"/>
    <w:rsid w:val="00464A78"/>
    <w:rsid w:val="00466EF2"/>
    <w:rsid w:val="00583C99"/>
    <w:rsid w:val="005B049A"/>
    <w:rsid w:val="00602D42"/>
    <w:rsid w:val="006E0E3B"/>
    <w:rsid w:val="00736953"/>
    <w:rsid w:val="008D0F4A"/>
    <w:rsid w:val="00921A60"/>
    <w:rsid w:val="00B02832"/>
    <w:rsid w:val="00B305D3"/>
    <w:rsid w:val="00C718B6"/>
    <w:rsid w:val="00CA7B26"/>
    <w:rsid w:val="00DF4B39"/>
    <w:rsid w:val="00E74F6B"/>
    <w:rsid w:val="00F50D61"/>
    <w:rsid w:val="00F93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D4B0"/>
  <w15:chartTrackingRefBased/>
  <w15:docId w15:val="{1EAC3D31-15EC-48A2-A04A-83400C40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68B"/>
    <w:pPr>
      <w:spacing w:before="120" w:after="120" w:line="240" w:lineRule="auto"/>
      <w:ind w:firstLine="567"/>
      <w:jc w:val="both"/>
    </w:pPr>
    <w:rPr>
      <w:rFonts w:ascii="Calibri" w:hAnsi="Calibri"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s">
    <w:name w:val="Puntos"/>
    <w:basedOn w:val="Normal"/>
    <w:autoRedefine/>
    <w:qFormat/>
    <w:rsid w:val="0025168B"/>
    <w:pPr>
      <w:numPr>
        <w:numId w:val="1"/>
      </w:numPr>
      <w:spacing w:before="0"/>
    </w:pPr>
    <w:rPr>
      <w:sz w:val="22"/>
      <w:lang w:val="es-ES"/>
    </w:rPr>
  </w:style>
  <w:style w:type="paragraph" w:customStyle="1" w:styleId="Puntos2">
    <w:name w:val="Puntos2"/>
    <w:basedOn w:val="Puntos"/>
    <w:next w:val="Normal"/>
    <w:qFormat/>
    <w:rsid w:val="00DF4B39"/>
    <w:pPr>
      <w:numPr>
        <w:numId w:val="2"/>
      </w:numPr>
    </w:pPr>
  </w:style>
  <w:style w:type="paragraph" w:customStyle="1" w:styleId="PrrafoNormal">
    <w:name w:val="Párrafo Normal"/>
    <w:basedOn w:val="NormalWeb"/>
    <w:autoRedefine/>
    <w:qFormat/>
    <w:rsid w:val="00583C99"/>
    <w:pPr>
      <w:ind w:firstLine="0"/>
    </w:pPr>
    <w:rPr>
      <w:rFonts w:asciiTheme="minorHAnsi" w:hAnsiTheme="minorHAnsi" w:cs="Calibri"/>
      <w:color w:val="000000"/>
      <w:sz w:val="22"/>
      <w:szCs w:val="22"/>
      <w:lang w:val="es-ES"/>
    </w:rPr>
  </w:style>
  <w:style w:type="paragraph" w:styleId="NormalWeb">
    <w:name w:val="Normal (Web)"/>
    <w:basedOn w:val="Normal"/>
    <w:uiPriority w:val="99"/>
    <w:semiHidden/>
    <w:unhideWhenUsed/>
    <w:rsid w:val="00583C99"/>
    <w:rPr>
      <w:rFonts w:ascii="Times New Roman" w:hAnsi="Times New Roman"/>
      <w:sz w:val="24"/>
      <w:szCs w:val="24"/>
    </w:rPr>
  </w:style>
  <w:style w:type="paragraph" w:customStyle="1" w:styleId="Comentarios">
    <w:name w:val="Comentarios"/>
    <w:basedOn w:val="Prrafodelista"/>
    <w:autoRedefine/>
    <w:rsid w:val="00466EF2"/>
    <w:pPr>
      <w:numPr>
        <w:numId w:val="3"/>
      </w:numPr>
      <w:spacing w:before="0" w:after="0"/>
      <w:ind w:right="28"/>
      <w:jc w:val="left"/>
    </w:pPr>
  </w:style>
  <w:style w:type="paragraph" w:styleId="Prrafodelista">
    <w:name w:val="List Paragraph"/>
    <w:basedOn w:val="Normal"/>
    <w:uiPriority w:val="34"/>
    <w:qFormat/>
    <w:rsid w:val="00466EF2"/>
    <w:pPr>
      <w:ind w:left="720"/>
      <w:contextualSpacing/>
    </w:pPr>
  </w:style>
  <w:style w:type="paragraph" w:customStyle="1" w:styleId="ComentarioContinuacin">
    <w:name w:val="ComentarioContinuación"/>
    <w:basedOn w:val="Comentarios"/>
    <w:autoRedefine/>
    <w:rsid w:val="00F50D61"/>
    <w:pPr>
      <w:numPr>
        <w:numId w:val="0"/>
      </w:numPr>
      <w:ind w:left="851"/>
    </w:pPr>
  </w:style>
  <w:style w:type="paragraph" w:customStyle="1" w:styleId="PuntoValorar">
    <w:name w:val="PuntoValorar"/>
    <w:basedOn w:val="Normal"/>
    <w:next w:val="Comentario"/>
    <w:qFormat/>
    <w:rsid w:val="00CA7B26"/>
    <w:pPr>
      <w:spacing w:before="0" w:after="0"/>
      <w:ind w:left="284" w:firstLine="0"/>
      <w:jc w:val="left"/>
    </w:pPr>
    <w:rPr>
      <w:rFonts w:asciiTheme="minorHAnsi" w:eastAsia="Calibri" w:hAnsiTheme="minorHAnsi" w:cstheme="minorHAnsi"/>
      <w:b/>
      <w:sz w:val="24"/>
      <w:szCs w:val="24"/>
      <w:lang w:val="es-ES"/>
    </w:rPr>
  </w:style>
  <w:style w:type="paragraph" w:customStyle="1" w:styleId="Entrega">
    <w:name w:val="Entrega"/>
    <w:next w:val="Clase"/>
    <w:qFormat/>
    <w:rsid w:val="006E0E3B"/>
    <w:pPr>
      <w:spacing w:after="0" w:line="240" w:lineRule="auto"/>
      <w:ind w:left="142"/>
    </w:pPr>
    <w:rPr>
      <w:rFonts w:cstheme="minorHAnsi"/>
      <w:b/>
      <w:bCs/>
      <w:sz w:val="24"/>
      <w:szCs w:val="24"/>
      <w:lang w:eastAsia="es-ES"/>
    </w:rPr>
  </w:style>
  <w:style w:type="paragraph" w:customStyle="1" w:styleId="Comentario">
    <w:name w:val="Comentario"/>
    <w:basedOn w:val="Entrega"/>
    <w:qFormat/>
    <w:rsid w:val="00B305D3"/>
    <w:pPr>
      <w:numPr>
        <w:numId w:val="5"/>
      </w:numPr>
      <w:spacing w:before="60" w:after="60"/>
      <w:ind w:left="568" w:hanging="284"/>
    </w:pPr>
    <w:rPr>
      <w:b w:val="0"/>
    </w:rPr>
  </w:style>
  <w:style w:type="paragraph" w:customStyle="1" w:styleId="Clase">
    <w:name w:val="Clase"/>
    <w:basedOn w:val="Comentario"/>
    <w:next w:val="PuntoValorar"/>
    <w:qFormat/>
    <w:rsid w:val="006E0E3B"/>
    <w:pPr>
      <w:ind w:left="142"/>
    </w:pPr>
    <w:rPr>
      <w:b/>
      <w:bCs w:val="0"/>
    </w:rPr>
  </w:style>
  <w:style w:type="paragraph" w:customStyle="1" w:styleId="Alumno">
    <w:name w:val="Alumno"/>
    <w:basedOn w:val="Normal"/>
    <w:next w:val="Entrega"/>
    <w:rsid w:val="00602D42"/>
    <w:pPr>
      <w:spacing w:before="0" w:after="0"/>
      <w:ind w:firstLine="0"/>
      <w:jc w:val="left"/>
    </w:pPr>
    <w:rPr>
      <w:rFonts w:asciiTheme="minorHAnsi" w:hAnsiTheme="minorHAnsi" w:cstheme="minorHAnsi"/>
      <w:b/>
      <w:bCs/>
      <w:color w:val="C45911" w:themeColor="accent2" w:themeShade="BF"/>
      <w:sz w:val="32"/>
      <w:szCs w:val="24"/>
      <w:lang w:val="es-ES"/>
    </w:rPr>
  </w:style>
  <w:style w:type="character" w:styleId="Hipervnculo">
    <w:name w:val="Hyperlink"/>
    <w:basedOn w:val="Fuentedeprrafopredeter"/>
    <w:uiPriority w:val="99"/>
    <w:unhideWhenUsed/>
    <w:rsid w:val="00602D42"/>
    <w:rPr>
      <w:color w:val="0563C1" w:themeColor="hyperlink"/>
      <w:u w:val="single"/>
    </w:rPr>
  </w:style>
  <w:style w:type="character" w:styleId="Mencinsinresolver">
    <w:name w:val="Unresolved Mention"/>
    <w:basedOn w:val="Fuentedeprrafopredeter"/>
    <w:uiPriority w:val="99"/>
    <w:semiHidden/>
    <w:unhideWhenUsed/>
    <w:rsid w:val="00921A60"/>
    <w:rPr>
      <w:color w:val="605E5C"/>
      <w:shd w:val="clear" w:color="auto" w:fill="E1DFDD"/>
    </w:rPr>
  </w:style>
  <w:style w:type="paragraph" w:customStyle="1" w:styleId="ComentarioContinuacion">
    <w:name w:val="ComentarioContinuacion"/>
    <w:basedOn w:val="Comentario"/>
    <w:qFormat/>
    <w:rsid w:val="008D0F4A"/>
    <w:pPr>
      <w:numPr>
        <w:numId w:val="0"/>
      </w:num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Martín Martín</dc:creator>
  <cp:keywords/>
  <dc:description/>
  <cp:lastModifiedBy>María Martín Martín</cp:lastModifiedBy>
  <cp:revision>13</cp:revision>
  <dcterms:created xsi:type="dcterms:W3CDTF">2020-04-01T10:30:00Z</dcterms:created>
  <dcterms:modified xsi:type="dcterms:W3CDTF">2020-04-23T13:33:00Z</dcterms:modified>
</cp:coreProperties>
</file>