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1CE1E" w14:textId="77777777" w:rsidR="00094250" w:rsidRDefault="00CC3216">
      <w:pPr>
        <w:spacing w:after="0" w:line="240" w:lineRule="auto"/>
        <w:rPr>
          <w:rFonts w:eastAsia="Arial" w:cs="Arial"/>
          <w:b/>
          <w:szCs w:val="22"/>
        </w:rPr>
      </w:pPr>
      <w:r>
        <w:rPr>
          <w:noProof/>
        </w:rPr>
        <w:drawing>
          <wp:anchor distT="0" distB="0" distL="114300" distR="114300" simplePos="0" relativeHeight="251658240" behindDoc="0" locked="0" layoutInCell="1" hidden="0" allowOverlap="1" wp14:anchorId="25BFF1D9" wp14:editId="4FADE41A">
            <wp:simplePos x="0" y="0"/>
            <wp:positionH relativeFrom="column">
              <wp:posOffset>4935855</wp:posOffset>
            </wp:positionH>
            <wp:positionV relativeFrom="paragraph">
              <wp:posOffset>-679449</wp:posOffset>
            </wp:positionV>
            <wp:extent cx="1163320" cy="672465"/>
            <wp:effectExtent l="0" t="0" r="0" b="0"/>
            <wp:wrapNone/>
            <wp:docPr id="6" name="image2.png" descr="IUS_COL_es"/>
            <wp:cNvGraphicFramePr/>
            <a:graphic xmlns:a="http://schemas.openxmlformats.org/drawingml/2006/main">
              <a:graphicData uri="http://schemas.openxmlformats.org/drawingml/2006/picture">
                <pic:pic xmlns:pic="http://schemas.openxmlformats.org/drawingml/2006/picture">
                  <pic:nvPicPr>
                    <pic:cNvPr id="0" name="image2.png" descr="IUS_COL_es"/>
                    <pic:cNvPicPr preferRelativeResize="0"/>
                  </pic:nvPicPr>
                  <pic:blipFill>
                    <a:blip r:embed="rId9"/>
                    <a:srcRect/>
                    <a:stretch>
                      <a:fillRect/>
                    </a:stretch>
                  </pic:blipFill>
                  <pic:spPr>
                    <a:xfrm>
                      <a:off x="0" y="0"/>
                      <a:ext cx="1163320" cy="672465"/>
                    </a:xfrm>
                    <a:prstGeom prst="rect">
                      <a:avLst/>
                    </a:prstGeom>
                    <a:ln/>
                  </pic:spPr>
                </pic:pic>
              </a:graphicData>
            </a:graphic>
          </wp:anchor>
        </w:drawing>
      </w:r>
    </w:p>
    <w:p w14:paraId="12F6576D" w14:textId="77777777" w:rsidR="00094250" w:rsidRDefault="00CC3216">
      <w:pPr>
        <w:spacing w:after="0" w:line="240" w:lineRule="auto"/>
        <w:jc w:val="center"/>
        <w:rPr>
          <w:rFonts w:eastAsia="Arial" w:cs="Times New Roman"/>
          <w:b/>
          <w:sz w:val="28"/>
          <w:szCs w:val="28"/>
        </w:rPr>
      </w:pPr>
      <w:r w:rsidRPr="00474C19">
        <w:rPr>
          <w:rFonts w:eastAsia="Arial" w:cs="Times New Roman"/>
          <w:b/>
          <w:sz w:val="28"/>
          <w:szCs w:val="28"/>
        </w:rPr>
        <w:t>UNIVERSIDAD SALESIANA DE BOLIVIA</w:t>
      </w:r>
    </w:p>
    <w:p w14:paraId="17329977" w14:textId="77777777" w:rsidR="00474C19" w:rsidRPr="00474C19" w:rsidRDefault="00474C19">
      <w:pPr>
        <w:spacing w:after="0" w:line="240" w:lineRule="auto"/>
        <w:jc w:val="center"/>
        <w:rPr>
          <w:rFonts w:eastAsia="Arial" w:cs="Times New Roman"/>
          <w:b/>
          <w:sz w:val="28"/>
          <w:szCs w:val="28"/>
        </w:rPr>
      </w:pPr>
    </w:p>
    <w:p w14:paraId="0F84B742" w14:textId="4DAC3B73" w:rsidR="00094250" w:rsidRPr="00474C19" w:rsidRDefault="00474C19">
      <w:pPr>
        <w:spacing w:after="0" w:line="240" w:lineRule="auto"/>
        <w:jc w:val="center"/>
        <w:rPr>
          <w:rFonts w:eastAsia="Arial" w:cs="Times New Roman"/>
          <w:b/>
          <w:sz w:val="24"/>
        </w:rPr>
      </w:pPr>
      <w:r>
        <w:rPr>
          <w:rFonts w:eastAsia="Arial" w:cs="Times New Roman"/>
          <w:b/>
        </w:rPr>
        <w:t xml:space="preserve">CARRERA DE </w:t>
      </w:r>
      <w:r w:rsidR="00CC3216" w:rsidRPr="00474C19">
        <w:rPr>
          <w:rFonts w:eastAsia="Arial" w:cs="Times New Roman"/>
          <w:b/>
          <w:sz w:val="24"/>
        </w:rPr>
        <w:t>INGENIERIA DE SISTEMAS</w:t>
      </w:r>
    </w:p>
    <w:p w14:paraId="71771D77" w14:textId="77777777" w:rsidR="00094250" w:rsidRPr="00474C19" w:rsidRDefault="00094250">
      <w:pPr>
        <w:spacing w:after="0" w:line="240" w:lineRule="auto"/>
        <w:jc w:val="center"/>
        <w:rPr>
          <w:rFonts w:eastAsia="Arial" w:cs="Times New Roman"/>
          <w:b/>
          <w:sz w:val="28"/>
          <w:szCs w:val="28"/>
        </w:rPr>
      </w:pPr>
    </w:p>
    <w:p w14:paraId="01B24ACE" w14:textId="77777777" w:rsidR="00094250" w:rsidRPr="00474C19" w:rsidRDefault="00CC3216">
      <w:pPr>
        <w:spacing w:after="0" w:line="240" w:lineRule="auto"/>
        <w:jc w:val="center"/>
        <w:rPr>
          <w:rFonts w:eastAsia="Arial" w:cs="Times New Roman"/>
          <w:b/>
          <w:sz w:val="20"/>
          <w:szCs w:val="20"/>
        </w:rPr>
      </w:pPr>
      <w:r w:rsidRPr="00474C19">
        <w:rPr>
          <w:rFonts w:eastAsia="Arial" w:cs="Times New Roman"/>
          <w:b/>
          <w:sz w:val="20"/>
          <w:szCs w:val="20"/>
        </w:rPr>
        <w:t>PERFIL DE PROYECTO DE GRADO</w:t>
      </w:r>
    </w:p>
    <w:p w14:paraId="6CD18AC0" w14:textId="632A715E" w:rsidR="00094250" w:rsidRDefault="00474C19">
      <w:pPr>
        <w:spacing w:after="0" w:line="240" w:lineRule="auto"/>
        <w:rPr>
          <w:rFonts w:eastAsia="Arial" w:cs="Arial"/>
          <w:b/>
          <w:szCs w:val="22"/>
        </w:rPr>
      </w:pPr>
      <w:r>
        <w:rPr>
          <w:noProof/>
        </w:rPr>
        <w:drawing>
          <wp:anchor distT="0" distB="0" distL="114300" distR="114300" simplePos="0" relativeHeight="251659264" behindDoc="0" locked="0" layoutInCell="1" hidden="0" allowOverlap="1" wp14:anchorId="5D14A437" wp14:editId="6839B762">
            <wp:simplePos x="0" y="0"/>
            <wp:positionH relativeFrom="column">
              <wp:posOffset>1699260</wp:posOffset>
            </wp:positionH>
            <wp:positionV relativeFrom="paragraph">
              <wp:posOffset>236220</wp:posOffset>
            </wp:positionV>
            <wp:extent cx="2484755" cy="2885440"/>
            <wp:effectExtent l="0" t="0" r="0" b="0"/>
            <wp:wrapTopAndBottom/>
            <wp:docPr id="5" name="image1.jpg" descr="logousb"/>
            <wp:cNvGraphicFramePr/>
            <a:graphic xmlns:a="http://schemas.openxmlformats.org/drawingml/2006/main">
              <a:graphicData uri="http://schemas.openxmlformats.org/drawingml/2006/picture">
                <pic:pic xmlns:pic="http://schemas.openxmlformats.org/drawingml/2006/picture">
                  <pic:nvPicPr>
                    <pic:cNvPr id="0" name="image1.jpg" descr="logousb"/>
                    <pic:cNvPicPr preferRelativeResize="0"/>
                  </pic:nvPicPr>
                  <pic:blipFill>
                    <a:blip r:embed="rId10"/>
                    <a:srcRect/>
                    <a:stretch>
                      <a:fillRect/>
                    </a:stretch>
                  </pic:blipFill>
                  <pic:spPr>
                    <a:xfrm>
                      <a:off x="0" y="0"/>
                      <a:ext cx="2484755" cy="2885440"/>
                    </a:xfrm>
                    <a:prstGeom prst="rect">
                      <a:avLst/>
                    </a:prstGeom>
                    <a:ln/>
                  </pic:spPr>
                </pic:pic>
              </a:graphicData>
            </a:graphic>
            <wp14:sizeRelH relativeFrom="margin">
              <wp14:pctWidth>0</wp14:pctWidth>
            </wp14:sizeRelH>
            <wp14:sizeRelV relativeFrom="margin">
              <wp14:pctHeight>0</wp14:pctHeight>
            </wp14:sizeRelV>
          </wp:anchor>
        </w:drawing>
      </w:r>
    </w:p>
    <w:p w14:paraId="064D8016" w14:textId="7E6AB32B" w:rsidR="00094250" w:rsidRPr="00474C19" w:rsidRDefault="00CC3216">
      <w:pPr>
        <w:tabs>
          <w:tab w:val="left" w:pos="5094"/>
        </w:tabs>
        <w:spacing w:after="0" w:line="240" w:lineRule="auto"/>
        <w:jc w:val="center"/>
        <w:rPr>
          <w:rFonts w:eastAsia="Arial" w:cs="Times New Roman"/>
          <w:b/>
          <w:sz w:val="24"/>
        </w:rPr>
      </w:pPr>
      <w:r w:rsidRPr="00474C19">
        <w:rPr>
          <w:rFonts w:eastAsia="Arial" w:cs="Times New Roman"/>
          <w:b/>
          <w:sz w:val="24"/>
        </w:rPr>
        <w:t xml:space="preserve">Para </w:t>
      </w:r>
      <w:r w:rsidR="00474C19" w:rsidRPr="00474C19">
        <w:rPr>
          <w:rFonts w:eastAsia="Arial" w:cs="Times New Roman"/>
          <w:b/>
        </w:rPr>
        <w:t xml:space="preserve">Obtener El </w:t>
      </w:r>
      <w:r w:rsidRPr="00474C19">
        <w:rPr>
          <w:rFonts w:eastAsia="Arial" w:cs="Times New Roman"/>
          <w:b/>
          <w:sz w:val="24"/>
        </w:rPr>
        <w:t xml:space="preserve">Grado Académico </w:t>
      </w:r>
      <w:r w:rsidR="00474C19">
        <w:rPr>
          <w:rFonts w:eastAsia="Arial" w:cs="Times New Roman"/>
          <w:b/>
        </w:rPr>
        <w:t>d</w:t>
      </w:r>
      <w:r w:rsidR="00474C19" w:rsidRPr="00474C19">
        <w:rPr>
          <w:rFonts w:eastAsia="Arial" w:cs="Times New Roman"/>
          <w:b/>
        </w:rPr>
        <w:t>e</w:t>
      </w:r>
      <w:r w:rsidR="00474C19">
        <w:rPr>
          <w:rFonts w:eastAsia="Arial" w:cs="Times New Roman"/>
          <w:b/>
        </w:rPr>
        <w:t>:</w:t>
      </w:r>
      <w:r w:rsidR="00474C19" w:rsidRPr="00474C19">
        <w:rPr>
          <w:rFonts w:eastAsia="Arial" w:cs="Times New Roman"/>
          <w:b/>
        </w:rPr>
        <w:t xml:space="preserve"> </w:t>
      </w:r>
      <w:r w:rsidR="00B47E8D" w:rsidRPr="00474C19">
        <w:rPr>
          <w:rFonts w:eastAsia="Arial" w:cs="Times New Roman"/>
          <w:b/>
          <w:sz w:val="24"/>
        </w:rPr>
        <w:t xml:space="preserve">Ingeniería </w:t>
      </w:r>
      <w:r w:rsidR="00474C19" w:rsidRPr="00474C19">
        <w:rPr>
          <w:rFonts w:eastAsia="Arial" w:cs="Times New Roman"/>
          <w:b/>
        </w:rPr>
        <w:t xml:space="preserve">De Sistemas </w:t>
      </w:r>
    </w:p>
    <w:p w14:paraId="7B3BA397" w14:textId="77777777" w:rsidR="00094250" w:rsidRDefault="00094250">
      <w:pPr>
        <w:tabs>
          <w:tab w:val="left" w:pos="5094"/>
        </w:tabs>
        <w:spacing w:after="0" w:line="240" w:lineRule="auto"/>
        <w:jc w:val="center"/>
        <w:rPr>
          <w:rFonts w:eastAsia="Arial" w:cs="Arial"/>
          <w:b/>
          <w:szCs w:val="22"/>
        </w:rPr>
      </w:pPr>
    </w:p>
    <w:p w14:paraId="194A6712" w14:textId="77777777" w:rsidR="007C0693" w:rsidRDefault="007C0693" w:rsidP="007C0693">
      <w:pPr>
        <w:tabs>
          <w:tab w:val="left" w:pos="5094"/>
        </w:tabs>
        <w:spacing w:after="0"/>
        <w:jc w:val="center"/>
        <w:rPr>
          <w:rFonts w:eastAsia="Arial" w:cs="Times New Roman"/>
          <w:b/>
          <w:sz w:val="28"/>
          <w:szCs w:val="28"/>
        </w:rPr>
      </w:pPr>
      <w:r w:rsidRPr="00D42603">
        <w:rPr>
          <w:rFonts w:eastAsia="Arial" w:cs="Times New Roman"/>
          <w:b/>
          <w:sz w:val="28"/>
          <w:szCs w:val="28"/>
        </w:rPr>
        <w:t xml:space="preserve">ANÁLISIS Y DESARROLLO DEL SISTEMA DE CONTROL DE FIANZAS JUDICIALES EN INSTITUCIONES PÚBLICAS BOLIVIANAS BAJO UNA ARQUITECTURA MULTICAPA DESARROLLADA CON TECNOLOGÍAS .NET </w:t>
      </w:r>
    </w:p>
    <w:p w14:paraId="5660E9AA" w14:textId="77777777" w:rsidR="007C0693" w:rsidRPr="00D42603" w:rsidRDefault="007C0693" w:rsidP="007C0693">
      <w:pPr>
        <w:tabs>
          <w:tab w:val="left" w:pos="5094"/>
        </w:tabs>
        <w:spacing w:after="0"/>
        <w:jc w:val="center"/>
        <w:rPr>
          <w:rFonts w:eastAsia="Arial" w:cs="Times New Roman"/>
          <w:b/>
          <w:color w:val="FF0000"/>
          <w:sz w:val="28"/>
          <w:szCs w:val="28"/>
        </w:rPr>
      </w:pPr>
      <w:r w:rsidRPr="00D42603">
        <w:rPr>
          <w:rFonts w:eastAsia="Arial" w:cs="Times New Roman"/>
          <w:b/>
          <w:sz w:val="28"/>
          <w:szCs w:val="28"/>
        </w:rPr>
        <w:t>(C#, WINFORMS, WCF Y ENTITY FRAMEWORK)</w:t>
      </w:r>
    </w:p>
    <w:p w14:paraId="08F643F7" w14:textId="6A9A08A9" w:rsidR="000F7FAA" w:rsidRPr="00474C19" w:rsidRDefault="00474C19" w:rsidP="000F7FAA">
      <w:pPr>
        <w:keepNext/>
        <w:tabs>
          <w:tab w:val="left" w:pos="3544"/>
          <w:tab w:val="left" w:pos="5094"/>
        </w:tabs>
        <w:spacing w:after="0" w:line="240" w:lineRule="auto"/>
        <w:ind w:left="1800" w:hanging="540"/>
        <w:jc w:val="left"/>
        <w:rPr>
          <w:rFonts w:eastAsia="Arial" w:cs="Times New Roman"/>
          <w:b/>
        </w:rPr>
      </w:pPr>
      <w:r w:rsidRPr="00474C19">
        <w:rPr>
          <w:rFonts w:eastAsia="Arial" w:cs="Times New Roman"/>
          <w:b/>
        </w:rPr>
        <w:t>POSTULANTE</w:t>
      </w:r>
      <w:r>
        <w:rPr>
          <w:rFonts w:eastAsia="Arial" w:cs="Times New Roman"/>
          <w:b/>
        </w:rPr>
        <w:tab/>
      </w:r>
      <w:r w:rsidRPr="00474C19">
        <w:rPr>
          <w:rFonts w:eastAsia="Arial" w:cs="Times New Roman"/>
          <w:b/>
        </w:rPr>
        <w:t xml:space="preserve">: </w:t>
      </w:r>
      <w:r w:rsidR="000F7FAA">
        <w:rPr>
          <w:rFonts w:eastAsia="Arial" w:cs="Times New Roman"/>
          <w:b/>
        </w:rPr>
        <w:t>MARCO CRUZ</w:t>
      </w:r>
    </w:p>
    <w:p w14:paraId="1374B416" w14:textId="296004A7" w:rsidR="00094250" w:rsidRPr="00474C19" w:rsidRDefault="00474C19" w:rsidP="00474C19">
      <w:pPr>
        <w:keepNext/>
        <w:tabs>
          <w:tab w:val="left" w:pos="3544"/>
          <w:tab w:val="left" w:pos="5094"/>
        </w:tabs>
        <w:spacing w:after="0" w:line="240" w:lineRule="auto"/>
        <w:ind w:left="1800" w:hanging="540"/>
        <w:jc w:val="left"/>
        <w:rPr>
          <w:rFonts w:eastAsia="Arial" w:cs="Times New Roman"/>
          <w:b/>
        </w:rPr>
      </w:pPr>
      <w:r w:rsidRPr="00474C19">
        <w:rPr>
          <w:rFonts w:eastAsia="Arial" w:cs="Times New Roman"/>
          <w:b/>
        </w:rPr>
        <w:t>DOCENTE GUÍA</w:t>
      </w:r>
      <w:r>
        <w:rPr>
          <w:rFonts w:eastAsia="Arial" w:cs="Times New Roman"/>
          <w:b/>
        </w:rPr>
        <w:tab/>
      </w:r>
      <w:r w:rsidRPr="00474C19">
        <w:rPr>
          <w:rFonts w:eastAsia="Arial" w:cs="Times New Roman"/>
          <w:b/>
        </w:rPr>
        <w:t xml:space="preserve">: </w:t>
      </w:r>
    </w:p>
    <w:p w14:paraId="6D516787" w14:textId="77777777" w:rsidR="00474C19" w:rsidRPr="00474C19" w:rsidRDefault="00474C19" w:rsidP="00474C19">
      <w:pPr>
        <w:tabs>
          <w:tab w:val="left" w:pos="5094"/>
        </w:tabs>
        <w:spacing w:after="0" w:line="240" w:lineRule="auto"/>
        <w:ind w:firstLine="0"/>
        <w:jc w:val="left"/>
        <w:rPr>
          <w:rFonts w:eastAsia="Arial" w:cs="Times New Roman"/>
          <w:b/>
        </w:rPr>
      </w:pPr>
    </w:p>
    <w:p w14:paraId="237283DB" w14:textId="77777777" w:rsidR="00094250" w:rsidRPr="00474C19" w:rsidRDefault="00CC3216" w:rsidP="00A56056">
      <w:pPr>
        <w:tabs>
          <w:tab w:val="left" w:pos="5094"/>
        </w:tabs>
        <w:spacing w:after="0" w:line="240" w:lineRule="auto"/>
        <w:ind w:firstLine="0"/>
        <w:jc w:val="center"/>
        <w:rPr>
          <w:rFonts w:eastAsia="Arial" w:cs="Times New Roman"/>
          <w:b/>
        </w:rPr>
      </w:pPr>
      <w:r w:rsidRPr="00474C19">
        <w:rPr>
          <w:rFonts w:eastAsia="Arial" w:cs="Times New Roman"/>
          <w:b/>
        </w:rPr>
        <w:t>BOLIVIA</w:t>
      </w:r>
    </w:p>
    <w:p w14:paraId="7B391D9B" w14:textId="77777777" w:rsidR="00094250" w:rsidRPr="00474C19" w:rsidRDefault="00CC3216" w:rsidP="00A56056">
      <w:pPr>
        <w:tabs>
          <w:tab w:val="left" w:pos="5094"/>
        </w:tabs>
        <w:spacing w:after="0" w:line="240" w:lineRule="auto"/>
        <w:ind w:firstLine="0"/>
        <w:jc w:val="center"/>
        <w:rPr>
          <w:rFonts w:eastAsia="Arial" w:cs="Times New Roman"/>
          <w:b/>
        </w:rPr>
      </w:pPr>
      <w:r w:rsidRPr="00474C19">
        <w:rPr>
          <w:rFonts w:eastAsia="Arial" w:cs="Times New Roman"/>
          <w:b/>
        </w:rPr>
        <w:t>2025</w:t>
      </w:r>
    </w:p>
    <w:p w14:paraId="6BAC5005" w14:textId="77777777" w:rsidR="00474C19" w:rsidRDefault="00474C19" w:rsidP="00A56056">
      <w:pPr>
        <w:tabs>
          <w:tab w:val="left" w:pos="5094"/>
        </w:tabs>
        <w:spacing w:after="0" w:line="240" w:lineRule="auto"/>
        <w:jc w:val="center"/>
        <w:rPr>
          <w:rFonts w:eastAsia="Arial" w:cs="Arial"/>
          <w:b/>
        </w:rPr>
      </w:pPr>
    </w:p>
    <w:p w14:paraId="6A62E783" w14:textId="77777777" w:rsidR="00474C19" w:rsidRDefault="00474C19">
      <w:pPr>
        <w:tabs>
          <w:tab w:val="left" w:pos="5094"/>
        </w:tabs>
        <w:spacing w:after="0" w:line="240" w:lineRule="auto"/>
        <w:jc w:val="center"/>
        <w:rPr>
          <w:rFonts w:eastAsia="Arial" w:cs="Arial"/>
          <w:b/>
        </w:rPr>
      </w:pPr>
    </w:p>
    <w:p w14:paraId="4D1A122F" w14:textId="77777777" w:rsidR="00474C19" w:rsidRDefault="00474C19">
      <w:pPr>
        <w:tabs>
          <w:tab w:val="left" w:pos="5094"/>
        </w:tabs>
        <w:spacing w:after="0" w:line="240" w:lineRule="auto"/>
        <w:jc w:val="center"/>
        <w:rPr>
          <w:rFonts w:eastAsia="Arial" w:cs="Arial"/>
          <w:b/>
        </w:rPr>
      </w:pPr>
    </w:p>
    <w:p w14:paraId="56FDCEA4" w14:textId="77777777" w:rsidR="00474C19" w:rsidRDefault="00474C19">
      <w:pPr>
        <w:tabs>
          <w:tab w:val="left" w:pos="5094"/>
        </w:tabs>
        <w:spacing w:after="0" w:line="240" w:lineRule="auto"/>
        <w:jc w:val="center"/>
        <w:rPr>
          <w:rFonts w:eastAsia="Arial" w:cs="Arial"/>
          <w:b/>
        </w:rPr>
      </w:pPr>
    </w:p>
    <w:p w14:paraId="6509BF82" w14:textId="77777777" w:rsidR="00474C19" w:rsidRDefault="00474C19">
      <w:pPr>
        <w:tabs>
          <w:tab w:val="left" w:pos="5094"/>
        </w:tabs>
        <w:spacing w:after="0" w:line="240" w:lineRule="auto"/>
        <w:jc w:val="center"/>
        <w:rPr>
          <w:rFonts w:eastAsia="Arial" w:cs="Arial"/>
          <w:b/>
        </w:rPr>
      </w:pPr>
    </w:p>
    <w:p w14:paraId="4D7A4ECA" w14:textId="77777777" w:rsidR="00474C19" w:rsidRDefault="00474C19">
      <w:pPr>
        <w:tabs>
          <w:tab w:val="left" w:pos="5094"/>
        </w:tabs>
        <w:spacing w:after="0" w:line="240" w:lineRule="auto"/>
        <w:jc w:val="center"/>
        <w:rPr>
          <w:rFonts w:eastAsia="Arial" w:cs="Arial"/>
          <w:b/>
        </w:rPr>
      </w:pPr>
    </w:p>
    <w:p w14:paraId="361BB92B" w14:textId="77777777" w:rsidR="00474C19" w:rsidRDefault="00474C19">
      <w:pPr>
        <w:tabs>
          <w:tab w:val="left" w:pos="5094"/>
        </w:tabs>
        <w:spacing w:after="0" w:line="240" w:lineRule="auto"/>
        <w:jc w:val="center"/>
        <w:rPr>
          <w:rFonts w:eastAsia="Arial" w:cs="Arial"/>
          <w:b/>
        </w:rPr>
      </w:pPr>
    </w:p>
    <w:p w14:paraId="4817C67D" w14:textId="77777777" w:rsidR="00474C19" w:rsidRDefault="00474C19">
      <w:pPr>
        <w:tabs>
          <w:tab w:val="left" w:pos="5094"/>
        </w:tabs>
        <w:spacing w:after="0" w:line="240" w:lineRule="auto"/>
        <w:jc w:val="center"/>
        <w:rPr>
          <w:rFonts w:eastAsia="Arial" w:cs="Arial"/>
          <w:b/>
        </w:rPr>
      </w:pPr>
    </w:p>
    <w:p w14:paraId="071E8495" w14:textId="77777777" w:rsidR="00474C19" w:rsidRDefault="00474C19">
      <w:pPr>
        <w:tabs>
          <w:tab w:val="left" w:pos="5094"/>
        </w:tabs>
        <w:spacing w:after="0" w:line="240" w:lineRule="auto"/>
        <w:jc w:val="center"/>
        <w:rPr>
          <w:rFonts w:eastAsia="Arial" w:cs="Arial"/>
          <w:b/>
        </w:rPr>
      </w:pPr>
    </w:p>
    <w:p w14:paraId="437C848D" w14:textId="77777777" w:rsidR="00474C19" w:rsidRDefault="00474C19">
      <w:pPr>
        <w:tabs>
          <w:tab w:val="left" w:pos="5094"/>
        </w:tabs>
        <w:spacing w:after="0" w:line="240" w:lineRule="auto"/>
        <w:jc w:val="center"/>
        <w:rPr>
          <w:rFonts w:eastAsia="Arial" w:cs="Arial"/>
          <w:b/>
        </w:rPr>
      </w:pPr>
    </w:p>
    <w:p w14:paraId="67850E9F" w14:textId="77777777" w:rsidR="00474C19" w:rsidRDefault="00474C19">
      <w:pPr>
        <w:tabs>
          <w:tab w:val="left" w:pos="5094"/>
        </w:tabs>
        <w:spacing w:after="0" w:line="240" w:lineRule="auto"/>
        <w:jc w:val="center"/>
        <w:rPr>
          <w:rFonts w:eastAsia="Arial" w:cs="Arial"/>
          <w:b/>
        </w:rPr>
      </w:pPr>
    </w:p>
    <w:p w14:paraId="6065606C" w14:textId="77777777" w:rsidR="00474C19" w:rsidRDefault="00474C19">
      <w:pPr>
        <w:tabs>
          <w:tab w:val="left" w:pos="5094"/>
        </w:tabs>
        <w:spacing w:after="0" w:line="240" w:lineRule="auto"/>
        <w:jc w:val="center"/>
        <w:rPr>
          <w:rFonts w:eastAsia="Arial" w:cs="Arial"/>
          <w:b/>
        </w:rPr>
      </w:pPr>
    </w:p>
    <w:p w14:paraId="6EB1A9CF" w14:textId="77777777" w:rsidR="00474C19" w:rsidRDefault="00474C19">
      <w:pPr>
        <w:tabs>
          <w:tab w:val="left" w:pos="5094"/>
        </w:tabs>
        <w:spacing w:after="0" w:line="240" w:lineRule="auto"/>
        <w:jc w:val="center"/>
        <w:rPr>
          <w:rFonts w:eastAsia="Arial" w:cs="Arial"/>
          <w:b/>
        </w:rPr>
      </w:pPr>
    </w:p>
    <w:p w14:paraId="2AED1C41" w14:textId="77777777" w:rsidR="00474C19" w:rsidRDefault="00474C19">
      <w:pPr>
        <w:tabs>
          <w:tab w:val="left" w:pos="5094"/>
        </w:tabs>
        <w:spacing w:after="0" w:line="240" w:lineRule="auto"/>
        <w:jc w:val="center"/>
        <w:rPr>
          <w:rFonts w:eastAsia="Arial" w:cs="Arial"/>
          <w:b/>
        </w:rPr>
      </w:pPr>
    </w:p>
    <w:p w14:paraId="72A26A2A" w14:textId="77777777" w:rsidR="00474C19" w:rsidRDefault="00474C19">
      <w:pPr>
        <w:tabs>
          <w:tab w:val="left" w:pos="5094"/>
        </w:tabs>
        <w:spacing w:after="0" w:line="240" w:lineRule="auto"/>
        <w:jc w:val="center"/>
        <w:rPr>
          <w:rFonts w:eastAsia="Arial" w:cs="Arial"/>
          <w:b/>
        </w:rPr>
      </w:pPr>
    </w:p>
    <w:p w14:paraId="4AE23E07" w14:textId="77777777" w:rsidR="00474C19" w:rsidRDefault="00474C19">
      <w:pPr>
        <w:tabs>
          <w:tab w:val="left" w:pos="5094"/>
        </w:tabs>
        <w:spacing w:after="0" w:line="240" w:lineRule="auto"/>
        <w:jc w:val="center"/>
        <w:rPr>
          <w:rFonts w:eastAsia="Arial" w:cs="Arial"/>
          <w:b/>
        </w:rPr>
      </w:pPr>
    </w:p>
    <w:p w14:paraId="17CB39B6" w14:textId="77777777" w:rsidR="00474C19" w:rsidRDefault="00474C19">
      <w:pPr>
        <w:tabs>
          <w:tab w:val="left" w:pos="5094"/>
        </w:tabs>
        <w:spacing w:after="0" w:line="240" w:lineRule="auto"/>
        <w:jc w:val="center"/>
        <w:rPr>
          <w:rFonts w:eastAsia="Arial" w:cs="Arial"/>
          <w:b/>
        </w:rPr>
      </w:pPr>
    </w:p>
    <w:p w14:paraId="28D61147" w14:textId="77777777" w:rsidR="00474C19" w:rsidRDefault="00474C19">
      <w:pPr>
        <w:tabs>
          <w:tab w:val="left" w:pos="5094"/>
        </w:tabs>
        <w:spacing w:after="0" w:line="240" w:lineRule="auto"/>
        <w:jc w:val="center"/>
        <w:rPr>
          <w:rFonts w:eastAsia="Arial" w:cs="Arial"/>
          <w:b/>
        </w:rPr>
      </w:pPr>
    </w:p>
    <w:p w14:paraId="35582301" w14:textId="77777777" w:rsidR="00474C19" w:rsidRDefault="00474C19">
      <w:pPr>
        <w:tabs>
          <w:tab w:val="left" w:pos="5094"/>
        </w:tabs>
        <w:spacing w:after="0" w:line="240" w:lineRule="auto"/>
        <w:jc w:val="center"/>
        <w:rPr>
          <w:rFonts w:eastAsia="Arial" w:cs="Arial"/>
          <w:b/>
        </w:rPr>
      </w:pPr>
    </w:p>
    <w:p w14:paraId="6B9C114C" w14:textId="77777777" w:rsidR="00474C19" w:rsidRDefault="00474C19">
      <w:pPr>
        <w:tabs>
          <w:tab w:val="left" w:pos="5094"/>
        </w:tabs>
        <w:spacing w:after="0" w:line="240" w:lineRule="auto"/>
        <w:jc w:val="center"/>
        <w:rPr>
          <w:rFonts w:eastAsia="Arial" w:cs="Arial"/>
          <w:b/>
        </w:rPr>
      </w:pPr>
    </w:p>
    <w:p w14:paraId="732A176A" w14:textId="77777777" w:rsidR="00474C19" w:rsidRDefault="00474C19">
      <w:pPr>
        <w:tabs>
          <w:tab w:val="left" w:pos="5094"/>
        </w:tabs>
        <w:spacing w:after="0" w:line="240" w:lineRule="auto"/>
        <w:jc w:val="center"/>
        <w:rPr>
          <w:rFonts w:eastAsia="Arial" w:cs="Arial"/>
          <w:b/>
        </w:rPr>
      </w:pPr>
    </w:p>
    <w:p w14:paraId="61FD91B1" w14:textId="77777777" w:rsidR="00474C19" w:rsidRDefault="00474C19">
      <w:pPr>
        <w:tabs>
          <w:tab w:val="left" w:pos="5094"/>
        </w:tabs>
        <w:spacing w:after="0" w:line="240" w:lineRule="auto"/>
        <w:jc w:val="center"/>
        <w:rPr>
          <w:rFonts w:eastAsia="Arial" w:cs="Arial"/>
          <w:b/>
        </w:rPr>
      </w:pPr>
    </w:p>
    <w:p w14:paraId="28A6577F" w14:textId="77777777" w:rsidR="00474C19" w:rsidRDefault="00474C19">
      <w:pPr>
        <w:tabs>
          <w:tab w:val="left" w:pos="5094"/>
        </w:tabs>
        <w:spacing w:after="0" w:line="240" w:lineRule="auto"/>
        <w:jc w:val="center"/>
        <w:rPr>
          <w:rFonts w:eastAsia="Arial" w:cs="Arial"/>
          <w:b/>
        </w:rPr>
      </w:pPr>
    </w:p>
    <w:p w14:paraId="4EC0E582" w14:textId="77777777" w:rsidR="00474C19" w:rsidRDefault="00474C19">
      <w:pPr>
        <w:tabs>
          <w:tab w:val="left" w:pos="5094"/>
        </w:tabs>
        <w:spacing w:after="0" w:line="240" w:lineRule="auto"/>
        <w:jc w:val="center"/>
        <w:rPr>
          <w:rFonts w:eastAsia="Arial" w:cs="Arial"/>
          <w:b/>
        </w:rPr>
      </w:pPr>
    </w:p>
    <w:p w14:paraId="5A393FA2" w14:textId="77777777" w:rsidR="00474C19" w:rsidRDefault="00474C19">
      <w:pPr>
        <w:tabs>
          <w:tab w:val="left" w:pos="5094"/>
        </w:tabs>
        <w:spacing w:after="0" w:line="240" w:lineRule="auto"/>
        <w:jc w:val="center"/>
        <w:rPr>
          <w:rFonts w:eastAsia="Arial" w:cs="Arial"/>
          <w:b/>
        </w:rPr>
      </w:pPr>
    </w:p>
    <w:p w14:paraId="184932E9" w14:textId="77777777" w:rsidR="00474C19" w:rsidRDefault="00474C19">
      <w:pPr>
        <w:tabs>
          <w:tab w:val="left" w:pos="5094"/>
        </w:tabs>
        <w:spacing w:after="0" w:line="240" w:lineRule="auto"/>
        <w:jc w:val="center"/>
        <w:rPr>
          <w:rFonts w:eastAsia="Arial" w:cs="Arial"/>
          <w:b/>
        </w:rPr>
      </w:pPr>
    </w:p>
    <w:p w14:paraId="7A19920E" w14:textId="77777777" w:rsidR="00474C19" w:rsidRDefault="00474C19">
      <w:pPr>
        <w:tabs>
          <w:tab w:val="left" w:pos="5094"/>
        </w:tabs>
        <w:spacing w:after="0" w:line="240" w:lineRule="auto"/>
        <w:jc w:val="center"/>
        <w:rPr>
          <w:rFonts w:eastAsia="Arial" w:cs="Arial"/>
          <w:b/>
        </w:rPr>
      </w:pPr>
    </w:p>
    <w:p w14:paraId="58811290" w14:textId="77777777" w:rsidR="00474C19" w:rsidRDefault="00474C19">
      <w:pPr>
        <w:tabs>
          <w:tab w:val="left" w:pos="5094"/>
        </w:tabs>
        <w:spacing w:after="0" w:line="240" w:lineRule="auto"/>
        <w:jc w:val="center"/>
        <w:rPr>
          <w:rFonts w:eastAsia="Arial" w:cs="Arial"/>
          <w:b/>
        </w:rPr>
      </w:pPr>
    </w:p>
    <w:p w14:paraId="4D04AE3D" w14:textId="77777777" w:rsidR="00474C19" w:rsidRDefault="00474C19">
      <w:pPr>
        <w:tabs>
          <w:tab w:val="left" w:pos="5094"/>
        </w:tabs>
        <w:spacing w:after="0" w:line="240" w:lineRule="auto"/>
        <w:jc w:val="center"/>
        <w:rPr>
          <w:rFonts w:eastAsia="Arial" w:cs="Arial"/>
          <w:b/>
        </w:rPr>
      </w:pPr>
    </w:p>
    <w:p w14:paraId="759B8D43" w14:textId="77777777" w:rsidR="00474C19" w:rsidRDefault="00474C19">
      <w:pPr>
        <w:tabs>
          <w:tab w:val="left" w:pos="5094"/>
        </w:tabs>
        <w:spacing w:after="0" w:line="240" w:lineRule="auto"/>
        <w:jc w:val="center"/>
        <w:rPr>
          <w:rFonts w:eastAsia="Arial" w:cs="Arial"/>
          <w:b/>
        </w:rPr>
      </w:pPr>
    </w:p>
    <w:p w14:paraId="3F3F9CEE" w14:textId="77777777" w:rsidR="00474C19" w:rsidRDefault="00474C19">
      <w:pPr>
        <w:tabs>
          <w:tab w:val="left" w:pos="5094"/>
        </w:tabs>
        <w:spacing w:after="0" w:line="240" w:lineRule="auto"/>
        <w:jc w:val="center"/>
        <w:rPr>
          <w:rFonts w:eastAsia="Arial" w:cs="Arial"/>
          <w:b/>
        </w:rPr>
      </w:pPr>
    </w:p>
    <w:p w14:paraId="329BC994" w14:textId="77777777" w:rsidR="00474C19" w:rsidRDefault="00474C19">
      <w:pPr>
        <w:tabs>
          <w:tab w:val="left" w:pos="5094"/>
        </w:tabs>
        <w:spacing w:after="0" w:line="240" w:lineRule="auto"/>
        <w:jc w:val="center"/>
        <w:rPr>
          <w:rFonts w:eastAsia="Arial" w:cs="Arial"/>
          <w:b/>
        </w:rPr>
      </w:pPr>
    </w:p>
    <w:p w14:paraId="5C6A5859" w14:textId="77777777" w:rsidR="00474C19" w:rsidRDefault="00474C19">
      <w:pPr>
        <w:tabs>
          <w:tab w:val="left" w:pos="5094"/>
        </w:tabs>
        <w:spacing w:after="0" w:line="240" w:lineRule="auto"/>
        <w:jc w:val="center"/>
        <w:rPr>
          <w:rFonts w:eastAsia="Arial" w:cs="Arial"/>
          <w:b/>
        </w:rPr>
      </w:pPr>
    </w:p>
    <w:p w14:paraId="121F66CC" w14:textId="77777777" w:rsidR="00474C19" w:rsidRDefault="00474C19">
      <w:pPr>
        <w:tabs>
          <w:tab w:val="left" w:pos="5094"/>
        </w:tabs>
        <w:spacing w:after="0" w:line="240" w:lineRule="auto"/>
        <w:jc w:val="center"/>
        <w:rPr>
          <w:rFonts w:eastAsia="Arial" w:cs="Arial"/>
          <w:b/>
        </w:rPr>
      </w:pPr>
    </w:p>
    <w:p w14:paraId="68E0753B" w14:textId="77777777" w:rsidR="00474C19" w:rsidRDefault="00474C19">
      <w:pPr>
        <w:tabs>
          <w:tab w:val="left" w:pos="5094"/>
        </w:tabs>
        <w:spacing w:after="0" w:line="240" w:lineRule="auto"/>
        <w:jc w:val="center"/>
        <w:rPr>
          <w:rFonts w:eastAsia="Arial" w:cs="Arial"/>
          <w:b/>
        </w:rPr>
      </w:pPr>
    </w:p>
    <w:p w14:paraId="58EBEC4D" w14:textId="77777777" w:rsidR="00443449" w:rsidRDefault="00443449">
      <w:pPr>
        <w:tabs>
          <w:tab w:val="left" w:pos="5094"/>
        </w:tabs>
        <w:spacing w:after="0" w:line="240" w:lineRule="auto"/>
        <w:jc w:val="center"/>
        <w:rPr>
          <w:rFonts w:eastAsia="Arial" w:cs="Arial"/>
          <w:b/>
        </w:rPr>
        <w:sectPr w:rsidR="00443449">
          <w:headerReference w:type="default" r:id="rId11"/>
          <w:footerReference w:type="default" r:id="rId12"/>
          <w:pgSz w:w="11906" w:h="16838"/>
          <w:pgMar w:top="1440" w:right="1440" w:bottom="1440" w:left="1440" w:header="720" w:footer="720" w:gutter="0"/>
          <w:pgNumType w:start="1"/>
          <w:cols w:space="720"/>
        </w:sectPr>
      </w:pPr>
    </w:p>
    <w:p w14:paraId="07EC0A4A" w14:textId="77777777" w:rsidR="00474C19" w:rsidRDefault="00474C19">
      <w:pPr>
        <w:tabs>
          <w:tab w:val="left" w:pos="5094"/>
        </w:tabs>
        <w:spacing w:after="0" w:line="240" w:lineRule="auto"/>
        <w:jc w:val="center"/>
        <w:rPr>
          <w:rFonts w:eastAsia="Arial" w:cs="Arial"/>
          <w:b/>
        </w:rPr>
      </w:pPr>
    </w:p>
    <w:p w14:paraId="3B1D29C5" w14:textId="77777777" w:rsidR="00474C19" w:rsidRDefault="00474C19" w:rsidP="00474C19">
      <w:pPr>
        <w:tabs>
          <w:tab w:val="left" w:pos="5094"/>
        </w:tabs>
        <w:spacing w:after="0" w:line="240" w:lineRule="auto"/>
        <w:jc w:val="right"/>
        <w:rPr>
          <w:rFonts w:eastAsia="Arial" w:cs="Times New Roman"/>
          <w:b/>
          <w:szCs w:val="22"/>
        </w:rPr>
      </w:pPr>
    </w:p>
    <w:p w14:paraId="496F365A" w14:textId="77777777" w:rsidR="00474C19" w:rsidRDefault="00474C19" w:rsidP="00474C19">
      <w:pPr>
        <w:tabs>
          <w:tab w:val="left" w:pos="5094"/>
        </w:tabs>
        <w:spacing w:after="0" w:line="240" w:lineRule="auto"/>
        <w:jc w:val="right"/>
        <w:rPr>
          <w:rFonts w:eastAsia="Arial" w:cs="Times New Roman"/>
          <w:b/>
          <w:szCs w:val="22"/>
        </w:rPr>
      </w:pPr>
    </w:p>
    <w:p w14:paraId="6B8EA774" w14:textId="77777777" w:rsidR="00474C19" w:rsidRDefault="00474C19" w:rsidP="00474C19">
      <w:pPr>
        <w:tabs>
          <w:tab w:val="left" w:pos="5094"/>
        </w:tabs>
        <w:spacing w:after="0" w:line="240" w:lineRule="auto"/>
        <w:jc w:val="right"/>
        <w:rPr>
          <w:rFonts w:eastAsia="Arial" w:cs="Times New Roman"/>
          <w:b/>
          <w:szCs w:val="22"/>
        </w:rPr>
      </w:pPr>
    </w:p>
    <w:p w14:paraId="53694CD2" w14:textId="77777777" w:rsidR="00474C19" w:rsidRDefault="00474C19" w:rsidP="00474C19">
      <w:pPr>
        <w:tabs>
          <w:tab w:val="left" w:pos="5094"/>
        </w:tabs>
        <w:spacing w:after="0" w:line="240" w:lineRule="auto"/>
        <w:jc w:val="right"/>
        <w:rPr>
          <w:rFonts w:eastAsia="Arial" w:cs="Times New Roman"/>
          <w:b/>
          <w:szCs w:val="22"/>
        </w:rPr>
      </w:pPr>
    </w:p>
    <w:p w14:paraId="7E53CBD2" w14:textId="77777777" w:rsidR="00474C19" w:rsidRDefault="00474C19" w:rsidP="00474C19">
      <w:pPr>
        <w:tabs>
          <w:tab w:val="left" w:pos="5094"/>
        </w:tabs>
        <w:spacing w:after="0" w:line="240" w:lineRule="auto"/>
        <w:jc w:val="right"/>
        <w:rPr>
          <w:rFonts w:eastAsia="Arial" w:cs="Times New Roman"/>
          <w:b/>
          <w:szCs w:val="22"/>
        </w:rPr>
      </w:pPr>
    </w:p>
    <w:p w14:paraId="12D82FF2" w14:textId="77777777" w:rsidR="00474C19" w:rsidRDefault="00474C19" w:rsidP="00474C19">
      <w:pPr>
        <w:tabs>
          <w:tab w:val="left" w:pos="5094"/>
        </w:tabs>
        <w:spacing w:after="0" w:line="240" w:lineRule="auto"/>
        <w:jc w:val="right"/>
        <w:rPr>
          <w:rFonts w:eastAsia="Arial" w:cs="Times New Roman"/>
          <w:b/>
          <w:szCs w:val="22"/>
        </w:rPr>
      </w:pPr>
    </w:p>
    <w:p w14:paraId="36EB7C6B" w14:textId="77777777" w:rsidR="00474C19" w:rsidRDefault="00474C19" w:rsidP="00474C19">
      <w:pPr>
        <w:tabs>
          <w:tab w:val="left" w:pos="5094"/>
        </w:tabs>
        <w:spacing w:after="0" w:line="240" w:lineRule="auto"/>
        <w:jc w:val="right"/>
        <w:rPr>
          <w:rFonts w:eastAsia="Arial" w:cs="Times New Roman"/>
          <w:b/>
          <w:szCs w:val="22"/>
        </w:rPr>
      </w:pPr>
    </w:p>
    <w:p w14:paraId="379D7C17" w14:textId="77777777" w:rsidR="00474C19" w:rsidRDefault="00474C19" w:rsidP="00474C19">
      <w:pPr>
        <w:tabs>
          <w:tab w:val="left" w:pos="5094"/>
        </w:tabs>
        <w:spacing w:after="0" w:line="240" w:lineRule="auto"/>
        <w:jc w:val="right"/>
        <w:rPr>
          <w:rFonts w:eastAsia="Arial" w:cs="Times New Roman"/>
          <w:b/>
          <w:szCs w:val="22"/>
        </w:rPr>
      </w:pPr>
    </w:p>
    <w:p w14:paraId="6D06505E" w14:textId="0310D3E4" w:rsidR="00474C19" w:rsidRPr="00474C19" w:rsidRDefault="00474C19" w:rsidP="00474C19">
      <w:pPr>
        <w:tabs>
          <w:tab w:val="left" w:pos="5094"/>
        </w:tabs>
        <w:spacing w:after="0" w:line="240" w:lineRule="auto"/>
        <w:jc w:val="right"/>
        <w:rPr>
          <w:rFonts w:eastAsia="Arial" w:cs="Times New Roman"/>
          <w:b/>
          <w:szCs w:val="22"/>
        </w:rPr>
      </w:pPr>
      <w:r w:rsidRPr="00474C19">
        <w:rPr>
          <w:rFonts w:eastAsia="Arial" w:cs="Times New Roman"/>
          <w:b/>
          <w:szCs w:val="22"/>
        </w:rPr>
        <w:t>DEDICATORIA</w:t>
      </w:r>
    </w:p>
    <w:p w14:paraId="68CA8403" w14:textId="77777777" w:rsidR="00474C19" w:rsidRDefault="00474C19">
      <w:pPr>
        <w:tabs>
          <w:tab w:val="left" w:pos="5094"/>
        </w:tabs>
        <w:spacing w:after="0" w:line="240" w:lineRule="auto"/>
        <w:jc w:val="center"/>
        <w:rPr>
          <w:rFonts w:eastAsia="Arial" w:cs="Arial"/>
          <w:b/>
        </w:rPr>
      </w:pPr>
    </w:p>
    <w:p w14:paraId="34BED734" w14:textId="77777777" w:rsidR="00474C19" w:rsidRDefault="00474C19">
      <w:pPr>
        <w:tabs>
          <w:tab w:val="left" w:pos="5094"/>
        </w:tabs>
        <w:spacing w:after="0" w:line="240" w:lineRule="auto"/>
        <w:jc w:val="center"/>
        <w:rPr>
          <w:rFonts w:eastAsia="Arial" w:cs="Arial"/>
          <w:b/>
        </w:rPr>
      </w:pPr>
    </w:p>
    <w:p w14:paraId="38086C53" w14:textId="77777777" w:rsidR="00474C19" w:rsidRDefault="00474C19">
      <w:pPr>
        <w:tabs>
          <w:tab w:val="left" w:pos="5094"/>
        </w:tabs>
        <w:spacing w:after="0" w:line="240" w:lineRule="auto"/>
        <w:jc w:val="center"/>
        <w:rPr>
          <w:rFonts w:eastAsia="Arial" w:cs="Arial"/>
          <w:b/>
        </w:rPr>
      </w:pPr>
    </w:p>
    <w:p w14:paraId="7CDF2678" w14:textId="77777777" w:rsidR="00474C19" w:rsidRDefault="00474C19">
      <w:pPr>
        <w:tabs>
          <w:tab w:val="left" w:pos="5094"/>
        </w:tabs>
        <w:spacing w:after="0" w:line="240" w:lineRule="auto"/>
        <w:jc w:val="center"/>
        <w:rPr>
          <w:rFonts w:eastAsia="Arial" w:cs="Arial"/>
          <w:b/>
        </w:rPr>
      </w:pPr>
    </w:p>
    <w:p w14:paraId="3424FB18" w14:textId="77777777" w:rsidR="00474C19" w:rsidRDefault="00474C19">
      <w:pPr>
        <w:tabs>
          <w:tab w:val="left" w:pos="5094"/>
        </w:tabs>
        <w:spacing w:after="0" w:line="240" w:lineRule="auto"/>
        <w:jc w:val="center"/>
        <w:rPr>
          <w:rFonts w:eastAsia="Arial" w:cs="Arial"/>
          <w:b/>
        </w:rPr>
      </w:pPr>
    </w:p>
    <w:p w14:paraId="638DE60F" w14:textId="77777777" w:rsidR="00474C19" w:rsidRDefault="00474C19">
      <w:pPr>
        <w:tabs>
          <w:tab w:val="left" w:pos="5094"/>
        </w:tabs>
        <w:spacing w:after="0" w:line="240" w:lineRule="auto"/>
        <w:jc w:val="center"/>
        <w:rPr>
          <w:rFonts w:eastAsia="Arial" w:cs="Arial"/>
          <w:b/>
        </w:rPr>
      </w:pPr>
    </w:p>
    <w:p w14:paraId="39473C98" w14:textId="77777777" w:rsidR="00474C19" w:rsidRDefault="00474C19">
      <w:pPr>
        <w:tabs>
          <w:tab w:val="left" w:pos="5094"/>
        </w:tabs>
        <w:spacing w:after="0" w:line="240" w:lineRule="auto"/>
        <w:jc w:val="center"/>
        <w:rPr>
          <w:rFonts w:eastAsia="Arial" w:cs="Arial"/>
          <w:b/>
        </w:rPr>
      </w:pPr>
    </w:p>
    <w:p w14:paraId="114C7639" w14:textId="77777777" w:rsidR="00474C19" w:rsidRDefault="00474C19">
      <w:pPr>
        <w:tabs>
          <w:tab w:val="left" w:pos="5094"/>
        </w:tabs>
        <w:spacing w:after="0" w:line="240" w:lineRule="auto"/>
        <w:jc w:val="center"/>
        <w:rPr>
          <w:rFonts w:eastAsia="Arial" w:cs="Arial"/>
          <w:b/>
        </w:rPr>
      </w:pPr>
    </w:p>
    <w:p w14:paraId="2EB81F9F" w14:textId="77777777" w:rsidR="00474C19" w:rsidRDefault="00474C19">
      <w:pPr>
        <w:tabs>
          <w:tab w:val="left" w:pos="5094"/>
        </w:tabs>
        <w:spacing w:after="0" w:line="240" w:lineRule="auto"/>
        <w:jc w:val="center"/>
        <w:rPr>
          <w:rFonts w:eastAsia="Arial" w:cs="Arial"/>
          <w:b/>
        </w:rPr>
      </w:pPr>
    </w:p>
    <w:p w14:paraId="269B2100" w14:textId="77777777" w:rsidR="00474C19" w:rsidRDefault="00474C19">
      <w:pPr>
        <w:tabs>
          <w:tab w:val="left" w:pos="5094"/>
        </w:tabs>
        <w:spacing w:after="0" w:line="240" w:lineRule="auto"/>
        <w:jc w:val="center"/>
        <w:rPr>
          <w:rFonts w:eastAsia="Arial" w:cs="Arial"/>
          <w:b/>
        </w:rPr>
      </w:pPr>
    </w:p>
    <w:p w14:paraId="4A01ACC4" w14:textId="77777777" w:rsidR="00474C19" w:rsidRDefault="00474C19">
      <w:pPr>
        <w:tabs>
          <w:tab w:val="left" w:pos="5094"/>
        </w:tabs>
        <w:spacing w:after="0" w:line="240" w:lineRule="auto"/>
        <w:jc w:val="center"/>
        <w:rPr>
          <w:rFonts w:eastAsia="Arial" w:cs="Arial"/>
          <w:b/>
        </w:rPr>
      </w:pPr>
    </w:p>
    <w:p w14:paraId="1B60170F" w14:textId="77777777" w:rsidR="00474C19" w:rsidRDefault="00474C19">
      <w:pPr>
        <w:tabs>
          <w:tab w:val="left" w:pos="5094"/>
        </w:tabs>
        <w:spacing w:after="0" w:line="240" w:lineRule="auto"/>
        <w:jc w:val="center"/>
        <w:rPr>
          <w:rFonts w:eastAsia="Arial" w:cs="Arial"/>
          <w:b/>
        </w:rPr>
      </w:pPr>
    </w:p>
    <w:p w14:paraId="3F3F570C" w14:textId="77777777" w:rsidR="00474C19" w:rsidRDefault="00474C19">
      <w:pPr>
        <w:tabs>
          <w:tab w:val="left" w:pos="5094"/>
        </w:tabs>
        <w:spacing w:after="0" w:line="240" w:lineRule="auto"/>
        <w:jc w:val="center"/>
        <w:rPr>
          <w:rFonts w:eastAsia="Arial" w:cs="Arial"/>
          <w:b/>
        </w:rPr>
      </w:pPr>
    </w:p>
    <w:p w14:paraId="7037DC40" w14:textId="77777777" w:rsidR="00474C19" w:rsidRDefault="00474C19">
      <w:pPr>
        <w:tabs>
          <w:tab w:val="left" w:pos="5094"/>
        </w:tabs>
        <w:spacing w:after="0" w:line="240" w:lineRule="auto"/>
        <w:jc w:val="center"/>
        <w:rPr>
          <w:rFonts w:eastAsia="Arial" w:cs="Arial"/>
          <w:b/>
        </w:rPr>
      </w:pPr>
    </w:p>
    <w:p w14:paraId="47306B7A" w14:textId="77777777" w:rsidR="00474C19" w:rsidRDefault="00474C19">
      <w:pPr>
        <w:tabs>
          <w:tab w:val="left" w:pos="5094"/>
        </w:tabs>
        <w:spacing w:after="0" w:line="240" w:lineRule="auto"/>
        <w:jc w:val="center"/>
        <w:rPr>
          <w:rFonts w:eastAsia="Arial" w:cs="Arial"/>
          <w:b/>
        </w:rPr>
      </w:pPr>
    </w:p>
    <w:p w14:paraId="0ED2E3AA" w14:textId="77777777" w:rsidR="00474C19" w:rsidRDefault="00474C19">
      <w:pPr>
        <w:tabs>
          <w:tab w:val="left" w:pos="5094"/>
        </w:tabs>
        <w:spacing w:after="0" w:line="240" w:lineRule="auto"/>
        <w:jc w:val="center"/>
        <w:rPr>
          <w:rFonts w:eastAsia="Arial" w:cs="Arial"/>
          <w:b/>
        </w:rPr>
      </w:pPr>
    </w:p>
    <w:p w14:paraId="5382D257" w14:textId="77777777" w:rsidR="00474C19" w:rsidRDefault="00474C19">
      <w:pPr>
        <w:tabs>
          <w:tab w:val="left" w:pos="5094"/>
        </w:tabs>
        <w:spacing w:after="0" w:line="240" w:lineRule="auto"/>
        <w:jc w:val="center"/>
        <w:rPr>
          <w:rFonts w:eastAsia="Arial" w:cs="Arial"/>
          <w:b/>
        </w:rPr>
      </w:pPr>
    </w:p>
    <w:p w14:paraId="21EF4975" w14:textId="77777777" w:rsidR="00474C19" w:rsidRDefault="00474C19">
      <w:pPr>
        <w:tabs>
          <w:tab w:val="left" w:pos="5094"/>
        </w:tabs>
        <w:spacing w:after="0" w:line="240" w:lineRule="auto"/>
        <w:jc w:val="center"/>
        <w:rPr>
          <w:rFonts w:eastAsia="Arial" w:cs="Arial"/>
          <w:b/>
        </w:rPr>
      </w:pPr>
    </w:p>
    <w:p w14:paraId="37CC0250" w14:textId="77777777" w:rsidR="00474C19" w:rsidRDefault="00474C19">
      <w:pPr>
        <w:tabs>
          <w:tab w:val="left" w:pos="5094"/>
        </w:tabs>
        <w:spacing w:after="0" w:line="240" w:lineRule="auto"/>
        <w:jc w:val="center"/>
        <w:rPr>
          <w:rFonts w:eastAsia="Arial" w:cs="Arial"/>
          <w:b/>
        </w:rPr>
      </w:pPr>
    </w:p>
    <w:p w14:paraId="0B285C0C" w14:textId="77777777" w:rsidR="00474C19" w:rsidRDefault="00474C19">
      <w:pPr>
        <w:tabs>
          <w:tab w:val="left" w:pos="5094"/>
        </w:tabs>
        <w:spacing w:after="0" w:line="240" w:lineRule="auto"/>
        <w:jc w:val="center"/>
        <w:rPr>
          <w:rFonts w:eastAsia="Arial" w:cs="Arial"/>
          <w:b/>
        </w:rPr>
      </w:pPr>
    </w:p>
    <w:p w14:paraId="46B99B81" w14:textId="77777777" w:rsidR="00474C19" w:rsidRDefault="00474C19">
      <w:pPr>
        <w:tabs>
          <w:tab w:val="left" w:pos="5094"/>
        </w:tabs>
        <w:spacing w:after="0" w:line="240" w:lineRule="auto"/>
        <w:jc w:val="center"/>
        <w:rPr>
          <w:rFonts w:eastAsia="Arial" w:cs="Arial"/>
          <w:b/>
        </w:rPr>
      </w:pPr>
    </w:p>
    <w:p w14:paraId="6FD93F71" w14:textId="77777777" w:rsidR="00474C19" w:rsidRDefault="00474C19">
      <w:pPr>
        <w:tabs>
          <w:tab w:val="left" w:pos="5094"/>
        </w:tabs>
        <w:spacing w:after="0" w:line="240" w:lineRule="auto"/>
        <w:jc w:val="center"/>
        <w:rPr>
          <w:rFonts w:eastAsia="Arial" w:cs="Arial"/>
          <w:b/>
        </w:rPr>
      </w:pPr>
    </w:p>
    <w:p w14:paraId="4B4A0391" w14:textId="77777777" w:rsidR="00474C19" w:rsidRDefault="00474C19">
      <w:pPr>
        <w:tabs>
          <w:tab w:val="left" w:pos="5094"/>
        </w:tabs>
        <w:spacing w:after="0" w:line="240" w:lineRule="auto"/>
        <w:jc w:val="center"/>
        <w:rPr>
          <w:rFonts w:eastAsia="Arial" w:cs="Arial"/>
          <w:b/>
        </w:rPr>
      </w:pPr>
    </w:p>
    <w:p w14:paraId="187A076D" w14:textId="77777777" w:rsidR="00474C19" w:rsidRDefault="00474C19">
      <w:pPr>
        <w:tabs>
          <w:tab w:val="left" w:pos="5094"/>
        </w:tabs>
        <w:spacing w:after="0" w:line="240" w:lineRule="auto"/>
        <w:jc w:val="center"/>
        <w:rPr>
          <w:rFonts w:eastAsia="Arial" w:cs="Arial"/>
          <w:b/>
        </w:rPr>
      </w:pPr>
    </w:p>
    <w:p w14:paraId="4FF74004" w14:textId="77777777" w:rsidR="00474C19" w:rsidRDefault="00474C19">
      <w:pPr>
        <w:tabs>
          <w:tab w:val="left" w:pos="5094"/>
        </w:tabs>
        <w:spacing w:after="0" w:line="240" w:lineRule="auto"/>
        <w:jc w:val="center"/>
        <w:rPr>
          <w:rFonts w:eastAsia="Arial" w:cs="Arial"/>
          <w:b/>
        </w:rPr>
      </w:pPr>
    </w:p>
    <w:p w14:paraId="033FC0F9" w14:textId="77777777" w:rsidR="00474C19" w:rsidRDefault="00474C19">
      <w:pPr>
        <w:tabs>
          <w:tab w:val="left" w:pos="5094"/>
        </w:tabs>
        <w:spacing w:after="0" w:line="240" w:lineRule="auto"/>
        <w:jc w:val="center"/>
        <w:rPr>
          <w:rFonts w:eastAsia="Arial" w:cs="Arial"/>
          <w:b/>
        </w:rPr>
      </w:pPr>
    </w:p>
    <w:p w14:paraId="732CA25C" w14:textId="77777777" w:rsidR="00474C19" w:rsidRDefault="00474C19" w:rsidP="00474C19">
      <w:pPr>
        <w:tabs>
          <w:tab w:val="left" w:pos="5094"/>
        </w:tabs>
        <w:spacing w:after="0" w:line="240" w:lineRule="auto"/>
        <w:jc w:val="right"/>
        <w:rPr>
          <w:rFonts w:eastAsia="Arial" w:cs="Times New Roman"/>
          <w:b/>
          <w:szCs w:val="22"/>
        </w:rPr>
      </w:pPr>
    </w:p>
    <w:p w14:paraId="2D10463C" w14:textId="77777777" w:rsidR="00474C19" w:rsidRDefault="00474C19" w:rsidP="00474C19">
      <w:pPr>
        <w:tabs>
          <w:tab w:val="left" w:pos="5094"/>
        </w:tabs>
        <w:spacing w:after="0" w:line="240" w:lineRule="auto"/>
        <w:jc w:val="right"/>
        <w:rPr>
          <w:rFonts w:eastAsia="Arial" w:cs="Times New Roman"/>
          <w:b/>
          <w:szCs w:val="22"/>
        </w:rPr>
      </w:pPr>
    </w:p>
    <w:p w14:paraId="4F3CB258" w14:textId="77777777" w:rsidR="00474C19" w:rsidRDefault="00474C19" w:rsidP="00474C19">
      <w:pPr>
        <w:tabs>
          <w:tab w:val="left" w:pos="5094"/>
        </w:tabs>
        <w:spacing w:after="0" w:line="240" w:lineRule="auto"/>
        <w:jc w:val="right"/>
        <w:rPr>
          <w:rFonts w:eastAsia="Arial" w:cs="Times New Roman"/>
          <w:b/>
          <w:szCs w:val="22"/>
        </w:rPr>
      </w:pPr>
    </w:p>
    <w:p w14:paraId="2533FBEF" w14:textId="77777777" w:rsidR="00474C19" w:rsidRDefault="00474C19" w:rsidP="00474C19">
      <w:pPr>
        <w:tabs>
          <w:tab w:val="left" w:pos="5094"/>
        </w:tabs>
        <w:spacing w:after="0" w:line="240" w:lineRule="auto"/>
        <w:jc w:val="right"/>
        <w:rPr>
          <w:rFonts w:eastAsia="Arial" w:cs="Times New Roman"/>
          <w:b/>
          <w:szCs w:val="22"/>
        </w:rPr>
      </w:pPr>
    </w:p>
    <w:p w14:paraId="0C9A29B0" w14:textId="77777777" w:rsidR="00474C19" w:rsidRDefault="00474C19" w:rsidP="00474C19">
      <w:pPr>
        <w:tabs>
          <w:tab w:val="left" w:pos="5094"/>
        </w:tabs>
        <w:spacing w:after="0" w:line="240" w:lineRule="auto"/>
        <w:jc w:val="right"/>
        <w:rPr>
          <w:rFonts w:eastAsia="Arial" w:cs="Times New Roman"/>
          <w:b/>
          <w:szCs w:val="22"/>
        </w:rPr>
      </w:pPr>
    </w:p>
    <w:p w14:paraId="12E85B3E" w14:textId="77777777" w:rsidR="00474C19" w:rsidRDefault="00474C19" w:rsidP="00474C19">
      <w:pPr>
        <w:tabs>
          <w:tab w:val="left" w:pos="5094"/>
        </w:tabs>
        <w:spacing w:after="0" w:line="240" w:lineRule="auto"/>
        <w:jc w:val="right"/>
        <w:rPr>
          <w:rFonts w:eastAsia="Arial" w:cs="Times New Roman"/>
          <w:b/>
          <w:szCs w:val="22"/>
        </w:rPr>
      </w:pPr>
    </w:p>
    <w:p w14:paraId="0590AB36" w14:textId="77777777" w:rsidR="008E4981" w:rsidRDefault="008E4981" w:rsidP="00474C19">
      <w:pPr>
        <w:tabs>
          <w:tab w:val="left" w:pos="5094"/>
        </w:tabs>
        <w:spacing w:after="0" w:line="240" w:lineRule="auto"/>
        <w:jc w:val="right"/>
        <w:rPr>
          <w:rFonts w:eastAsia="Arial" w:cs="Times New Roman"/>
          <w:b/>
          <w:szCs w:val="22"/>
        </w:rPr>
      </w:pPr>
    </w:p>
    <w:p w14:paraId="49DD4928" w14:textId="77777777" w:rsidR="008E4981" w:rsidRDefault="008E4981" w:rsidP="00474C19">
      <w:pPr>
        <w:tabs>
          <w:tab w:val="left" w:pos="5094"/>
        </w:tabs>
        <w:spacing w:after="0" w:line="240" w:lineRule="auto"/>
        <w:jc w:val="right"/>
        <w:rPr>
          <w:rFonts w:eastAsia="Arial" w:cs="Times New Roman"/>
          <w:b/>
          <w:szCs w:val="22"/>
        </w:rPr>
      </w:pPr>
    </w:p>
    <w:p w14:paraId="7DE0F03B" w14:textId="77777777" w:rsidR="00474C19" w:rsidRDefault="00474C19" w:rsidP="00474C19">
      <w:pPr>
        <w:tabs>
          <w:tab w:val="left" w:pos="5094"/>
        </w:tabs>
        <w:spacing w:after="0" w:line="240" w:lineRule="auto"/>
        <w:jc w:val="right"/>
        <w:rPr>
          <w:rFonts w:eastAsia="Arial" w:cs="Times New Roman"/>
          <w:b/>
          <w:szCs w:val="22"/>
        </w:rPr>
      </w:pPr>
    </w:p>
    <w:p w14:paraId="248BE3D4" w14:textId="77777777" w:rsidR="00474C19" w:rsidRDefault="00474C19" w:rsidP="00474C19">
      <w:pPr>
        <w:tabs>
          <w:tab w:val="left" w:pos="5094"/>
        </w:tabs>
        <w:spacing w:after="0" w:line="240" w:lineRule="auto"/>
        <w:jc w:val="right"/>
        <w:rPr>
          <w:rFonts w:eastAsia="Arial" w:cs="Times New Roman"/>
          <w:b/>
          <w:szCs w:val="22"/>
        </w:rPr>
      </w:pPr>
    </w:p>
    <w:p w14:paraId="443A14EA" w14:textId="396CF8A7" w:rsidR="00474C19" w:rsidRPr="00474C19" w:rsidRDefault="00474C19" w:rsidP="00474C19">
      <w:pPr>
        <w:tabs>
          <w:tab w:val="left" w:pos="5094"/>
        </w:tabs>
        <w:spacing w:after="0" w:line="240" w:lineRule="auto"/>
        <w:jc w:val="right"/>
        <w:rPr>
          <w:rFonts w:eastAsia="Arial" w:cs="Times New Roman"/>
          <w:b/>
          <w:szCs w:val="22"/>
        </w:rPr>
      </w:pPr>
      <w:r w:rsidRPr="00474C19">
        <w:rPr>
          <w:rFonts w:eastAsia="Arial" w:cs="Times New Roman"/>
          <w:b/>
          <w:szCs w:val="22"/>
        </w:rPr>
        <w:t>AGRADECIMIENTOS</w:t>
      </w:r>
    </w:p>
    <w:p w14:paraId="78C2D493" w14:textId="77777777" w:rsidR="00474C19" w:rsidRDefault="00474C19">
      <w:pPr>
        <w:tabs>
          <w:tab w:val="left" w:pos="5094"/>
        </w:tabs>
        <w:spacing w:after="0" w:line="240" w:lineRule="auto"/>
        <w:jc w:val="center"/>
        <w:rPr>
          <w:rFonts w:eastAsia="Arial" w:cs="Arial"/>
          <w:b/>
        </w:rPr>
      </w:pPr>
    </w:p>
    <w:p w14:paraId="194FBE5A" w14:textId="77777777" w:rsidR="00474C19" w:rsidRDefault="00474C19">
      <w:pPr>
        <w:tabs>
          <w:tab w:val="left" w:pos="5094"/>
        </w:tabs>
        <w:spacing w:after="0" w:line="240" w:lineRule="auto"/>
        <w:jc w:val="center"/>
        <w:rPr>
          <w:rFonts w:eastAsia="Arial" w:cs="Arial"/>
          <w:b/>
        </w:rPr>
      </w:pPr>
    </w:p>
    <w:p w14:paraId="6D467B1E" w14:textId="77777777" w:rsidR="00474C19" w:rsidRDefault="00474C19">
      <w:pPr>
        <w:tabs>
          <w:tab w:val="left" w:pos="5094"/>
        </w:tabs>
        <w:spacing w:after="0" w:line="240" w:lineRule="auto"/>
        <w:jc w:val="center"/>
        <w:rPr>
          <w:rFonts w:eastAsia="Arial" w:cs="Arial"/>
          <w:b/>
        </w:rPr>
      </w:pPr>
    </w:p>
    <w:p w14:paraId="236E4CFD" w14:textId="77777777" w:rsidR="00474C19" w:rsidRDefault="00474C19">
      <w:pPr>
        <w:tabs>
          <w:tab w:val="left" w:pos="5094"/>
        </w:tabs>
        <w:spacing w:after="0" w:line="240" w:lineRule="auto"/>
        <w:jc w:val="center"/>
        <w:rPr>
          <w:rFonts w:eastAsia="Arial" w:cs="Arial"/>
          <w:b/>
        </w:rPr>
      </w:pPr>
    </w:p>
    <w:p w14:paraId="7892C24F" w14:textId="77777777" w:rsidR="00474C19" w:rsidRDefault="00474C19">
      <w:pPr>
        <w:tabs>
          <w:tab w:val="left" w:pos="5094"/>
        </w:tabs>
        <w:spacing w:after="0" w:line="240" w:lineRule="auto"/>
        <w:jc w:val="center"/>
        <w:rPr>
          <w:rFonts w:eastAsia="Arial" w:cs="Arial"/>
          <w:b/>
        </w:rPr>
      </w:pPr>
    </w:p>
    <w:p w14:paraId="62C9FDFB" w14:textId="77777777" w:rsidR="00474C19" w:rsidRDefault="00474C19">
      <w:pPr>
        <w:tabs>
          <w:tab w:val="left" w:pos="5094"/>
        </w:tabs>
        <w:spacing w:after="0" w:line="240" w:lineRule="auto"/>
        <w:jc w:val="center"/>
        <w:rPr>
          <w:rFonts w:eastAsia="Arial" w:cs="Arial"/>
          <w:b/>
        </w:rPr>
      </w:pPr>
    </w:p>
    <w:p w14:paraId="6EC3A876" w14:textId="77777777" w:rsidR="00474C19" w:rsidRDefault="00474C19">
      <w:pPr>
        <w:tabs>
          <w:tab w:val="left" w:pos="5094"/>
        </w:tabs>
        <w:spacing w:after="0" w:line="240" w:lineRule="auto"/>
        <w:jc w:val="center"/>
        <w:rPr>
          <w:rFonts w:eastAsia="Arial" w:cs="Arial"/>
          <w:b/>
        </w:rPr>
      </w:pPr>
    </w:p>
    <w:p w14:paraId="4146F3CB" w14:textId="77777777" w:rsidR="00474C19" w:rsidRDefault="00474C19">
      <w:pPr>
        <w:tabs>
          <w:tab w:val="left" w:pos="5094"/>
        </w:tabs>
        <w:spacing w:after="0" w:line="240" w:lineRule="auto"/>
        <w:jc w:val="center"/>
        <w:rPr>
          <w:rFonts w:eastAsia="Arial" w:cs="Arial"/>
          <w:b/>
        </w:rPr>
      </w:pPr>
    </w:p>
    <w:p w14:paraId="53F61685" w14:textId="77777777" w:rsidR="00474C19" w:rsidRDefault="00474C19">
      <w:pPr>
        <w:tabs>
          <w:tab w:val="left" w:pos="5094"/>
        </w:tabs>
        <w:spacing w:after="0" w:line="240" w:lineRule="auto"/>
        <w:jc w:val="center"/>
        <w:rPr>
          <w:rFonts w:eastAsia="Arial" w:cs="Arial"/>
          <w:b/>
        </w:rPr>
      </w:pPr>
    </w:p>
    <w:p w14:paraId="579F6406" w14:textId="77777777" w:rsidR="00474C19" w:rsidRDefault="00474C19">
      <w:pPr>
        <w:tabs>
          <w:tab w:val="left" w:pos="5094"/>
        </w:tabs>
        <w:spacing w:after="0" w:line="240" w:lineRule="auto"/>
        <w:jc w:val="center"/>
        <w:rPr>
          <w:rFonts w:eastAsia="Arial" w:cs="Arial"/>
          <w:b/>
        </w:rPr>
      </w:pPr>
    </w:p>
    <w:p w14:paraId="0D804143" w14:textId="77777777" w:rsidR="00474C19" w:rsidRDefault="00474C19">
      <w:pPr>
        <w:tabs>
          <w:tab w:val="left" w:pos="5094"/>
        </w:tabs>
        <w:spacing w:after="0" w:line="240" w:lineRule="auto"/>
        <w:jc w:val="center"/>
        <w:rPr>
          <w:rFonts w:eastAsia="Arial" w:cs="Arial"/>
          <w:b/>
        </w:rPr>
      </w:pPr>
    </w:p>
    <w:p w14:paraId="19D10540" w14:textId="77777777" w:rsidR="00474C19" w:rsidRDefault="00474C19">
      <w:pPr>
        <w:tabs>
          <w:tab w:val="left" w:pos="5094"/>
        </w:tabs>
        <w:spacing w:after="0" w:line="240" w:lineRule="auto"/>
        <w:jc w:val="center"/>
        <w:rPr>
          <w:rFonts w:eastAsia="Arial" w:cs="Arial"/>
          <w:b/>
        </w:rPr>
      </w:pPr>
    </w:p>
    <w:p w14:paraId="11F76127" w14:textId="77777777" w:rsidR="00474C19" w:rsidRDefault="00474C19">
      <w:pPr>
        <w:tabs>
          <w:tab w:val="left" w:pos="5094"/>
        </w:tabs>
        <w:spacing w:after="0" w:line="240" w:lineRule="auto"/>
        <w:jc w:val="center"/>
        <w:rPr>
          <w:rFonts w:eastAsia="Arial" w:cs="Arial"/>
          <w:b/>
        </w:rPr>
      </w:pPr>
    </w:p>
    <w:p w14:paraId="4CDDFBD1" w14:textId="77777777" w:rsidR="00474C19" w:rsidRDefault="00474C19">
      <w:pPr>
        <w:tabs>
          <w:tab w:val="left" w:pos="5094"/>
        </w:tabs>
        <w:spacing w:after="0" w:line="240" w:lineRule="auto"/>
        <w:jc w:val="center"/>
        <w:rPr>
          <w:rFonts w:eastAsia="Arial" w:cs="Arial"/>
          <w:b/>
        </w:rPr>
      </w:pPr>
    </w:p>
    <w:p w14:paraId="0A6A604B" w14:textId="77777777" w:rsidR="00474C19" w:rsidRDefault="00474C19">
      <w:pPr>
        <w:tabs>
          <w:tab w:val="left" w:pos="5094"/>
        </w:tabs>
        <w:spacing w:after="0" w:line="240" w:lineRule="auto"/>
        <w:jc w:val="center"/>
        <w:rPr>
          <w:rFonts w:eastAsia="Arial" w:cs="Arial"/>
          <w:b/>
        </w:rPr>
      </w:pPr>
    </w:p>
    <w:p w14:paraId="55FA2539" w14:textId="77777777" w:rsidR="00474C19" w:rsidRDefault="00474C19">
      <w:pPr>
        <w:tabs>
          <w:tab w:val="left" w:pos="5094"/>
        </w:tabs>
        <w:spacing w:after="0" w:line="240" w:lineRule="auto"/>
        <w:jc w:val="center"/>
        <w:rPr>
          <w:rFonts w:eastAsia="Arial" w:cs="Arial"/>
          <w:b/>
        </w:rPr>
      </w:pPr>
    </w:p>
    <w:p w14:paraId="6BCFC6FD" w14:textId="77777777" w:rsidR="00474C19" w:rsidRDefault="00474C19">
      <w:pPr>
        <w:tabs>
          <w:tab w:val="left" w:pos="5094"/>
        </w:tabs>
        <w:spacing w:after="0" w:line="240" w:lineRule="auto"/>
        <w:jc w:val="center"/>
        <w:rPr>
          <w:rFonts w:eastAsia="Arial" w:cs="Arial"/>
          <w:b/>
        </w:rPr>
      </w:pPr>
    </w:p>
    <w:p w14:paraId="507A23D5" w14:textId="77777777" w:rsidR="00474C19" w:rsidRDefault="00474C19">
      <w:pPr>
        <w:tabs>
          <w:tab w:val="left" w:pos="5094"/>
        </w:tabs>
        <w:spacing w:after="0" w:line="240" w:lineRule="auto"/>
        <w:jc w:val="center"/>
        <w:rPr>
          <w:rFonts w:eastAsia="Arial" w:cs="Arial"/>
          <w:b/>
        </w:rPr>
      </w:pPr>
    </w:p>
    <w:p w14:paraId="1AF6C3A0" w14:textId="77777777" w:rsidR="00474C19" w:rsidRDefault="00474C19">
      <w:pPr>
        <w:tabs>
          <w:tab w:val="left" w:pos="5094"/>
        </w:tabs>
        <w:spacing w:after="0" w:line="240" w:lineRule="auto"/>
        <w:jc w:val="center"/>
        <w:rPr>
          <w:rFonts w:eastAsia="Arial" w:cs="Arial"/>
          <w:b/>
        </w:rPr>
      </w:pPr>
    </w:p>
    <w:p w14:paraId="4424E837" w14:textId="77777777" w:rsidR="00474C19" w:rsidRDefault="00474C19">
      <w:pPr>
        <w:tabs>
          <w:tab w:val="left" w:pos="5094"/>
        </w:tabs>
        <w:spacing w:after="0" w:line="240" w:lineRule="auto"/>
        <w:jc w:val="center"/>
        <w:rPr>
          <w:rFonts w:eastAsia="Arial" w:cs="Arial"/>
          <w:b/>
        </w:rPr>
      </w:pPr>
    </w:p>
    <w:p w14:paraId="6B3CD010" w14:textId="77777777" w:rsidR="00474C19" w:rsidRDefault="00474C19">
      <w:pPr>
        <w:tabs>
          <w:tab w:val="left" w:pos="5094"/>
        </w:tabs>
        <w:spacing w:after="0" w:line="240" w:lineRule="auto"/>
        <w:jc w:val="center"/>
        <w:rPr>
          <w:rFonts w:eastAsia="Arial" w:cs="Arial"/>
          <w:b/>
        </w:rPr>
      </w:pPr>
    </w:p>
    <w:p w14:paraId="7E9AA5E8" w14:textId="77777777" w:rsidR="00474C19" w:rsidRDefault="00474C19">
      <w:pPr>
        <w:tabs>
          <w:tab w:val="left" w:pos="5094"/>
        </w:tabs>
        <w:spacing w:after="0" w:line="240" w:lineRule="auto"/>
        <w:jc w:val="center"/>
        <w:rPr>
          <w:rFonts w:eastAsia="Arial" w:cs="Arial"/>
          <w:b/>
        </w:rPr>
      </w:pPr>
    </w:p>
    <w:p w14:paraId="40E8068E" w14:textId="77777777" w:rsidR="00474C19" w:rsidRDefault="00474C19">
      <w:pPr>
        <w:tabs>
          <w:tab w:val="left" w:pos="5094"/>
        </w:tabs>
        <w:spacing w:after="0" w:line="240" w:lineRule="auto"/>
        <w:jc w:val="center"/>
        <w:rPr>
          <w:rFonts w:eastAsia="Arial" w:cs="Arial"/>
          <w:b/>
        </w:rPr>
      </w:pPr>
    </w:p>
    <w:p w14:paraId="442378D9" w14:textId="77777777" w:rsidR="00474C19" w:rsidRDefault="00474C19">
      <w:pPr>
        <w:tabs>
          <w:tab w:val="left" w:pos="5094"/>
        </w:tabs>
        <w:spacing w:after="0" w:line="240" w:lineRule="auto"/>
        <w:jc w:val="center"/>
        <w:rPr>
          <w:rFonts w:eastAsia="Arial" w:cs="Arial"/>
          <w:b/>
        </w:rPr>
      </w:pPr>
    </w:p>
    <w:p w14:paraId="469D8A3F" w14:textId="77777777" w:rsidR="00C43B04" w:rsidRDefault="00C43B04">
      <w:pPr>
        <w:tabs>
          <w:tab w:val="left" w:pos="5094"/>
        </w:tabs>
        <w:spacing w:after="0" w:line="240" w:lineRule="auto"/>
        <w:jc w:val="center"/>
        <w:rPr>
          <w:rFonts w:eastAsia="Arial" w:cs="Arial"/>
          <w:b/>
        </w:rPr>
      </w:pPr>
    </w:p>
    <w:p w14:paraId="755B6990" w14:textId="77777777" w:rsidR="00C43B04" w:rsidRDefault="00C43B04">
      <w:pPr>
        <w:tabs>
          <w:tab w:val="left" w:pos="5094"/>
        </w:tabs>
        <w:spacing w:after="0" w:line="240" w:lineRule="auto"/>
        <w:jc w:val="center"/>
        <w:rPr>
          <w:rFonts w:eastAsia="Arial" w:cs="Arial"/>
          <w:b/>
        </w:rPr>
      </w:pPr>
    </w:p>
    <w:p w14:paraId="0E270EFB" w14:textId="77777777" w:rsidR="00C43B04" w:rsidRDefault="00C43B04">
      <w:pPr>
        <w:tabs>
          <w:tab w:val="left" w:pos="5094"/>
        </w:tabs>
        <w:spacing w:after="0" w:line="240" w:lineRule="auto"/>
        <w:jc w:val="center"/>
        <w:rPr>
          <w:rFonts w:eastAsia="Arial" w:cs="Arial"/>
          <w:b/>
        </w:rPr>
      </w:pPr>
    </w:p>
    <w:p w14:paraId="3E3F3FB5" w14:textId="2A841F42" w:rsidR="00474C19" w:rsidRPr="00474C19" w:rsidRDefault="00474C19" w:rsidP="00474C19">
      <w:pPr>
        <w:tabs>
          <w:tab w:val="left" w:pos="5094"/>
        </w:tabs>
        <w:spacing w:after="0" w:line="240" w:lineRule="auto"/>
        <w:ind w:firstLine="0"/>
        <w:rPr>
          <w:rFonts w:eastAsia="Arial" w:cs="Times New Roman"/>
          <w:b/>
        </w:rPr>
      </w:pPr>
      <w:r w:rsidRPr="00474C19">
        <w:rPr>
          <w:rFonts w:eastAsia="Arial" w:cs="Times New Roman"/>
          <w:b/>
        </w:rPr>
        <w:lastRenderedPageBreak/>
        <w:t>RESUMEN</w:t>
      </w:r>
    </w:p>
    <w:p w14:paraId="2DBA71E2" w14:textId="2D44E7B4" w:rsidR="001B603E" w:rsidRPr="001B603E" w:rsidRDefault="001B603E" w:rsidP="001B603E">
      <w:r w:rsidRPr="001B603E">
        <w:t>El presente aborda la problemática de la gestión de fianzas judiciales en las instituciones públicas del nivel central de Bolivia, procesos que se han caracterizado por su manejo manual, dispersión de la información y falta de mecanismos de auditoría en tiempo real. Estas deficiencias generan riesgos operativos, demoras en la devolución de garantías a la ciudadanía y dificultades en el cumplimiento de la Ley N° 1178 (SAFCO).</w:t>
      </w:r>
    </w:p>
    <w:p w14:paraId="43770201" w14:textId="77777777" w:rsidR="001B603E" w:rsidRPr="001B603E" w:rsidRDefault="001B603E" w:rsidP="001B603E">
      <w:r w:rsidRPr="001B603E">
        <w:t>Como solución tecnológica, se desarrolló el sistema de información "Midas", fundamentado en una Arquitectura Multicapa (N-Tier) y orientado a servicios (SOA). La implementación técnica utilizó el ecosistema Microsoft .NET, empleando Windows Forms para la capa de presentación, WCF (Windows Communication Foundation) para la distribución de lógica de negocio y Entity Framework para la persistencia de datos en SQL Server.</w:t>
      </w:r>
    </w:p>
    <w:p w14:paraId="2D28CC0D" w14:textId="77777777" w:rsidR="001B603E" w:rsidRPr="001B603E" w:rsidRDefault="001B603E" w:rsidP="001B603E">
      <w:r w:rsidRPr="001B603E">
        <w:t>La metodología de desarrollo combinó la rigurosidad del modelo en capas para el diseño arquitectónico con prácticas ágiles (Scrum) para la construcción modular. Los resultados obtenidos demuestran que la centralización de la información permite una trazabilidad completa de los depósitos judiciales, desde su ingreso en caja hasta su devolución o ejecución legal, garantizando la integridad de los datos mediante pistas de auditoría inalterables. El sistema valida técnicamente la viabilidad de modernizar la administración pública utilizando estándares de ingeniería de software robustos y escalables.</w:t>
      </w:r>
    </w:p>
    <w:p w14:paraId="7B4313F2" w14:textId="66721062" w:rsidR="00474C19" w:rsidRPr="001B603E" w:rsidRDefault="001B603E" w:rsidP="00EB11F0">
      <w:pPr>
        <w:ind w:firstLine="0"/>
      </w:pPr>
      <w:r w:rsidRPr="001B603E">
        <w:rPr>
          <w:b/>
        </w:rPr>
        <w:t>Palabras Clave</w:t>
      </w:r>
      <w:r w:rsidRPr="001B603E">
        <w:t>: Fianzas Judiciales, Arquitectura Multicapa, WCF, .NET Framework, Auditoría de Sistemas, Gobierno Electrónico.</w:t>
      </w:r>
    </w:p>
    <w:p w14:paraId="7418B06A" w14:textId="05384474" w:rsidR="00176D00" w:rsidRDefault="00176D00" w:rsidP="00C43B04"/>
    <w:p w14:paraId="4C2F9CF5" w14:textId="77777777" w:rsidR="007C0693" w:rsidRDefault="007C0693" w:rsidP="00C43B04"/>
    <w:p w14:paraId="3391D6D7" w14:textId="77777777" w:rsidR="007C0693" w:rsidRDefault="007C0693" w:rsidP="00C43B04"/>
    <w:p w14:paraId="7B310421" w14:textId="77777777" w:rsidR="007C0693" w:rsidRDefault="007C0693" w:rsidP="00C43B04"/>
    <w:p w14:paraId="7F378014" w14:textId="77777777" w:rsidR="007C0693" w:rsidRDefault="007C0693" w:rsidP="00C43B04"/>
    <w:p w14:paraId="2D5A3F11" w14:textId="77777777" w:rsidR="007C0693" w:rsidRDefault="007C0693" w:rsidP="00C43B04"/>
    <w:p w14:paraId="4ACEA5B9" w14:textId="5B12E1B0" w:rsidR="00474C19" w:rsidRDefault="00474C19" w:rsidP="00A5079C">
      <w:pPr>
        <w:spacing w:after="0"/>
        <w:ind w:firstLine="0"/>
        <w:jc w:val="center"/>
        <w:rPr>
          <w:rFonts w:eastAsia="Arial" w:cs="Times New Roman"/>
          <w:b/>
          <w:color w:val="000000"/>
        </w:rPr>
      </w:pPr>
      <w:r w:rsidRPr="00474C19">
        <w:rPr>
          <w:rFonts w:eastAsia="Arial" w:cs="Times New Roman"/>
          <w:b/>
          <w:color w:val="000000"/>
        </w:rPr>
        <w:lastRenderedPageBreak/>
        <w:t>INDICE DE</w:t>
      </w:r>
      <w:r w:rsidR="00CC3216" w:rsidRPr="00474C19">
        <w:rPr>
          <w:rFonts w:eastAsia="Arial" w:cs="Times New Roman"/>
          <w:b/>
          <w:color w:val="000000"/>
        </w:rPr>
        <w:t xml:space="preserve"> CONTENIDO</w:t>
      </w:r>
    </w:p>
    <w:p w14:paraId="1B0F7905" w14:textId="77777777" w:rsidR="00A5079C" w:rsidRDefault="00A5079C" w:rsidP="00A5079C">
      <w:pPr>
        <w:spacing w:after="0"/>
        <w:ind w:firstLine="0"/>
        <w:jc w:val="center"/>
        <w:rPr>
          <w:rFonts w:eastAsia="Arial" w:cs="Times New Roman"/>
          <w:b/>
          <w:color w:val="000000"/>
        </w:rPr>
      </w:pPr>
    </w:p>
    <w:p w14:paraId="7390DA9D" w14:textId="4DD3E2AA" w:rsidR="00C43B04" w:rsidRDefault="00A5079C" w:rsidP="00474C19">
      <w:pPr>
        <w:spacing w:after="0"/>
        <w:ind w:firstLine="0"/>
        <w:rPr>
          <w:rFonts w:eastAsia="Arial" w:cs="Times New Roman"/>
          <w:bCs/>
          <w:color w:val="000000"/>
        </w:rPr>
      </w:pPr>
      <w:r w:rsidRPr="00A5079C">
        <w:rPr>
          <w:rFonts w:eastAsia="Arial" w:cs="Times New Roman"/>
          <w:bCs/>
          <w:color w:val="000000"/>
        </w:rPr>
        <w:t>DEDICATORIA .....................................................................................................................</w:t>
      </w:r>
      <w:r w:rsidR="00C43B04">
        <w:rPr>
          <w:rFonts w:eastAsia="Arial" w:cs="Times New Roman"/>
          <w:bCs/>
          <w:color w:val="000000"/>
        </w:rPr>
        <w:t>.............</w:t>
      </w:r>
      <w:r w:rsidRPr="00A5079C">
        <w:rPr>
          <w:rFonts w:eastAsia="Arial" w:cs="Times New Roman"/>
          <w:bCs/>
          <w:color w:val="000000"/>
        </w:rPr>
        <w:t xml:space="preserve"> i AGRADECIMINETOS…......................................................................................................</w:t>
      </w:r>
      <w:r w:rsidR="00C43B04">
        <w:rPr>
          <w:rFonts w:eastAsia="Arial" w:cs="Times New Roman"/>
          <w:bCs/>
          <w:color w:val="000000"/>
        </w:rPr>
        <w:t>...............</w:t>
      </w:r>
      <w:r w:rsidRPr="00A5079C">
        <w:rPr>
          <w:rFonts w:eastAsia="Arial" w:cs="Times New Roman"/>
          <w:bCs/>
          <w:color w:val="000000"/>
        </w:rPr>
        <w:t xml:space="preserve"> ii RESUMEN .............................................................................................................................</w:t>
      </w:r>
      <w:r w:rsidR="00C43B04">
        <w:rPr>
          <w:rFonts w:eastAsia="Arial" w:cs="Times New Roman"/>
          <w:bCs/>
          <w:color w:val="000000"/>
        </w:rPr>
        <w:t>..............</w:t>
      </w:r>
      <w:r w:rsidR="00EB11F0">
        <w:rPr>
          <w:rFonts w:eastAsia="Arial" w:cs="Times New Roman"/>
          <w:bCs/>
          <w:color w:val="000000"/>
        </w:rPr>
        <w:t xml:space="preserve"> </w:t>
      </w:r>
      <w:r w:rsidRPr="00A5079C">
        <w:rPr>
          <w:rFonts w:eastAsia="Arial" w:cs="Times New Roman"/>
          <w:bCs/>
          <w:color w:val="000000"/>
        </w:rPr>
        <w:t xml:space="preserve"> iii </w:t>
      </w:r>
    </w:p>
    <w:p w14:paraId="33497691" w14:textId="54AB6FEB" w:rsidR="00C43B04" w:rsidRDefault="00A5079C" w:rsidP="00474C19">
      <w:pPr>
        <w:spacing w:after="0"/>
        <w:ind w:firstLine="0"/>
        <w:rPr>
          <w:rFonts w:eastAsia="Arial" w:cs="Times New Roman"/>
          <w:bCs/>
          <w:color w:val="000000"/>
        </w:rPr>
      </w:pPr>
      <w:r w:rsidRPr="00A5079C">
        <w:rPr>
          <w:rFonts w:eastAsia="Arial" w:cs="Times New Roman"/>
          <w:bCs/>
          <w:color w:val="000000"/>
        </w:rPr>
        <w:t>ÍNDICE DE CONTENIDO .................................................................................................</w:t>
      </w:r>
      <w:r w:rsidR="00C43B04">
        <w:rPr>
          <w:rFonts w:eastAsia="Arial" w:cs="Times New Roman"/>
          <w:bCs/>
          <w:color w:val="000000"/>
        </w:rPr>
        <w:t>...............</w:t>
      </w:r>
      <w:r w:rsidRPr="00A5079C">
        <w:rPr>
          <w:rFonts w:eastAsia="Arial" w:cs="Times New Roman"/>
          <w:bCs/>
          <w:color w:val="000000"/>
        </w:rPr>
        <w:t>..</w:t>
      </w:r>
      <w:r w:rsidR="00EB11F0">
        <w:rPr>
          <w:rFonts w:eastAsia="Arial" w:cs="Times New Roman"/>
          <w:bCs/>
          <w:color w:val="000000"/>
        </w:rPr>
        <w:t xml:space="preserve"> </w:t>
      </w:r>
      <w:r w:rsidRPr="00A5079C">
        <w:rPr>
          <w:rFonts w:eastAsia="Arial" w:cs="Times New Roman"/>
          <w:bCs/>
          <w:color w:val="000000"/>
        </w:rPr>
        <w:t xml:space="preserve"> iv </w:t>
      </w:r>
    </w:p>
    <w:p w14:paraId="61A40F73" w14:textId="4FF1743E" w:rsidR="00474C19" w:rsidRPr="00A5079C" w:rsidRDefault="00A5079C" w:rsidP="00474C19">
      <w:pPr>
        <w:spacing w:after="0"/>
        <w:ind w:firstLine="0"/>
        <w:rPr>
          <w:rFonts w:eastAsia="Arial" w:cs="Times New Roman"/>
          <w:bCs/>
          <w:color w:val="000000"/>
        </w:rPr>
      </w:pPr>
      <w:r w:rsidRPr="00A5079C">
        <w:rPr>
          <w:rFonts w:eastAsia="Arial" w:cs="Times New Roman"/>
          <w:bCs/>
          <w:color w:val="000000"/>
        </w:rPr>
        <w:t>ÍNDICE ..................................................................................................................................</w:t>
      </w:r>
      <w:r w:rsidR="00C43B04">
        <w:rPr>
          <w:rFonts w:eastAsia="Arial" w:cs="Times New Roman"/>
          <w:bCs/>
          <w:color w:val="000000"/>
        </w:rPr>
        <w:t>.............</w:t>
      </w:r>
      <w:r w:rsidRPr="00A5079C">
        <w:rPr>
          <w:rFonts w:eastAsia="Arial" w:cs="Times New Roman"/>
          <w:bCs/>
          <w:color w:val="000000"/>
        </w:rPr>
        <w:t>..</w:t>
      </w:r>
      <w:r w:rsidR="00EB11F0">
        <w:rPr>
          <w:rFonts w:eastAsia="Arial" w:cs="Times New Roman"/>
          <w:bCs/>
          <w:color w:val="000000"/>
        </w:rPr>
        <w:t xml:space="preserve"> </w:t>
      </w:r>
      <w:r w:rsidRPr="00A5079C">
        <w:rPr>
          <w:rFonts w:eastAsia="Arial" w:cs="Times New Roman"/>
          <w:bCs/>
          <w:color w:val="000000"/>
        </w:rPr>
        <w:t xml:space="preserve"> v</w:t>
      </w:r>
    </w:p>
    <w:p w14:paraId="6B45CB31" w14:textId="77777777" w:rsidR="00474C19" w:rsidRDefault="00474C19" w:rsidP="00474C19">
      <w:pPr>
        <w:spacing w:after="0"/>
        <w:ind w:firstLine="0"/>
        <w:rPr>
          <w:rFonts w:eastAsia="Arial" w:cs="Times New Roman"/>
          <w:b/>
          <w:color w:val="000000"/>
        </w:rPr>
      </w:pPr>
    </w:p>
    <w:p w14:paraId="27E24484" w14:textId="77777777" w:rsidR="00474C19" w:rsidRDefault="00474C19" w:rsidP="00474C19">
      <w:pPr>
        <w:spacing w:after="0"/>
        <w:ind w:firstLine="0"/>
        <w:rPr>
          <w:rFonts w:eastAsia="Arial" w:cs="Times New Roman"/>
          <w:b/>
          <w:color w:val="000000"/>
        </w:rPr>
      </w:pPr>
    </w:p>
    <w:p w14:paraId="623812EC" w14:textId="77777777" w:rsidR="00474C19" w:rsidRDefault="00474C19" w:rsidP="00474C19">
      <w:pPr>
        <w:spacing w:after="0"/>
        <w:ind w:firstLine="0"/>
        <w:rPr>
          <w:rFonts w:eastAsia="Arial" w:cs="Times New Roman"/>
          <w:b/>
          <w:color w:val="000000"/>
        </w:rPr>
      </w:pPr>
    </w:p>
    <w:p w14:paraId="18964E3F" w14:textId="77777777" w:rsidR="00474C19" w:rsidRDefault="00474C19" w:rsidP="00474C19">
      <w:pPr>
        <w:spacing w:after="0"/>
        <w:ind w:firstLine="0"/>
        <w:rPr>
          <w:rFonts w:eastAsia="Arial" w:cs="Times New Roman"/>
          <w:b/>
          <w:color w:val="000000"/>
        </w:rPr>
      </w:pPr>
    </w:p>
    <w:p w14:paraId="328759ED" w14:textId="77777777" w:rsidR="00474C19" w:rsidRDefault="00474C19" w:rsidP="00474C19">
      <w:pPr>
        <w:spacing w:after="0"/>
        <w:ind w:firstLine="0"/>
        <w:rPr>
          <w:rFonts w:eastAsia="Arial" w:cs="Times New Roman"/>
          <w:b/>
          <w:color w:val="000000"/>
        </w:rPr>
      </w:pPr>
    </w:p>
    <w:p w14:paraId="25DB9D48" w14:textId="77777777" w:rsidR="00474C19" w:rsidRDefault="00474C19" w:rsidP="00474C19">
      <w:pPr>
        <w:spacing w:after="0"/>
        <w:ind w:firstLine="0"/>
        <w:rPr>
          <w:rFonts w:eastAsia="Arial" w:cs="Times New Roman"/>
          <w:b/>
          <w:color w:val="000000"/>
        </w:rPr>
      </w:pPr>
    </w:p>
    <w:p w14:paraId="6FDA77C7" w14:textId="77777777" w:rsidR="00474C19" w:rsidRDefault="00474C19" w:rsidP="00474C19">
      <w:pPr>
        <w:spacing w:after="0"/>
        <w:ind w:firstLine="0"/>
        <w:rPr>
          <w:rFonts w:eastAsia="Arial" w:cs="Times New Roman"/>
          <w:b/>
          <w:color w:val="000000"/>
        </w:rPr>
      </w:pPr>
    </w:p>
    <w:p w14:paraId="38C123F5" w14:textId="77777777" w:rsidR="00474C19" w:rsidRDefault="00474C19" w:rsidP="00474C19">
      <w:pPr>
        <w:spacing w:after="0"/>
        <w:ind w:firstLine="0"/>
        <w:rPr>
          <w:rFonts w:eastAsia="Arial" w:cs="Times New Roman"/>
          <w:b/>
          <w:color w:val="000000"/>
        </w:rPr>
      </w:pPr>
    </w:p>
    <w:p w14:paraId="174CC635" w14:textId="77777777" w:rsidR="00474C19" w:rsidRDefault="00474C19" w:rsidP="00474C19">
      <w:pPr>
        <w:spacing w:after="0"/>
        <w:ind w:firstLine="0"/>
        <w:rPr>
          <w:rFonts w:eastAsia="Arial" w:cs="Times New Roman"/>
          <w:b/>
          <w:color w:val="000000"/>
        </w:rPr>
      </w:pPr>
    </w:p>
    <w:p w14:paraId="39D40F4C" w14:textId="77777777" w:rsidR="00474C19" w:rsidRDefault="00474C19" w:rsidP="00474C19">
      <w:pPr>
        <w:spacing w:after="0"/>
        <w:ind w:firstLine="0"/>
        <w:rPr>
          <w:rFonts w:eastAsia="Arial" w:cs="Times New Roman"/>
          <w:b/>
          <w:color w:val="000000"/>
        </w:rPr>
      </w:pPr>
    </w:p>
    <w:p w14:paraId="34B7F000" w14:textId="77777777" w:rsidR="00474C19" w:rsidRDefault="00474C19" w:rsidP="00474C19">
      <w:pPr>
        <w:spacing w:after="0"/>
        <w:ind w:firstLine="0"/>
        <w:rPr>
          <w:rFonts w:eastAsia="Arial" w:cs="Times New Roman"/>
          <w:b/>
          <w:color w:val="000000"/>
        </w:rPr>
      </w:pPr>
    </w:p>
    <w:p w14:paraId="169B1AF0" w14:textId="77777777" w:rsidR="00474C19" w:rsidRDefault="00474C19" w:rsidP="00474C19">
      <w:pPr>
        <w:spacing w:after="0"/>
        <w:ind w:firstLine="0"/>
        <w:rPr>
          <w:rFonts w:eastAsia="Arial" w:cs="Times New Roman"/>
          <w:b/>
          <w:color w:val="000000"/>
        </w:rPr>
      </w:pPr>
    </w:p>
    <w:p w14:paraId="0FA80739" w14:textId="77777777" w:rsidR="00A26957" w:rsidRDefault="00A26957" w:rsidP="00474C19">
      <w:pPr>
        <w:spacing w:after="0"/>
        <w:ind w:firstLine="0"/>
        <w:rPr>
          <w:rFonts w:eastAsia="Arial" w:cs="Times New Roman"/>
          <w:b/>
          <w:color w:val="000000"/>
        </w:rPr>
      </w:pPr>
    </w:p>
    <w:p w14:paraId="2A851CD5" w14:textId="77777777" w:rsidR="00A26957" w:rsidRDefault="00A26957" w:rsidP="00474C19">
      <w:pPr>
        <w:spacing w:after="0"/>
        <w:ind w:firstLine="0"/>
        <w:rPr>
          <w:rFonts w:eastAsia="Arial" w:cs="Times New Roman"/>
          <w:b/>
          <w:color w:val="000000"/>
        </w:rPr>
      </w:pPr>
    </w:p>
    <w:p w14:paraId="02312CF5" w14:textId="77777777" w:rsidR="003F01E3" w:rsidRDefault="003F01E3" w:rsidP="00474C19">
      <w:pPr>
        <w:spacing w:after="0"/>
        <w:ind w:firstLine="0"/>
        <w:rPr>
          <w:rFonts w:eastAsia="Arial" w:cs="Times New Roman"/>
          <w:b/>
          <w:color w:val="000000"/>
        </w:rPr>
      </w:pPr>
    </w:p>
    <w:p w14:paraId="5D87F1BD" w14:textId="77777777" w:rsidR="00474C19" w:rsidRDefault="00474C19" w:rsidP="00474C19">
      <w:pPr>
        <w:spacing w:after="0"/>
        <w:ind w:firstLine="0"/>
        <w:rPr>
          <w:rFonts w:eastAsia="Arial" w:cs="Times New Roman"/>
          <w:b/>
          <w:color w:val="000000"/>
        </w:rPr>
      </w:pPr>
    </w:p>
    <w:sdt>
      <w:sdtPr>
        <w:rPr>
          <w:rFonts w:ascii="Arial" w:hAnsi="Arial" w:cs="Arial"/>
          <w:sz w:val="24"/>
          <w:lang w:val="es-ES"/>
        </w:rPr>
        <w:id w:val="1956132375"/>
        <w:docPartObj>
          <w:docPartGallery w:val="Table of Contents"/>
          <w:docPartUnique/>
        </w:docPartObj>
      </w:sdtPr>
      <w:sdtEndPr>
        <w:rPr>
          <w:rFonts w:ascii="Times New Roman" w:hAnsi="Times New Roman"/>
          <w:b/>
          <w:bCs/>
          <w:sz w:val="22"/>
        </w:rPr>
      </w:sdtEndPr>
      <w:sdtContent>
        <w:p w14:paraId="4097A24C" w14:textId="0EBB5042" w:rsidR="0045719A" w:rsidRPr="00474C19" w:rsidRDefault="00474C19" w:rsidP="00C43B04">
          <w:pPr>
            <w:spacing w:after="0"/>
            <w:ind w:firstLine="0"/>
            <w:jc w:val="center"/>
            <w:rPr>
              <w:rFonts w:eastAsia="Arial" w:cs="Times New Roman"/>
              <w:b/>
              <w:color w:val="000000"/>
              <w:sz w:val="24"/>
            </w:rPr>
          </w:pPr>
          <w:r>
            <w:rPr>
              <w:rFonts w:eastAsia="Arial" w:cs="Times New Roman"/>
              <w:b/>
              <w:color w:val="000000"/>
            </w:rPr>
            <w:t>ÍNDICE</w:t>
          </w:r>
        </w:p>
        <w:p w14:paraId="3ACFA067" w14:textId="563A7826" w:rsidR="00934305" w:rsidRDefault="0045719A">
          <w:pPr>
            <w:pStyle w:val="TDC1"/>
            <w:tabs>
              <w:tab w:val="right" w:leader="dot" w:pos="9016"/>
            </w:tabs>
            <w:rPr>
              <w:rFonts w:cstheme="minorBidi"/>
              <w:noProof/>
              <w:kern w:val="2"/>
              <w:sz w:val="24"/>
              <w:szCs w:val="24"/>
              <w:lang w:eastAsia="es-EC"/>
              <w14:ligatures w14:val="standardContextual"/>
            </w:rPr>
          </w:pPr>
          <w:r w:rsidRPr="00F56069">
            <w:rPr>
              <w:rFonts w:ascii="Arial" w:hAnsi="Arial" w:cs="Arial"/>
              <w:sz w:val="24"/>
              <w:szCs w:val="24"/>
            </w:rPr>
            <w:fldChar w:fldCharType="begin"/>
          </w:r>
          <w:r w:rsidRPr="00F56069">
            <w:rPr>
              <w:rFonts w:ascii="Arial" w:hAnsi="Arial" w:cs="Arial"/>
              <w:sz w:val="24"/>
              <w:szCs w:val="24"/>
            </w:rPr>
            <w:instrText xml:space="preserve"> TOC \o "1-3" \h \z \u </w:instrText>
          </w:r>
          <w:r w:rsidRPr="00F56069">
            <w:rPr>
              <w:rFonts w:ascii="Arial" w:hAnsi="Arial" w:cs="Arial"/>
              <w:sz w:val="24"/>
              <w:szCs w:val="24"/>
            </w:rPr>
            <w:fldChar w:fldCharType="separate"/>
          </w:r>
          <w:hyperlink w:anchor="_Toc216908746" w:history="1">
            <w:r w:rsidR="00934305" w:rsidRPr="00EB69F2">
              <w:rPr>
                <w:rStyle w:val="Hipervnculo"/>
                <w:noProof/>
              </w:rPr>
              <w:t>CAPITULO I: GENERALIDADES</w:t>
            </w:r>
            <w:r w:rsidR="00934305">
              <w:rPr>
                <w:noProof/>
                <w:webHidden/>
              </w:rPr>
              <w:tab/>
            </w:r>
            <w:r w:rsidR="00934305">
              <w:rPr>
                <w:noProof/>
                <w:webHidden/>
              </w:rPr>
              <w:fldChar w:fldCharType="begin"/>
            </w:r>
            <w:r w:rsidR="00934305">
              <w:rPr>
                <w:noProof/>
                <w:webHidden/>
              </w:rPr>
              <w:instrText xml:space="preserve"> PAGEREF _Toc216908746 \h </w:instrText>
            </w:r>
            <w:r w:rsidR="00934305">
              <w:rPr>
                <w:noProof/>
                <w:webHidden/>
              </w:rPr>
            </w:r>
            <w:r w:rsidR="00934305">
              <w:rPr>
                <w:noProof/>
                <w:webHidden/>
              </w:rPr>
              <w:fldChar w:fldCharType="separate"/>
            </w:r>
            <w:r w:rsidR="00934305">
              <w:rPr>
                <w:noProof/>
                <w:webHidden/>
              </w:rPr>
              <w:t>8</w:t>
            </w:r>
            <w:r w:rsidR="00934305">
              <w:rPr>
                <w:noProof/>
                <w:webHidden/>
              </w:rPr>
              <w:fldChar w:fldCharType="end"/>
            </w:r>
          </w:hyperlink>
        </w:p>
        <w:p w14:paraId="4A497240" w14:textId="5F0E181F"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47" w:history="1">
            <w:r w:rsidR="00934305" w:rsidRPr="00EB69F2">
              <w:rPr>
                <w:rStyle w:val="Hipervnculo"/>
                <w:noProof/>
              </w:rPr>
              <w:t>1.1 INTRODUCCION</w:t>
            </w:r>
            <w:r w:rsidR="00934305">
              <w:rPr>
                <w:noProof/>
                <w:webHidden/>
              </w:rPr>
              <w:tab/>
            </w:r>
            <w:r w:rsidR="00934305">
              <w:rPr>
                <w:noProof/>
                <w:webHidden/>
              </w:rPr>
              <w:fldChar w:fldCharType="begin"/>
            </w:r>
            <w:r w:rsidR="00934305">
              <w:rPr>
                <w:noProof/>
                <w:webHidden/>
              </w:rPr>
              <w:instrText xml:space="preserve"> PAGEREF _Toc216908747 \h </w:instrText>
            </w:r>
            <w:r w:rsidR="00934305">
              <w:rPr>
                <w:noProof/>
                <w:webHidden/>
              </w:rPr>
            </w:r>
            <w:r w:rsidR="00934305">
              <w:rPr>
                <w:noProof/>
                <w:webHidden/>
              </w:rPr>
              <w:fldChar w:fldCharType="separate"/>
            </w:r>
            <w:r w:rsidR="00934305">
              <w:rPr>
                <w:noProof/>
                <w:webHidden/>
              </w:rPr>
              <w:t>8</w:t>
            </w:r>
            <w:r w:rsidR="00934305">
              <w:rPr>
                <w:noProof/>
                <w:webHidden/>
              </w:rPr>
              <w:fldChar w:fldCharType="end"/>
            </w:r>
          </w:hyperlink>
        </w:p>
        <w:p w14:paraId="7EB0CB20" w14:textId="5DB229C5"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48" w:history="1">
            <w:r w:rsidR="00934305" w:rsidRPr="00EB69F2">
              <w:rPr>
                <w:rStyle w:val="Hipervnculo"/>
                <w:noProof/>
              </w:rPr>
              <w:t>1.2 ANTECEDENTES</w:t>
            </w:r>
            <w:r w:rsidR="00934305">
              <w:rPr>
                <w:noProof/>
                <w:webHidden/>
              </w:rPr>
              <w:tab/>
            </w:r>
            <w:r w:rsidR="00934305">
              <w:rPr>
                <w:noProof/>
                <w:webHidden/>
              </w:rPr>
              <w:fldChar w:fldCharType="begin"/>
            </w:r>
            <w:r w:rsidR="00934305">
              <w:rPr>
                <w:noProof/>
                <w:webHidden/>
              </w:rPr>
              <w:instrText xml:space="preserve"> PAGEREF _Toc216908748 \h </w:instrText>
            </w:r>
            <w:r w:rsidR="00934305">
              <w:rPr>
                <w:noProof/>
                <w:webHidden/>
              </w:rPr>
            </w:r>
            <w:r w:rsidR="00934305">
              <w:rPr>
                <w:noProof/>
                <w:webHidden/>
              </w:rPr>
              <w:fldChar w:fldCharType="separate"/>
            </w:r>
            <w:r w:rsidR="00934305">
              <w:rPr>
                <w:noProof/>
                <w:webHidden/>
              </w:rPr>
              <w:t>9</w:t>
            </w:r>
            <w:r w:rsidR="00934305">
              <w:rPr>
                <w:noProof/>
                <w:webHidden/>
              </w:rPr>
              <w:fldChar w:fldCharType="end"/>
            </w:r>
          </w:hyperlink>
        </w:p>
        <w:p w14:paraId="5F6D8E92" w14:textId="5B23C4B7"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49" w:history="1">
            <w:r w:rsidR="00934305" w:rsidRPr="00EB69F2">
              <w:rPr>
                <w:rStyle w:val="Hipervnculo"/>
                <w:noProof/>
              </w:rPr>
              <w:t>1.2.1 Antecedentes Nacionales</w:t>
            </w:r>
            <w:r w:rsidR="00934305">
              <w:rPr>
                <w:noProof/>
                <w:webHidden/>
              </w:rPr>
              <w:tab/>
            </w:r>
            <w:r w:rsidR="00934305">
              <w:rPr>
                <w:noProof/>
                <w:webHidden/>
              </w:rPr>
              <w:fldChar w:fldCharType="begin"/>
            </w:r>
            <w:r w:rsidR="00934305">
              <w:rPr>
                <w:noProof/>
                <w:webHidden/>
              </w:rPr>
              <w:instrText xml:space="preserve"> PAGEREF _Toc216908749 \h </w:instrText>
            </w:r>
            <w:r w:rsidR="00934305">
              <w:rPr>
                <w:noProof/>
                <w:webHidden/>
              </w:rPr>
            </w:r>
            <w:r w:rsidR="00934305">
              <w:rPr>
                <w:noProof/>
                <w:webHidden/>
              </w:rPr>
              <w:fldChar w:fldCharType="separate"/>
            </w:r>
            <w:r w:rsidR="00934305">
              <w:rPr>
                <w:noProof/>
                <w:webHidden/>
              </w:rPr>
              <w:t>10</w:t>
            </w:r>
            <w:r w:rsidR="00934305">
              <w:rPr>
                <w:noProof/>
                <w:webHidden/>
              </w:rPr>
              <w:fldChar w:fldCharType="end"/>
            </w:r>
          </w:hyperlink>
        </w:p>
        <w:p w14:paraId="0903724D" w14:textId="5D55D90C"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50" w:history="1">
            <w:r w:rsidR="00934305" w:rsidRPr="00EB69F2">
              <w:rPr>
                <w:rStyle w:val="Hipervnculo"/>
                <w:noProof/>
              </w:rPr>
              <w:t>1.2.2 Antecedentes Extranjeros</w:t>
            </w:r>
            <w:r w:rsidR="00934305">
              <w:rPr>
                <w:noProof/>
                <w:webHidden/>
              </w:rPr>
              <w:tab/>
            </w:r>
            <w:r w:rsidR="00934305">
              <w:rPr>
                <w:noProof/>
                <w:webHidden/>
              </w:rPr>
              <w:fldChar w:fldCharType="begin"/>
            </w:r>
            <w:r w:rsidR="00934305">
              <w:rPr>
                <w:noProof/>
                <w:webHidden/>
              </w:rPr>
              <w:instrText xml:space="preserve"> PAGEREF _Toc216908750 \h </w:instrText>
            </w:r>
            <w:r w:rsidR="00934305">
              <w:rPr>
                <w:noProof/>
                <w:webHidden/>
              </w:rPr>
            </w:r>
            <w:r w:rsidR="00934305">
              <w:rPr>
                <w:noProof/>
                <w:webHidden/>
              </w:rPr>
              <w:fldChar w:fldCharType="separate"/>
            </w:r>
            <w:r w:rsidR="00934305">
              <w:rPr>
                <w:noProof/>
                <w:webHidden/>
              </w:rPr>
              <w:t>10</w:t>
            </w:r>
            <w:r w:rsidR="00934305">
              <w:rPr>
                <w:noProof/>
                <w:webHidden/>
              </w:rPr>
              <w:fldChar w:fldCharType="end"/>
            </w:r>
          </w:hyperlink>
        </w:p>
        <w:p w14:paraId="64449FBB" w14:textId="73D2D8C7"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51" w:history="1">
            <w:r w:rsidR="00934305" w:rsidRPr="00EB69F2">
              <w:rPr>
                <w:rStyle w:val="Hipervnculo"/>
                <w:noProof/>
              </w:rPr>
              <w:t>1.2.3 Antecedentes Institucionales</w:t>
            </w:r>
            <w:r w:rsidR="00934305">
              <w:rPr>
                <w:noProof/>
                <w:webHidden/>
              </w:rPr>
              <w:tab/>
            </w:r>
            <w:r w:rsidR="00934305">
              <w:rPr>
                <w:noProof/>
                <w:webHidden/>
              </w:rPr>
              <w:fldChar w:fldCharType="begin"/>
            </w:r>
            <w:r w:rsidR="00934305">
              <w:rPr>
                <w:noProof/>
                <w:webHidden/>
              </w:rPr>
              <w:instrText xml:space="preserve"> PAGEREF _Toc216908751 \h </w:instrText>
            </w:r>
            <w:r w:rsidR="00934305">
              <w:rPr>
                <w:noProof/>
                <w:webHidden/>
              </w:rPr>
            </w:r>
            <w:r w:rsidR="00934305">
              <w:rPr>
                <w:noProof/>
                <w:webHidden/>
              </w:rPr>
              <w:fldChar w:fldCharType="separate"/>
            </w:r>
            <w:r w:rsidR="00934305">
              <w:rPr>
                <w:noProof/>
                <w:webHidden/>
              </w:rPr>
              <w:t>12</w:t>
            </w:r>
            <w:r w:rsidR="00934305">
              <w:rPr>
                <w:noProof/>
                <w:webHidden/>
              </w:rPr>
              <w:fldChar w:fldCharType="end"/>
            </w:r>
          </w:hyperlink>
        </w:p>
        <w:p w14:paraId="37B0A5C5" w14:textId="14AF59C8"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52" w:history="1">
            <w:r w:rsidR="00934305" w:rsidRPr="00EB69F2">
              <w:rPr>
                <w:rStyle w:val="Hipervnculo"/>
                <w:noProof/>
              </w:rPr>
              <w:t>1.3 JUSTIFICACION</w:t>
            </w:r>
            <w:r w:rsidR="00934305">
              <w:rPr>
                <w:noProof/>
                <w:webHidden/>
              </w:rPr>
              <w:tab/>
            </w:r>
            <w:r w:rsidR="00934305">
              <w:rPr>
                <w:noProof/>
                <w:webHidden/>
              </w:rPr>
              <w:fldChar w:fldCharType="begin"/>
            </w:r>
            <w:r w:rsidR="00934305">
              <w:rPr>
                <w:noProof/>
                <w:webHidden/>
              </w:rPr>
              <w:instrText xml:space="preserve"> PAGEREF _Toc216908752 \h </w:instrText>
            </w:r>
            <w:r w:rsidR="00934305">
              <w:rPr>
                <w:noProof/>
                <w:webHidden/>
              </w:rPr>
            </w:r>
            <w:r w:rsidR="00934305">
              <w:rPr>
                <w:noProof/>
                <w:webHidden/>
              </w:rPr>
              <w:fldChar w:fldCharType="separate"/>
            </w:r>
            <w:r w:rsidR="00934305">
              <w:rPr>
                <w:noProof/>
                <w:webHidden/>
              </w:rPr>
              <w:t>14</w:t>
            </w:r>
            <w:r w:rsidR="00934305">
              <w:rPr>
                <w:noProof/>
                <w:webHidden/>
              </w:rPr>
              <w:fldChar w:fldCharType="end"/>
            </w:r>
          </w:hyperlink>
        </w:p>
        <w:p w14:paraId="0ED4526F" w14:textId="7C2F12A0"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53" w:history="1">
            <w:r w:rsidR="00934305" w:rsidRPr="00EB69F2">
              <w:rPr>
                <w:rStyle w:val="Hipervnculo"/>
                <w:noProof/>
              </w:rPr>
              <w:t>1.3.1 Justificación Técnica</w:t>
            </w:r>
            <w:r w:rsidR="00934305">
              <w:rPr>
                <w:noProof/>
                <w:webHidden/>
              </w:rPr>
              <w:tab/>
            </w:r>
            <w:r w:rsidR="00934305">
              <w:rPr>
                <w:noProof/>
                <w:webHidden/>
              </w:rPr>
              <w:fldChar w:fldCharType="begin"/>
            </w:r>
            <w:r w:rsidR="00934305">
              <w:rPr>
                <w:noProof/>
                <w:webHidden/>
              </w:rPr>
              <w:instrText xml:space="preserve"> PAGEREF _Toc216908753 \h </w:instrText>
            </w:r>
            <w:r w:rsidR="00934305">
              <w:rPr>
                <w:noProof/>
                <w:webHidden/>
              </w:rPr>
            </w:r>
            <w:r w:rsidR="00934305">
              <w:rPr>
                <w:noProof/>
                <w:webHidden/>
              </w:rPr>
              <w:fldChar w:fldCharType="separate"/>
            </w:r>
            <w:r w:rsidR="00934305">
              <w:rPr>
                <w:noProof/>
                <w:webHidden/>
              </w:rPr>
              <w:t>14</w:t>
            </w:r>
            <w:r w:rsidR="00934305">
              <w:rPr>
                <w:noProof/>
                <w:webHidden/>
              </w:rPr>
              <w:fldChar w:fldCharType="end"/>
            </w:r>
          </w:hyperlink>
        </w:p>
        <w:p w14:paraId="026B13F7" w14:textId="587189E3"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54" w:history="1">
            <w:r w:rsidR="00934305" w:rsidRPr="00EB69F2">
              <w:rPr>
                <w:rStyle w:val="Hipervnculo"/>
                <w:noProof/>
              </w:rPr>
              <w:t>1.3.2 Justificación Social</w:t>
            </w:r>
            <w:r w:rsidR="00934305">
              <w:rPr>
                <w:noProof/>
                <w:webHidden/>
              </w:rPr>
              <w:tab/>
            </w:r>
            <w:r w:rsidR="00934305">
              <w:rPr>
                <w:noProof/>
                <w:webHidden/>
              </w:rPr>
              <w:fldChar w:fldCharType="begin"/>
            </w:r>
            <w:r w:rsidR="00934305">
              <w:rPr>
                <w:noProof/>
                <w:webHidden/>
              </w:rPr>
              <w:instrText xml:space="preserve"> PAGEREF _Toc216908754 \h </w:instrText>
            </w:r>
            <w:r w:rsidR="00934305">
              <w:rPr>
                <w:noProof/>
                <w:webHidden/>
              </w:rPr>
            </w:r>
            <w:r w:rsidR="00934305">
              <w:rPr>
                <w:noProof/>
                <w:webHidden/>
              </w:rPr>
              <w:fldChar w:fldCharType="separate"/>
            </w:r>
            <w:r w:rsidR="00934305">
              <w:rPr>
                <w:noProof/>
                <w:webHidden/>
              </w:rPr>
              <w:t>14</w:t>
            </w:r>
            <w:r w:rsidR="00934305">
              <w:rPr>
                <w:noProof/>
                <w:webHidden/>
              </w:rPr>
              <w:fldChar w:fldCharType="end"/>
            </w:r>
          </w:hyperlink>
        </w:p>
        <w:p w14:paraId="60E9A194" w14:textId="50F27E06"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55" w:history="1">
            <w:r w:rsidR="00934305" w:rsidRPr="00EB69F2">
              <w:rPr>
                <w:rStyle w:val="Hipervnculo"/>
                <w:noProof/>
              </w:rPr>
              <w:t>1.3.3 Justificación Económica</w:t>
            </w:r>
            <w:r w:rsidR="00934305">
              <w:rPr>
                <w:noProof/>
                <w:webHidden/>
              </w:rPr>
              <w:tab/>
            </w:r>
            <w:r w:rsidR="00934305">
              <w:rPr>
                <w:noProof/>
                <w:webHidden/>
              </w:rPr>
              <w:fldChar w:fldCharType="begin"/>
            </w:r>
            <w:r w:rsidR="00934305">
              <w:rPr>
                <w:noProof/>
                <w:webHidden/>
              </w:rPr>
              <w:instrText xml:space="preserve"> PAGEREF _Toc216908755 \h </w:instrText>
            </w:r>
            <w:r w:rsidR="00934305">
              <w:rPr>
                <w:noProof/>
                <w:webHidden/>
              </w:rPr>
            </w:r>
            <w:r w:rsidR="00934305">
              <w:rPr>
                <w:noProof/>
                <w:webHidden/>
              </w:rPr>
              <w:fldChar w:fldCharType="separate"/>
            </w:r>
            <w:r w:rsidR="00934305">
              <w:rPr>
                <w:noProof/>
                <w:webHidden/>
              </w:rPr>
              <w:t>14</w:t>
            </w:r>
            <w:r w:rsidR="00934305">
              <w:rPr>
                <w:noProof/>
                <w:webHidden/>
              </w:rPr>
              <w:fldChar w:fldCharType="end"/>
            </w:r>
          </w:hyperlink>
        </w:p>
        <w:p w14:paraId="7DE8831B" w14:textId="3D6A0948"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56" w:history="1">
            <w:r w:rsidR="00934305" w:rsidRPr="00EB69F2">
              <w:rPr>
                <w:rStyle w:val="Hipervnculo"/>
                <w:noProof/>
              </w:rPr>
              <w:t>1.4 PROBLEMA DE INVESTIGACION</w:t>
            </w:r>
            <w:r w:rsidR="00934305">
              <w:rPr>
                <w:noProof/>
                <w:webHidden/>
              </w:rPr>
              <w:tab/>
            </w:r>
            <w:r w:rsidR="00934305">
              <w:rPr>
                <w:noProof/>
                <w:webHidden/>
              </w:rPr>
              <w:fldChar w:fldCharType="begin"/>
            </w:r>
            <w:r w:rsidR="00934305">
              <w:rPr>
                <w:noProof/>
                <w:webHidden/>
              </w:rPr>
              <w:instrText xml:space="preserve"> PAGEREF _Toc216908756 \h </w:instrText>
            </w:r>
            <w:r w:rsidR="00934305">
              <w:rPr>
                <w:noProof/>
                <w:webHidden/>
              </w:rPr>
            </w:r>
            <w:r w:rsidR="00934305">
              <w:rPr>
                <w:noProof/>
                <w:webHidden/>
              </w:rPr>
              <w:fldChar w:fldCharType="separate"/>
            </w:r>
            <w:r w:rsidR="00934305">
              <w:rPr>
                <w:noProof/>
                <w:webHidden/>
              </w:rPr>
              <w:t>15</w:t>
            </w:r>
            <w:r w:rsidR="00934305">
              <w:rPr>
                <w:noProof/>
                <w:webHidden/>
              </w:rPr>
              <w:fldChar w:fldCharType="end"/>
            </w:r>
          </w:hyperlink>
        </w:p>
        <w:p w14:paraId="5BFA9992" w14:textId="3B0E3EE4"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57" w:history="1">
            <w:r w:rsidR="00934305" w:rsidRPr="00EB69F2">
              <w:rPr>
                <w:rStyle w:val="Hipervnculo"/>
                <w:noProof/>
              </w:rPr>
              <w:t>1.4.1 Planteamiento del Problema</w:t>
            </w:r>
            <w:r w:rsidR="00934305">
              <w:rPr>
                <w:noProof/>
                <w:webHidden/>
              </w:rPr>
              <w:tab/>
            </w:r>
            <w:r w:rsidR="00934305">
              <w:rPr>
                <w:noProof/>
                <w:webHidden/>
              </w:rPr>
              <w:fldChar w:fldCharType="begin"/>
            </w:r>
            <w:r w:rsidR="00934305">
              <w:rPr>
                <w:noProof/>
                <w:webHidden/>
              </w:rPr>
              <w:instrText xml:space="preserve"> PAGEREF _Toc216908757 \h </w:instrText>
            </w:r>
            <w:r w:rsidR="00934305">
              <w:rPr>
                <w:noProof/>
                <w:webHidden/>
              </w:rPr>
            </w:r>
            <w:r w:rsidR="00934305">
              <w:rPr>
                <w:noProof/>
                <w:webHidden/>
              </w:rPr>
              <w:fldChar w:fldCharType="separate"/>
            </w:r>
            <w:r w:rsidR="00934305">
              <w:rPr>
                <w:noProof/>
                <w:webHidden/>
              </w:rPr>
              <w:t>15</w:t>
            </w:r>
            <w:r w:rsidR="00934305">
              <w:rPr>
                <w:noProof/>
                <w:webHidden/>
              </w:rPr>
              <w:fldChar w:fldCharType="end"/>
            </w:r>
          </w:hyperlink>
        </w:p>
        <w:p w14:paraId="37E24C22" w14:textId="28314113"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58" w:history="1">
            <w:r w:rsidR="00934305" w:rsidRPr="00EB69F2">
              <w:rPr>
                <w:rStyle w:val="Hipervnculo"/>
                <w:noProof/>
              </w:rPr>
              <w:t>1.4.2 Formulación del problema</w:t>
            </w:r>
            <w:r w:rsidR="00934305">
              <w:rPr>
                <w:noProof/>
                <w:webHidden/>
              </w:rPr>
              <w:tab/>
            </w:r>
            <w:r w:rsidR="00934305">
              <w:rPr>
                <w:noProof/>
                <w:webHidden/>
              </w:rPr>
              <w:fldChar w:fldCharType="begin"/>
            </w:r>
            <w:r w:rsidR="00934305">
              <w:rPr>
                <w:noProof/>
                <w:webHidden/>
              </w:rPr>
              <w:instrText xml:space="preserve"> PAGEREF _Toc216908758 \h </w:instrText>
            </w:r>
            <w:r w:rsidR="00934305">
              <w:rPr>
                <w:noProof/>
                <w:webHidden/>
              </w:rPr>
            </w:r>
            <w:r w:rsidR="00934305">
              <w:rPr>
                <w:noProof/>
                <w:webHidden/>
              </w:rPr>
              <w:fldChar w:fldCharType="separate"/>
            </w:r>
            <w:r w:rsidR="00934305">
              <w:rPr>
                <w:noProof/>
                <w:webHidden/>
              </w:rPr>
              <w:t>15</w:t>
            </w:r>
            <w:r w:rsidR="00934305">
              <w:rPr>
                <w:noProof/>
                <w:webHidden/>
              </w:rPr>
              <w:fldChar w:fldCharType="end"/>
            </w:r>
          </w:hyperlink>
        </w:p>
        <w:p w14:paraId="7F8F82DF" w14:textId="1E7E3AB2"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59" w:history="1">
            <w:r w:rsidR="00934305" w:rsidRPr="00EB69F2">
              <w:rPr>
                <w:rStyle w:val="Hipervnculo"/>
                <w:noProof/>
              </w:rPr>
              <w:t>1.5 OBJETIVOS</w:t>
            </w:r>
            <w:r w:rsidR="00934305">
              <w:rPr>
                <w:noProof/>
                <w:webHidden/>
              </w:rPr>
              <w:tab/>
            </w:r>
            <w:r w:rsidR="00934305">
              <w:rPr>
                <w:noProof/>
                <w:webHidden/>
              </w:rPr>
              <w:fldChar w:fldCharType="begin"/>
            </w:r>
            <w:r w:rsidR="00934305">
              <w:rPr>
                <w:noProof/>
                <w:webHidden/>
              </w:rPr>
              <w:instrText xml:space="preserve"> PAGEREF _Toc216908759 \h </w:instrText>
            </w:r>
            <w:r w:rsidR="00934305">
              <w:rPr>
                <w:noProof/>
                <w:webHidden/>
              </w:rPr>
            </w:r>
            <w:r w:rsidR="00934305">
              <w:rPr>
                <w:noProof/>
                <w:webHidden/>
              </w:rPr>
              <w:fldChar w:fldCharType="separate"/>
            </w:r>
            <w:r w:rsidR="00934305">
              <w:rPr>
                <w:noProof/>
                <w:webHidden/>
              </w:rPr>
              <w:t>15</w:t>
            </w:r>
            <w:r w:rsidR="00934305">
              <w:rPr>
                <w:noProof/>
                <w:webHidden/>
              </w:rPr>
              <w:fldChar w:fldCharType="end"/>
            </w:r>
          </w:hyperlink>
        </w:p>
        <w:p w14:paraId="3F9CB300" w14:textId="25ED644F"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60" w:history="1">
            <w:r w:rsidR="00934305" w:rsidRPr="00EB69F2">
              <w:rPr>
                <w:rStyle w:val="Hipervnculo"/>
                <w:noProof/>
              </w:rPr>
              <w:t>1.5.1 Objetivo General</w:t>
            </w:r>
            <w:r w:rsidR="00934305">
              <w:rPr>
                <w:noProof/>
                <w:webHidden/>
              </w:rPr>
              <w:tab/>
            </w:r>
            <w:r w:rsidR="00934305">
              <w:rPr>
                <w:noProof/>
                <w:webHidden/>
              </w:rPr>
              <w:fldChar w:fldCharType="begin"/>
            </w:r>
            <w:r w:rsidR="00934305">
              <w:rPr>
                <w:noProof/>
                <w:webHidden/>
              </w:rPr>
              <w:instrText xml:space="preserve"> PAGEREF _Toc216908760 \h </w:instrText>
            </w:r>
            <w:r w:rsidR="00934305">
              <w:rPr>
                <w:noProof/>
                <w:webHidden/>
              </w:rPr>
            </w:r>
            <w:r w:rsidR="00934305">
              <w:rPr>
                <w:noProof/>
                <w:webHidden/>
              </w:rPr>
              <w:fldChar w:fldCharType="separate"/>
            </w:r>
            <w:r w:rsidR="00934305">
              <w:rPr>
                <w:noProof/>
                <w:webHidden/>
              </w:rPr>
              <w:t>15</w:t>
            </w:r>
            <w:r w:rsidR="00934305">
              <w:rPr>
                <w:noProof/>
                <w:webHidden/>
              </w:rPr>
              <w:fldChar w:fldCharType="end"/>
            </w:r>
          </w:hyperlink>
        </w:p>
        <w:p w14:paraId="798BE8EE" w14:textId="53FBC3F3"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61" w:history="1">
            <w:r w:rsidR="00934305" w:rsidRPr="00EB69F2">
              <w:rPr>
                <w:rStyle w:val="Hipervnculo"/>
                <w:noProof/>
              </w:rPr>
              <w:t>1.5.2 Objetivos Específicos</w:t>
            </w:r>
            <w:r w:rsidR="00934305">
              <w:rPr>
                <w:noProof/>
                <w:webHidden/>
              </w:rPr>
              <w:tab/>
            </w:r>
            <w:r w:rsidR="00934305">
              <w:rPr>
                <w:noProof/>
                <w:webHidden/>
              </w:rPr>
              <w:fldChar w:fldCharType="begin"/>
            </w:r>
            <w:r w:rsidR="00934305">
              <w:rPr>
                <w:noProof/>
                <w:webHidden/>
              </w:rPr>
              <w:instrText xml:space="preserve"> PAGEREF _Toc216908761 \h </w:instrText>
            </w:r>
            <w:r w:rsidR="00934305">
              <w:rPr>
                <w:noProof/>
                <w:webHidden/>
              </w:rPr>
            </w:r>
            <w:r w:rsidR="00934305">
              <w:rPr>
                <w:noProof/>
                <w:webHidden/>
              </w:rPr>
              <w:fldChar w:fldCharType="separate"/>
            </w:r>
            <w:r w:rsidR="00934305">
              <w:rPr>
                <w:noProof/>
                <w:webHidden/>
              </w:rPr>
              <w:t>16</w:t>
            </w:r>
            <w:r w:rsidR="00934305">
              <w:rPr>
                <w:noProof/>
                <w:webHidden/>
              </w:rPr>
              <w:fldChar w:fldCharType="end"/>
            </w:r>
          </w:hyperlink>
        </w:p>
        <w:p w14:paraId="0773DBD0" w14:textId="2DD81034"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62" w:history="1">
            <w:r w:rsidR="00934305" w:rsidRPr="00EB69F2">
              <w:rPr>
                <w:rStyle w:val="Hipervnculo"/>
                <w:noProof/>
              </w:rPr>
              <w:t>1.6 ALCANCES, LÍMITES Y APORTES</w:t>
            </w:r>
            <w:r w:rsidR="00934305">
              <w:rPr>
                <w:noProof/>
                <w:webHidden/>
              </w:rPr>
              <w:tab/>
            </w:r>
            <w:r w:rsidR="00934305">
              <w:rPr>
                <w:noProof/>
                <w:webHidden/>
              </w:rPr>
              <w:fldChar w:fldCharType="begin"/>
            </w:r>
            <w:r w:rsidR="00934305">
              <w:rPr>
                <w:noProof/>
                <w:webHidden/>
              </w:rPr>
              <w:instrText xml:space="preserve"> PAGEREF _Toc216908762 \h </w:instrText>
            </w:r>
            <w:r w:rsidR="00934305">
              <w:rPr>
                <w:noProof/>
                <w:webHidden/>
              </w:rPr>
            </w:r>
            <w:r w:rsidR="00934305">
              <w:rPr>
                <w:noProof/>
                <w:webHidden/>
              </w:rPr>
              <w:fldChar w:fldCharType="separate"/>
            </w:r>
            <w:r w:rsidR="00934305">
              <w:rPr>
                <w:noProof/>
                <w:webHidden/>
              </w:rPr>
              <w:t>16</w:t>
            </w:r>
            <w:r w:rsidR="00934305">
              <w:rPr>
                <w:noProof/>
                <w:webHidden/>
              </w:rPr>
              <w:fldChar w:fldCharType="end"/>
            </w:r>
          </w:hyperlink>
        </w:p>
        <w:p w14:paraId="02C47D07" w14:textId="706A726D"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63" w:history="1">
            <w:r w:rsidR="00934305" w:rsidRPr="00EB69F2">
              <w:rPr>
                <w:rStyle w:val="Hipervnculo"/>
                <w:noProof/>
              </w:rPr>
              <w:t>1.6.1 Alcances (Funcionales)</w:t>
            </w:r>
            <w:r w:rsidR="00934305">
              <w:rPr>
                <w:noProof/>
                <w:webHidden/>
              </w:rPr>
              <w:tab/>
            </w:r>
            <w:r w:rsidR="00934305">
              <w:rPr>
                <w:noProof/>
                <w:webHidden/>
              </w:rPr>
              <w:fldChar w:fldCharType="begin"/>
            </w:r>
            <w:r w:rsidR="00934305">
              <w:rPr>
                <w:noProof/>
                <w:webHidden/>
              </w:rPr>
              <w:instrText xml:space="preserve"> PAGEREF _Toc216908763 \h </w:instrText>
            </w:r>
            <w:r w:rsidR="00934305">
              <w:rPr>
                <w:noProof/>
                <w:webHidden/>
              </w:rPr>
            </w:r>
            <w:r w:rsidR="00934305">
              <w:rPr>
                <w:noProof/>
                <w:webHidden/>
              </w:rPr>
              <w:fldChar w:fldCharType="separate"/>
            </w:r>
            <w:r w:rsidR="00934305">
              <w:rPr>
                <w:noProof/>
                <w:webHidden/>
              </w:rPr>
              <w:t>16</w:t>
            </w:r>
            <w:r w:rsidR="00934305">
              <w:rPr>
                <w:noProof/>
                <w:webHidden/>
              </w:rPr>
              <w:fldChar w:fldCharType="end"/>
            </w:r>
          </w:hyperlink>
        </w:p>
        <w:p w14:paraId="46FD2D70" w14:textId="361AF753"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64" w:history="1">
            <w:r w:rsidR="00934305" w:rsidRPr="00EB69F2">
              <w:rPr>
                <w:rStyle w:val="Hipervnculo"/>
                <w:noProof/>
              </w:rPr>
              <w:t>1.6.2 Límites</w:t>
            </w:r>
            <w:r w:rsidR="00934305">
              <w:rPr>
                <w:noProof/>
                <w:webHidden/>
              </w:rPr>
              <w:tab/>
            </w:r>
            <w:r w:rsidR="00934305">
              <w:rPr>
                <w:noProof/>
                <w:webHidden/>
              </w:rPr>
              <w:fldChar w:fldCharType="begin"/>
            </w:r>
            <w:r w:rsidR="00934305">
              <w:rPr>
                <w:noProof/>
                <w:webHidden/>
              </w:rPr>
              <w:instrText xml:space="preserve"> PAGEREF _Toc216908764 \h </w:instrText>
            </w:r>
            <w:r w:rsidR="00934305">
              <w:rPr>
                <w:noProof/>
                <w:webHidden/>
              </w:rPr>
            </w:r>
            <w:r w:rsidR="00934305">
              <w:rPr>
                <w:noProof/>
                <w:webHidden/>
              </w:rPr>
              <w:fldChar w:fldCharType="separate"/>
            </w:r>
            <w:r w:rsidR="00934305">
              <w:rPr>
                <w:noProof/>
                <w:webHidden/>
              </w:rPr>
              <w:t>16</w:t>
            </w:r>
            <w:r w:rsidR="00934305">
              <w:rPr>
                <w:noProof/>
                <w:webHidden/>
              </w:rPr>
              <w:fldChar w:fldCharType="end"/>
            </w:r>
          </w:hyperlink>
        </w:p>
        <w:p w14:paraId="79C50EDB" w14:textId="355BE965"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65" w:history="1">
            <w:r w:rsidR="00934305" w:rsidRPr="00EB69F2">
              <w:rPr>
                <w:rStyle w:val="Hipervnculo"/>
                <w:noProof/>
              </w:rPr>
              <w:t>1.6.3 Aportes</w:t>
            </w:r>
            <w:r w:rsidR="00934305">
              <w:rPr>
                <w:noProof/>
                <w:webHidden/>
              </w:rPr>
              <w:tab/>
            </w:r>
            <w:r w:rsidR="00934305">
              <w:rPr>
                <w:noProof/>
                <w:webHidden/>
              </w:rPr>
              <w:fldChar w:fldCharType="begin"/>
            </w:r>
            <w:r w:rsidR="00934305">
              <w:rPr>
                <w:noProof/>
                <w:webHidden/>
              </w:rPr>
              <w:instrText xml:space="preserve"> PAGEREF _Toc216908765 \h </w:instrText>
            </w:r>
            <w:r w:rsidR="00934305">
              <w:rPr>
                <w:noProof/>
                <w:webHidden/>
              </w:rPr>
            </w:r>
            <w:r w:rsidR="00934305">
              <w:rPr>
                <w:noProof/>
                <w:webHidden/>
              </w:rPr>
              <w:fldChar w:fldCharType="separate"/>
            </w:r>
            <w:r w:rsidR="00934305">
              <w:rPr>
                <w:noProof/>
                <w:webHidden/>
              </w:rPr>
              <w:t>17</w:t>
            </w:r>
            <w:r w:rsidR="00934305">
              <w:rPr>
                <w:noProof/>
                <w:webHidden/>
              </w:rPr>
              <w:fldChar w:fldCharType="end"/>
            </w:r>
          </w:hyperlink>
        </w:p>
        <w:p w14:paraId="17D7F15B" w14:textId="4BF20B10" w:rsidR="00934305" w:rsidRDefault="00000000">
          <w:pPr>
            <w:pStyle w:val="TDC1"/>
            <w:tabs>
              <w:tab w:val="right" w:leader="dot" w:pos="9016"/>
            </w:tabs>
            <w:rPr>
              <w:rFonts w:cstheme="minorBidi"/>
              <w:noProof/>
              <w:kern w:val="2"/>
              <w:sz w:val="24"/>
              <w:szCs w:val="24"/>
              <w:lang w:eastAsia="es-EC"/>
              <w14:ligatures w14:val="standardContextual"/>
            </w:rPr>
          </w:pPr>
          <w:hyperlink w:anchor="_Toc216908766" w:history="1">
            <w:r w:rsidR="00934305" w:rsidRPr="00EB69F2">
              <w:rPr>
                <w:rStyle w:val="Hipervnculo"/>
                <w:noProof/>
              </w:rPr>
              <w:t>CAPITULO II: MARCO INSTITUCIONAL</w:t>
            </w:r>
            <w:r w:rsidR="00934305">
              <w:rPr>
                <w:noProof/>
                <w:webHidden/>
              </w:rPr>
              <w:tab/>
            </w:r>
            <w:r w:rsidR="00934305">
              <w:rPr>
                <w:noProof/>
                <w:webHidden/>
              </w:rPr>
              <w:fldChar w:fldCharType="begin"/>
            </w:r>
            <w:r w:rsidR="00934305">
              <w:rPr>
                <w:noProof/>
                <w:webHidden/>
              </w:rPr>
              <w:instrText xml:space="preserve"> PAGEREF _Toc216908766 \h </w:instrText>
            </w:r>
            <w:r w:rsidR="00934305">
              <w:rPr>
                <w:noProof/>
                <w:webHidden/>
              </w:rPr>
            </w:r>
            <w:r w:rsidR="00934305">
              <w:rPr>
                <w:noProof/>
                <w:webHidden/>
              </w:rPr>
              <w:fldChar w:fldCharType="separate"/>
            </w:r>
            <w:r w:rsidR="00934305">
              <w:rPr>
                <w:noProof/>
                <w:webHidden/>
              </w:rPr>
              <w:t>19</w:t>
            </w:r>
            <w:r w:rsidR="00934305">
              <w:rPr>
                <w:noProof/>
                <w:webHidden/>
              </w:rPr>
              <w:fldChar w:fldCharType="end"/>
            </w:r>
          </w:hyperlink>
        </w:p>
        <w:p w14:paraId="5252E508" w14:textId="736D5810"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67" w:history="1">
            <w:r w:rsidR="00934305" w:rsidRPr="00EB69F2">
              <w:rPr>
                <w:rStyle w:val="Hipervnculo"/>
                <w:noProof/>
              </w:rPr>
              <w:t>2.1 DESCRIPCIÓN DE LA INSTITUCIÓN</w:t>
            </w:r>
            <w:r w:rsidR="00934305">
              <w:rPr>
                <w:noProof/>
                <w:webHidden/>
              </w:rPr>
              <w:tab/>
            </w:r>
            <w:r w:rsidR="00934305">
              <w:rPr>
                <w:noProof/>
                <w:webHidden/>
              </w:rPr>
              <w:fldChar w:fldCharType="begin"/>
            </w:r>
            <w:r w:rsidR="00934305">
              <w:rPr>
                <w:noProof/>
                <w:webHidden/>
              </w:rPr>
              <w:instrText xml:space="preserve"> PAGEREF _Toc216908767 \h </w:instrText>
            </w:r>
            <w:r w:rsidR="00934305">
              <w:rPr>
                <w:noProof/>
                <w:webHidden/>
              </w:rPr>
            </w:r>
            <w:r w:rsidR="00934305">
              <w:rPr>
                <w:noProof/>
                <w:webHidden/>
              </w:rPr>
              <w:fldChar w:fldCharType="separate"/>
            </w:r>
            <w:r w:rsidR="00934305">
              <w:rPr>
                <w:noProof/>
                <w:webHidden/>
              </w:rPr>
              <w:t>19</w:t>
            </w:r>
            <w:r w:rsidR="00934305">
              <w:rPr>
                <w:noProof/>
                <w:webHidden/>
              </w:rPr>
              <w:fldChar w:fldCharType="end"/>
            </w:r>
          </w:hyperlink>
        </w:p>
        <w:p w14:paraId="51294DDB" w14:textId="0D613048"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68" w:history="1">
            <w:r w:rsidR="00934305" w:rsidRPr="00EB69F2">
              <w:rPr>
                <w:rStyle w:val="Hipervnculo"/>
                <w:noProof/>
              </w:rPr>
              <w:t>2.2.1 Misión</w:t>
            </w:r>
            <w:r w:rsidR="00934305">
              <w:rPr>
                <w:noProof/>
                <w:webHidden/>
              </w:rPr>
              <w:tab/>
            </w:r>
            <w:r w:rsidR="00934305">
              <w:rPr>
                <w:noProof/>
                <w:webHidden/>
              </w:rPr>
              <w:fldChar w:fldCharType="begin"/>
            </w:r>
            <w:r w:rsidR="00934305">
              <w:rPr>
                <w:noProof/>
                <w:webHidden/>
              </w:rPr>
              <w:instrText xml:space="preserve"> PAGEREF _Toc216908768 \h </w:instrText>
            </w:r>
            <w:r w:rsidR="00934305">
              <w:rPr>
                <w:noProof/>
                <w:webHidden/>
              </w:rPr>
            </w:r>
            <w:r w:rsidR="00934305">
              <w:rPr>
                <w:noProof/>
                <w:webHidden/>
              </w:rPr>
              <w:fldChar w:fldCharType="separate"/>
            </w:r>
            <w:r w:rsidR="00934305">
              <w:rPr>
                <w:noProof/>
                <w:webHidden/>
              </w:rPr>
              <w:t>19</w:t>
            </w:r>
            <w:r w:rsidR="00934305">
              <w:rPr>
                <w:noProof/>
                <w:webHidden/>
              </w:rPr>
              <w:fldChar w:fldCharType="end"/>
            </w:r>
          </w:hyperlink>
        </w:p>
        <w:p w14:paraId="389C9E41" w14:textId="61D9BD5B"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69" w:history="1">
            <w:r w:rsidR="00934305" w:rsidRPr="00EB69F2">
              <w:rPr>
                <w:rStyle w:val="Hipervnculo"/>
                <w:noProof/>
              </w:rPr>
              <w:t>2.2.2 Visión</w:t>
            </w:r>
            <w:r w:rsidR="00934305">
              <w:rPr>
                <w:noProof/>
                <w:webHidden/>
              </w:rPr>
              <w:tab/>
            </w:r>
            <w:r w:rsidR="00934305">
              <w:rPr>
                <w:noProof/>
                <w:webHidden/>
              </w:rPr>
              <w:fldChar w:fldCharType="begin"/>
            </w:r>
            <w:r w:rsidR="00934305">
              <w:rPr>
                <w:noProof/>
                <w:webHidden/>
              </w:rPr>
              <w:instrText xml:space="preserve"> PAGEREF _Toc216908769 \h </w:instrText>
            </w:r>
            <w:r w:rsidR="00934305">
              <w:rPr>
                <w:noProof/>
                <w:webHidden/>
              </w:rPr>
            </w:r>
            <w:r w:rsidR="00934305">
              <w:rPr>
                <w:noProof/>
                <w:webHidden/>
              </w:rPr>
              <w:fldChar w:fldCharType="separate"/>
            </w:r>
            <w:r w:rsidR="00934305">
              <w:rPr>
                <w:noProof/>
                <w:webHidden/>
              </w:rPr>
              <w:t>19</w:t>
            </w:r>
            <w:r w:rsidR="00934305">
              <w:rPr>
                <w:noProof/>
                <w:webHidden/>
              </w:rPr>
              <w:fldChar w:fldCharType="end"/>
            </w:r>
          </w:hyperlink>
        </w:p>
        <w:p w14:paraId="6B6FF954" w14:textId="4220BB1F"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70" w:history="1">
            <w:r w:rsidR="00934305" w:rsidRPr="00EB69F2">
              <w:rPr>
                <w:rStyle w:val="Hipervnculo"/>
                <w:noProof/>
              </w:rPr>
              <w:t>2.2.3 Valores Institucionales</w:t>
            </w:r>
            <w:r w:rsidR="00934305">
              <w:rPr>
                <w:noProof/>
                <w:webHidden/>
              </w:rPr>
              <w:tab/>
            </w:r>
            <w:r w:rsidR="00934305">
              <w:rPr>
                <w:noProof/>
                <w:webHidden/>
              </w:rPr>
              <w:fldChar w:fldCharType="begin"/>
            </w:r>
            <w:r w:rsidR="00934305">
              <w:rPr>
                <w:noProof/>
                <w:webHidden/>
              </w:rPr>
              <w:instrText xml:space="preserve"> PAGEREF _Toc216908770 \h </w:instrText>
            </w:r>
            <w:r w:rsidR="00934305">
              <w:rPr>
                <w:noProof/>
                <w:webHidden/>
              </w:rPr>
            </w:r>
            <w:r w:rsidR="00934305">
              <w:rPr>
                <w:noProof/>
                <w:webHidden/>
              </w:rPr>
              <w:fldChar w:fldCharType="separate"/>
            </w:r>
            <w:r w:rsidR="00934305">
              <w:rPr>
                <w:noProof/>
                <w:webHidden/>
              </w:rPr>
              <w:t>19</w:t>
            </w:r>
            <w:r w:rsidR="00934305">
              <w:rPr>
                <w:noProof/>
                <w:webHidden/>
              </w:rPr>
              <w:fldChar w:fldCharType="end"/>
            </w:r>
          </w:hyperlink>
        </w:p>
        <w:p w14:paraId="41BD03ED" w14:textId="2E0A02E1"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71" w:history="1">
            <w:r w:rsidR="00934305" w:rsidRPr="00EB69F2">
              <w:rPr>
                <w:rStyle w:val="Hipervnculo"/>
                <w:noProof/>
              </w:rPr>
              <w:t>2.3 ESTRUCTURA ORGANIZACIONAL</w:t>
            </w:r>
            <w:r w:rsidR="00934305">
              <w:rPr>
                <w:noProof/>
                <w:webHidden/>
              </w:rPr>
              <w:tab/>
            </w:r>
            <w:r w:rsidR="00934305">
              <w:rPr>
                <w:noProof/>
                <w:webHidden/>
              </w:rPr>
              <w:fldChar w:fldCharType="begin"/>
            </w:r>
            <w:r w:rsidR="00934305">
              <w:rPr>
                <w:noProof/>
                <w:webHidden/>
              </w:rPr>
              <w:instrText xml:space="preserve"> PAGEREF _Toc216908771 \h </w:instrText>
            </w:r>
            <w:r w:rsidR="00934305">
              <w:rPr>
                <w:noProof/>
                <w:webHidden/>
              </w:rPr>
            </w:r>
            <w:r w:rsidR="00934305">
              <w:rPr>
                <w:noProof/>
                <w:webHidden/>
              </w:rPr>
              <w:fldChar w:fldCharType="separate"/>
            </w:r>
            <w:r w:rsidR="00934305">
              <w:rPr>
                <w:noProof/>
                <w:webHidden/>
              </w:rPr>
              <w:t>20</w:t>
            </w:r>
            <w:r w:rsidR="00934305">
              <w:rPr>
                <w:noProof/>
                <w:webHidden/>
              </w:rPr>
              <w:fldChar w:fldCharType="end"/>
            </w:r>
          </w:hyperlink>
        </w:p>
        <w:p w14:paraId="0B4C710B" w14:textId="764449DD"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72" w:history="1">
            <w:r w:rsidR="00934305" w:rsidRPr="00EB69F2">
              <w:rPr>
                <w:rStyle w:val="Hipervnculo"/>
                <w:noProof/>
              </w:rPr>
              <w:t>2.4 DESCRIPCIÓN DEL ÁREA DE ESTUDIO</w:t>
            </w:r>
            <w:r w:rsidR="00934305">
              <w:rPr>
                <w:noProof/>
                <w:webHidden/>
              </w:rPr>
              <w:tab/>
            </w:r>
            <w:r w:rsidR="00934305">
              <w:rPr>
                <w:noProof/>
                <w:webHidden/>
              </w:rPr>
              <w:fldChar w:fldCharType="begin"/>
            </w:r>
            <w:r w:rsidR="00934305">
              <w:rPr>
                <w:noProof/>
                <w:webHidden/>
              </w:rPr>
              <w:instrText xml:space="preserve"> PAGEREF _Toc216908772 \h </w:instrText>
            </w:r>
            <w:r w:rsidR="00934305">
              <w:rPr>
                <w:noProof/>
                <w:webHidden/>
              </w:rPr>
            </w:r>
            <w:r w:rsidR="00934305">
              <w:rPr>
                <w:noProof/>
                <w:webHidden/>
              </w:rPr>
              <w:fldChar w:fldCharType="separate"/>
            </w:r>
            <w:r w:rsidR="00934305">
              <w:rPr>
                <w:noProof/>
                <w:webHidden/>
              </w:rPr>
              <w:t>21</w:t>
            </w:r>
            <w:r w:rsidR="00934305">
              <w:rPr>
                <w:noProof/>
                <w:webHidden/>
              </w:rPr>
              <w:fldChar w:fldCharType="end"/>
            </w:r>
          </w:hyperlink>
        </w:p>
        <w:p w14:paraId="0E997396" w14:textId="3B492ED3"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73" w:history="1">
            <w:r w:rsidR="00934305" w:rsidRPr="00EB69F2">
              <w:rPr>
                <w:rStyle w:val="Hipervnculo"/>
                <w:noProof/>
              </w:rPr>
              <w:t>2.4.1 Funciones del Área</w:t>
            </w:r>
            <w:r w:rsidR="00934305">
              <w:rPr>
                <w:noProof/>
                <w:webHidden/>
              </w:rPr>
              <w:tab/>
            </w:r>
            <w:r w:rsidR="00934305">
              <w:rPr>
                <w:noProof/>
                <w:webHidden/>
              </w:rPr>
              <w:fldChar w:fldCharType="begin"/>
            </w:r>
            <w:r w:rsidR="00934305">
              <w:rPr>
                <w:noProof/>
                <w:webHidden/>
              </w:rPr>
              <w:instrText xml:space="preserve"> PAGEREF _Toc216908773 \h </w:instrText>
            </w:r>
            <w:r w:rsidR="00934305">
              <w:rPr>
                <w:noProof/>
                <w:webHidden/>
              </w:rPr>
            </w:r>
            <w:r w:rsidR="00934305">
              <w:rPr>
                <w:noProof/>
                <w:webHidden/>
              </w:rPr>
              <w:fldChar w:fldCharType="separate"/>
            </w:r>
            <w:r w:rsidR="00934305">
              <w:rPr>
                <w:noProof/>
                <w:webHidden/>
              </w:rPr>
              <w:t>21</w:t>
            </w:r>
            <w:r w:rsidR="00934305">
              <w:rPr>
                <w:noProof/>
                <w:webHidden/>
              </w:rPr>
              <w:fldChar w:fldCharType="end"/>
            </w:r>
          </w:hyperlink>
        </w:p>
        <w:p w14:paraId="2FF40B00" w14:textId="28A28A78"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74" w:history="1">
            <w:r w:rsidR="00934305" w:rsidRPr="00EB69F2">
              <w:rPr>
                <w:rStyle w:val="Hipervnculo"/>
                <w:noProof/>
              </w:rPr>
              <w:t>2.5.1 Beneficiarios Directos</w:t>
            </w:r>
            <w:r w:rsidR="00934305">
              <w:rPr>
                <w:noProof/>
                <w:webHidden/>
              </w:rPr>
              <w:tab/>
            </w:r>
            <w:r w:rsidR="00934305">
              <w:rPr>
                <w:noProof/>
                <w:webHidden/>
              </w:rPr>
              <w:fldChar w:fldCharType="begin"/>
            </w:r>
            <w:r w:rsidR="00934305">
              <w:rPr>
                <w:noProof/>
                <w:webHidden/>
              </w:rPr>
              <w:instrText xml:space="preserve"> PAGEREF _Toc216908774 \h </w:instrText>
            </w:r>
            <w:r w:rsidR="00934305">
              <w:rPr>
                <w:noProof/>
                <w:webHidden/>
              </w:rPr>
            </w:r>
            <w:r w:rsidR="00934305">
              <w:rPr>
                <w:noProof/>
                <w:webHidden/>
              </w:rPr>
              <w:fldChar w:fldCharType="separate"/>
            </w:r>
            <w:r w:rsidR="00934305">
              <w:rPr>
                <w:noProof/>
                <w:webHidden/>
              </w:rPr>
              <w:t>21</w:t>
            </w:r>
            <w:r w:rsidR="00934305">
              <w:rPr>
                <w:noProof/>
                <w:webHidden/>
              </w:rPr>
              <w:fldChar w:fldCharType="end"/>
            </w:r>
          </w:hyperlink>
        </w:p>
        <w:p w14:paraId="4056B9BE" w14:textId="7C8B874A" w:rsidR="00934305" w:rsidRDefault="00000000">
          <w:pPr>
            <w:pStyle w:val="TDC1"/>
            <w:tabs>
              <w:tab w:val="right" w:leader="dot" w:pos="9016"/>
            </w:tabs>
            <w:rPr>
              <w:rFonts w:cstheme="minorBidi"/>
              <w:noProof/>
              <w:kern w:val="2"/>
              <w:sz w:val="24"/>
              <w:szCs w:val="24"/>
              <w:lang w:eastAsia="es-EC"/>
              <w14:ligatures w14:val="standardContextual"/>
            </w:rPr>
          </w:pPr>
          <w:hyperlink w:anchor="_Toc216908775" w:history="1">
            <w:r w:rsidR="00934305" w:rsidRPr="00EB69F2">
              <w:rPr>
                <w:rStyle w:val="Hipervnculo"/>
                <w:noProof/>
              </w:rPr>
              <w:t>CAPITULO III: MARCO TEORICO</w:t>
            </w:r>
            <w:r w:rsidR="00934305">
              <w:rPr>
                <w:noProof/>
                <w:webHidden/>
              </w:rPr>
              <w:tab/>
            </w:r>
            <w:r w:rsidR="00934305">
              <w:rPr>
                <w:noProof/>
                <w:webHidden/>
              </w:rPr>
              <w:fldChar w:fldCharType="begin"/>
            </w:r>
            <w:r w:rsidR="00934305">
              <w:rPr>
                <w:noProof/>
                <w:webHidden/>
              </w:rPr>
              <w:instrText xml:space="preserve"> PAGEREF _Toc216908775 \h </w:instrText>
            </w:r>
            <w:r w:rsidR="00934305">
              <w:rPr>
                <w:noProof/>
                <w:webHidden/>
              </w:rPr>
            </w:r>
            <w:r w:rsidR="00934305">
              <w:rPr>
                <w:noProof/>
                <w:webHidden/>
              </w:rPr>
              <w:fldChar w:fldCharType="separate"/>
            </w:r>
            <w:r w:rsidR="00934305">
              <w:rPr>
                <w:noProof/>
                <w:webHidden/>
              </w:rPr>
              <w:t>23</w:t>
            </w:r>
            <w:r w:rsidR="00934305">
              <w:rPr>
                <w:noProof/>
                <w:webHidden/>
              </w:rPr>
              <w:fldChar w:fldCharType="end"/>
            </w:r>
          </w:hyperlink>
        </w:p>
        <w:p w14:paraId="5A209772" w14:textId="02BC173F" w:rsidR="00934305" w:rsidRDefault="00000000">
          <w:pPr>
            <w:pStyle w:val="TDC1"/>
            <w:tabs>
              <w:tab w:val="right" w:leader="dot" w:pos="9016"/>
            </w:tabs>
            <w:rPr>
              <w:rFonts w:cstheme="minorBidi"/>
              <w:noProof/>
              <w:kern w:val="2"/>
              <w:sz w:val="24"/>
              <w:szCs w:val="24"/>
              <w:lang w:eastAsia="es-EC"/>
              <w14:ligatures w14:val="standardContextual"/>
            </w:rPr>
          </w:pPr>
          <w:hyperlink w:anchor="_Toc216908776" w:history="1">
            <w:r w:rsidR="00934305" w:rsidRPr="00EB69F2">
              <w:rPr>
                <w:rStyle w:val="Hipervnculo"/>
                <w:noProof/>
              </w:rPr>
              <w:t>3.1 INTRODUCCIÓN</w:t>
            </w:r>
            <w:r w:rsidR="00934305">
              <w:rPr>
                <w:noProof/>
                <w:webHidden/>
              </w:rPr>
              <w:tab/>
            </w:r>
            <w:r w:rsidR="00934305">
              <w:rPr>
                <w:noProof/>
                <w:webHidden/>
              </w:rPr>
              <w:fldChar w:fldCharType="begin"/>
            </w:r>
            <w:r w:rsidR="00934305">
              <w:rPr>
                <w:noProof/>
                <w:webHidden/>
              </w:rPr>
              <w:instrText xml:space="preserve"> PAGEREF _Toc216908776 \h </w:instrText>
            </w:r>
            <w:r w:rsidR="00934305">
              <w:rPr>
                <w:noProof/>
                <w:webHidden/>
              </w:rPr>
            </w:r>
            <w:r w:rsidR="00934305">
              <w:rPr>
                <w:noProof/>
                <w:webHidden/>
              </w:rPr>
              <w:fldChar w:fldCharType="separate"/>
            </w:r>
            <w:r w:rsidR="00934305">
              <w:rPr>
                <w:noProof/>
                <w:webHidden/>
              </w:rPr>
              <w:t>23</w:t>
            </w:r>
            <w:r w:rsidR="00934305">
              <w:rPr>
                <w:noProof/>
                <w:webHidden/>
              </w:rPr>
              <w:fldChar w:fldCharType="end"/>
            </w:r>
          </w:hyperlink>
        </w:p>
        <w:p w14:paraId="2F5EE00F" w14:textId="136F2EAB"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77" w:history="1">
            <w:r w:rsidR="00934305" w:rsidRPr="00EB69F2">
              <w:rPr>
                <w:rStyle w:val="Hipervnculo"/>
                <w:noProof/>
              </w:rPr>
              <w:t>3.2 Arquitectura de Software Empresarial</w:t>
            </w:r>
            <w:r w:rsidR="00934305">
              <w:rPr>
                <w:noProof/>
                <w:webHidden/>
              </w:rPr>
              <w:tab/>
            </w:r>
            <w:r w:rsidR="00934305">
              <w:rPr>
                <w:noProof/>
                <w:webHidden/>
              </w:rPr>
              <w:fldChar w:fldCharType="begin"/>
            </w:r>
            <w:r w:rsidR="00934305">
              <w:rPr>
                <w:noProof/>
                <w:webHidden/>
              </w:rPr>
              <w:instrText xml:space="preserve"> PAGEREF _Toc216908777 \h </w:instrText>
            </w:r>
            <w:r w:rsidR="00934305">
              <w:rPr>
                <w:noProof/>
                <w:webHidden/>
              </w:rPr>
            </w:r>
            <w:r w:rsidR="00934305">
              <w:rPr>
                <w:noProof/>
                <w:webHidden/>
              </w:rPr>
              <w:fldChar w:fldCharType="separate"/>
            </w:r>
            <w:r w:rsidR="00934305">
              <w:rPr>
                <w:noProof/>
                <w:webHidden/>
              </w:rPr>
              <w:t>23</w:t>
            </w:r>
            <w:r w:rsidR="00934305">
              <w:rPr>
                <w:noProof/>
                <w:webHidden/>
              </w:rPr>
              <w:fldChar w:fldCharType="end"/>
            </w:r>
          </w:hyperlink>
        </w:p>
        <w:p w14:paraId="65C66BA6" w14:textId="6A3F7867"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78" w:history="1">
            <w:r w:rsidR="00934305" w:rsidRPr="00EB69F2">
              <w:rPr>
                <w:rStyle w:val="Hipervnculo"/>
                <w:noProof/>
              </w:rPr>
              <w:t>3.2.1 Patrón Multicapa (N-Tier)</w:t>
            </w:r>
            <w:r w:rsidR="00934305">
              <w:rPr>
                <w:noProof/>
                <w:webHidden/>
              </w:rPr>
              <w:tab/>
            </w:r>
            <w:r w:rsidR="00934305">
              <w:rPr>
                <w:noProof/>
                <w:webHidden/>
              </w:rPr>
              <w:fldChar w:fldCharType="begin"/>
            </w:r>
            <w:r w:rsidR="00934305">
              <w:rPr>
                <w:noProof/>
                <w:webHidden/>
              </w:rPr>
              <w:instrText xml:space="preserve"> PAGEREF _Toc216908778 \h </w:instrText>
            </w:r>
            <w:r w:rsidR="00934305">
              <w:rPr>
                <w:noProof/>
                <w:webHidden/>
              </w:rPr>
            </w:r>
            <w:r w:rsidR="00934305">
              <w:rPr>
                <w:noProof/>
                <w:webHidden/>
              </w:rPr>
              <w:fldChar w:fldCharType="separate"/>
            </w:r>
            <w:r w:rsidR="00934305">
              <w:rPr>
                <w:noProof/>
                <w:webHidden/>
              </w:rPr>
              <w:t>24</w:t>
            </w:r>
            <w:r w:rsidR="00934305">
              <w:rPr>
                <w:noProof/>
                <w:webHidden/>
              </w:rPr>
              <w:fldChar w:fldCharType="end"/>
            </w:r>
          </w:hyperlink>
        </w:p>
        <w:p w14:paraId="081CB518" w14:textId="1F1AB9B3"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79" w:history="1">
            <w:r w:rsidR="00934305" w:rsidRPr="00EB69F2">
              <w:rPr>
                <w:rStyle w:val="Hipervnculo"/>
                <w:noProof/>
              </w:rPr>
              <w:t>3.2.2 Arquitectura Orientada a Servicios (SOA) con WCF</w:t>
            </w:r>
            <w:r w:rsidR="00934305">
              <w:rPr>
                <w:noProof/>
                <w:webHidden/>
              </w:rPr>
              <w:tab/>
            </w:r>
            <w:r w:rsidR="00934305">
              <w:rPr>
                <w:noProof/>
                <w:webHidden/>
              </w:rPr>
              <w:fldChar w:fldCharType="begin"/>
            </w:r>
            <w:r w:rsidR="00934305">
              <w:rPr>
                <w:noProof/>
                <w:webHidden/>
              </w:rPr>
              <w:instrText xml:space="preserve"> PAGEREF _Toc216908779 \h </w:instrText>
            </w:r>
            <w:r w:rsidR="00934305">
              <w:rPr>
                <w:noProof/>
                <w:webHidden/>
              </w:rPr>
            </w:r>
            <w:r w:rsidR="00934305">
              <w:rPr>
                <w:noProof/>
                <w:webHidden/>
              </w:rPr>
              <w:fldChar w:fldCharType="separate"/>
            </w:r>
            <w:r w:rsidR="00934305">
              <w:rPr>
                <w:noProof/>
                <w:webHidden/>
              </w:rPr>
              <w:t>24</w:t>
            </w:r>
            <w:r w:rsidR="00934305">
              <w:rPr>
                <w:noProof/>
                <w:webHidden/>
              </w:rPr>
              <w:fldChar w:fldCharType="end"/>
            </w:r>
          </w:hyperlink>
        </w:p>
        <w:p w14:paraId="505C21E0" w14:textId="3A43B309"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0" w:history="1">
            <w:r w:rsidR="00934305" w:rsidRPr="00EB69F2">
              <w:rPr>
                <w:rStyle w:val="Hipervnculo"/>
                <w:noProof/>
              </w:rPr>
              <w:t>3.2.3 Desacoplamiento de Componentes</w:t>
            </w:r>
            <w:r w:rsidR="00934305">
              <w:rPr>
                <w:noProof/>
                <w:webHidden/>
              </w:rPr>
              <w:tab/>
            </w:r>
            <w:r w:rsidR="00934305">
              <w:rPr>
                <w:noProof/>
                <w:webHidden/>
              </w:rPr>
              <w:fldChar w:fldCharType="begin"/>
            </w:r>
            <w:r w:rsidR="00934305">
              <w:rPr>
                <w:noProof/>
                <w:webHidden/>
              </w:rPr>
              <w:instrText xml:space="preserve"> PAGEREF _Toc216908780 \h </w:instrText>
            </w:r>
            <w:r w:rsidR="00934305">
              <w:rPr>
                <w:noProof/>
                <w:webHidden/>
              </w:rPr>
            </w:r>
            <w:r w:rsidR="00934305">
              <w:rPr>
                <w:noProof/>
                <w:webHidden/>
              </w:rPr>
              <w:fldChar w:fldCharType="separate"/>
            </w:r>
            <w:r w:rsidR="00934305">
              <w:rPr>
                <w:noProof/>
                <w:webHidden/>
              </w:rPr>
              <w:t>25</w:t>
            </w:r>
            <w:r w:rsidR="00934305">
              <w:rPr>
                <w:noProof/>
                <w:webHidden/>
              </w:rPr>
              <w:fldChar w:fldCharType="end"/>
            </w:r>
          </w:hyperlink>
        </w:p>
        <w:p w14:paraId="798C6524" w14:textId="4E22302E"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81" w:history="1">
            <w:r w:rsidR="00934305" w:rsidRPr="00EB69F2">
              <w:rPr>
                <w:rStyle w:val="Hipervnculo"/>
                <w:noProof/>
              </w:rPr>
              <w:t>3.3 TECNOLOGÍAS DE DESARROLLO</w:t>
            </w:r>
            <w:r w:rsidR="00934305">
              <w:rPr>
                <w:noProof/>
                <w:webHidden/>
              </w:rPr>
              <w:tab/>
            </w:r>
            <w:r w:rsidR="00934305">
              <w:rPr>
                <w:noProof/>
                <w:webHidden/>
              </w:rPr>
              <w:fldChar w:fldCharType="begin"/>
            </w:r>
            <w:r w:rsidR="00934305">
              <w:rPr>
                <w:noProof/>
                <w:webHidden/>
              </w:rPr>
              <w:instrText xml:space="preserve"> PAGEREF _Toc216908781 \h </w:instrText>
            </w:r>
            <w:r w:rsidR="00934305">
              <w:rPr>
                <w:noProof/>
                <w:webHidden/>
              </w:rPr>
            </w:r>
            <w:r w:rsidR="00934305">
              <w:rPr>
                <w:noProof/>
                <w:webHidden/>
              </w:rPr>
              <w:fldChar w:fldCharType="separate"/>
            </w:r>
            <w:r w:rsidR="00934305">
              <w:rPr>
                <w:noProof/>
                <w:webHidden/>
              </w:rPr>
              <w:t>25</w:t>
            </w:r>
            <w:r w:rsidR="00934305">
              <w:rPr>
                <w:noProof/>
                <w:webHidden/>
              </w:rPr>
              <w:fldChar w:fldCharType="end"/>
            </w:r>
          </w:hyperlink>
        </w:p>
        <w:p w14:paraId="1A10FCF5" w14:textId="3B395A2C"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2" w:history="1">
            <w:r w:rsidR="00934305" w:rsidRPr="00EB69F2">
              <w:rPr>
                <w:rStyle w:val="Hipervnculo"/>
                <w:noProof/>
              </w:rPr>
              <w:t>3.3.1 Lenguaje de Programación y Marco de Trabajo</w:t>
            </w:r>
            <w:r w:rsidR="00934305">
              <w:rPr>
                <w:noProof/>
                <w:webHidden/>
              </w:rPr>
              <w:tab/>
            </w:r>
            <w:r w:rsidR="00934305">
              <w:rPr>
                <w:noProof/>
                <w:webHidden/>
              </w:rPr>
              <w:fldChar w:fldCharType="begin"/>
            </w:r>
            <w:r w:rsidR="00934305">
              <w:rPr>
                <w:noProof/>
                <w:webHidden/>
              </w:rPr>
              <w:instrText xml:space="preserve"> PAGEREF _Toc216908782 \h </w:instrText>
            </w:r>
            <w:r w:rsidR="00934305">
              <w:rPr>
                <w:noProof/>
                <w:webHidden/>
              </w:rPr>
            </w:r>
            <w:r w:rsidR="00934305">
              <w:rPr>
                <w:noProof/>
                <w:webHidden/>
              </w:rPr>
              <w:fldChar w:fldCharType="separate"/>
            </w:r>
            <w:r w:rsidR="00934305">
              <w:rPr>
                <w:noProof/>
                <w:webHidden/>
              </w:rPr>
              <w:t>26</w:t>
            </w:r>
            <w:r w:rsidR="00934305">
              <w:rPr>
                <w:noProof/>
                <w:webHidden/>
              </w:rPr>
              <w:fldChar w:fldCharType="end"/>
            </w:r>
          </w:hyperlink>
        </w:p>
        <w:p w14:paraId="18C5059E" w14:textId="1D67E576"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3" w:history="1">
            <w:r w:rsidR="00934305" w:rsidRPr="00EB69F2">
              <w:rPr>
                <w:rStyle w:val="Hipervnculo"/>
                <w:noProof/>
              </w:rPr>
              <w:t>3.3.2 Windows Communication Foundation (WCF)</w:t>
            </w:r>
            <w:r w:rsidR="00934305">
              <w:rPr>
                <w:noProof/>
                <w:webHidden/>
              </w:rPr>
              <w:tab/>
            </w:r>
            <w:r w:rsidR="00934305">
              <w:rPr>
                <w:noProof/>
                <w:webHidden/>
              </w:rPr>
              <w:fldChar w:fldCharType="begin"/>
            </w:r>
            <w:r w:rsidR="00934305">
              <w:rPr>
                <w:noProof/>
                <w:webHidden/>
              </w:rPr>
              <w:instrText xml:space="preserve"> PAGEREF _Toc216908783 \h </w:instrText>
            </w:r>
            <w:r w:rsidR="00934305">
              <w:rPr>
                <w:noProof/>
                <w:webHidden/>
              </w:rPr>
            </w:r>
            <w:r w:rsidR="00934305">
              <w:rPr>
                <w:noProof/>
                <w:webHidden/>
              </w:rPr>
              <w:fldChar w:fldCharType="separate"/>
            </w:r>
            <w:r w:rsidR="00934305">
              <w:rPr>
                <w:noProof/>
                <w:webHidden/>
              </w:rPr>
              <w:t>27</w:t>
            </w:r>
            <w:r w:rsidR="00934305">
              <w:rPr>
                <w:noProof/>
                <w:webHidden/>
              </w:rPr>
              <w:fldChar w:fldCharType="end"/>
            </w:r>
          </w:hyperlink>
        </w:p>
        <w:p w14:paraId="5975443B" w14:textId="5CFBDC87"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4" w:history="1">
            <w:r w:rsidR="00934305" w:rsidRPr="00EB69F2">
              <w:rPr>
                <w:rStyle w:val="Hipervnculo"/>
                <w:noProof/>
              </w:rPr>
              <w:t>3.3.3 Entity Framework (EF)</w:t>
            </w:r>
            <w:r w:rsidR="00934305">
              <w:rPr>
                <w:noProof/>
                <w:webHidden/>
              </w:rPr>
              <w:tab/>
            </w:r>
            <w:r w:rsidR="00934305">
              <w:rPr>
                <w:noProof/>
                <w:webHidden/>
              </w:rPr>
              <w:fldChar w:fldCharType="begin"/>
            </w:r>
            <w:r w:rsidR="00934305">
              <w:rPr>
                <w:noProof/>
                <w:webHidden/>
              </w:rPr>
              <w:instrText xml:space="preserve"> PAGEREF _Toc216908784 \h </w:instrText>
            </w:r>
            <w:r w:rsidR="00934305">
              <w:rPr>
                <w:noProof/>
                <w:webHidden/>
              </w:rPr>
            </w:r>
            <w:r w:rsidR="00934305">
              <w:rPr>
                <w:noProof/>
                <w:webHidden/>
              </w:rPr>
              <w:fldChar w:fldCharType="separate"/>
            </w:r>
            <w:r w:rsidR="00934305">
              <w:rPr>
                <w:noProof/>
                <w:webHidden/>
              </w:rPr>
              <w:t>28</w:t>
            </w:r>
            <w:r w:rsidR="00934305">
              <w:rPr>
                <w:noProof/>
                <w:webHidden/>
              </w:rPr>
              <w:fldChar w:fldCharType="end"/>
            </w:r>
          </w:hyperlink>
        </w:p>
        <w:p w14:paraId="02C7705E" w14:textId="5C540919"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5" w:history="1">
            <w:r w:rsidR="00934305" w:rsidRPr="00EB69F2">
              <w:rPr>
                <w:rStyle w:val="Hipervnculo"/>
                <w:noProof/>
              </w:rPr>
              <w:t>3.3.4 Motor de Base de Datos (SQL Server)</w:t>
            </w:r>
            <w:r w:rsidR="00934305">
              <w:rPr>
                <w:noProof/>
                <w:webHidden/>
              </w:rPr>
              <w:tab/>
            </w:r>
            <w:r w:rsidR="00934305">
              <w:rPr>
                <w:noProof/>
                <w:webHidden/>
              </w:rPr>
              <w:fldChar w:fldCharType="begin"/>
            </w:r>
            <w:r w:rsidR="00934305">
              <w:rPr>
                <w:noProof/>
                <w:webHidden/>
              </w:rPr>
              <w:instrText xml:space="preserve"> PAGEREF _Toc216908785 \h </w:instrText>
            </w:r>
            <w:r w:rsidR="00934305">
              <w:rPr>
                <w:noProof/>
                <w:webHidden/>
              </w:rPr>
            </w:r>
            <w:r w:rsidR="00934305">
              <w:rPr>
                <w:noProof/>
                <w:webHidden/>
              </w:rPr>
              <w:fldChar w:fldCharType="separate"/>
            </w:r>
            <w:r w:rsidR="00934305">
              <w:rPr>
                <w:noProof/>
                <w:webHidden/>
              </w:rPr>
              <w:t>28</w:t>
            </w:r>
            <w:r w:rsidR="00934305">
              <w:rPr>
                <w:noProof/>
                <w:webHidden/>
              </w:rPr>
              <w:fldChar w:fldCharType="end"/>
            </w:r>
          </w:hyperlink>
        </w:p>
        <w:p w14:paraId="382E6CF6" w14:textId="586C19BD"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6" w:history="1">
            <w:r w:rsidR="00934305" w:rsidRPr="00EB69F2">
              <w:rPr>
                <w:rStyle w:val="Hipervnculo"/>
                <w:noProof/>
              </w:rPr>
              <w:t>3.3.5 Interfaz de Usuario (Windows Forms)</w:t>
            </w:r>
            <w:r w:rsidR="00934305">
              <w:rPr>
                <w:noProof/>
                <w:webHidden/>
              </w:rPr>
              <w:tab/>
            </w:r>
            <w:r w:rsidR="00934305">
              <w:rPr>
                <w:noProof/>
                <w:webHidden/>
              </w:rPr>
              <w:fldChar w:fldCharType="begin"/>
            </w:r>
            <w:r w:rsidR="00934305">
              <w:rPr>
                <w:noProof/>
                <w:webHidden/>
              </w:rPr>
              <w:instrText xml:space="preserve"> PAGEREF _Toc216908786 \h </w:instrText>
            </w:r>
            <w:r w:rsidR="00934305">
              <w:rPr>
                <w:noProof/>
                <w:webHidden/>
              </w:rPr>
            </w:r>
            <w:r w:rsidR="00934305">
              <w:rPr>
                <w:noProof/>
                <w:webHidden/>
              </w:rPr>
              <w:fldChar w:fldCharType="separate"/>
            </w:r>
            <w:r w:rsidR="00934305">
              <w:rPr>
                <w:noProof/>
                <w:webHidden/>
              </w:rPr>
              <w:t>29</w:t>
            </w:r>
            <w:r w:rsidR="00934305">
              <w:rPr>
                <w:noProof/>
                <w:webHidden/>
              </w:rPr>
              <w:fldChar w:fldCharType="end"/>
            </w:r>
          </w:hyperlink>
        </w:p>
        <w:p w14:paraId="6816F6A7" w14:textId="5F3EF226"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7" w:history="1">
            <w:r w:rsidR="00934305" w:rsidRPr="00EB69F2">
              <w:rPr>
                <w:rStyle w:val="Hipervnculo"/>
                <w:noProof/>
              </w:rPr>
              <w:t>3.3.6 LINQ (Language Integrated Query)</w:t>
            </w:r>
            <w:r w:rsidR="00934305">
              <w:rPr>
                <w:noProof/>
                <w:webHidden/>
              </w:rPr>
              <w:tab/>
            </w:r>
            <w:r w:rsidR="00934305">
              <w:rPr>
                <w:noProof/>
                <w:webHidden/>
              </w:rPr>
              <w:fldChar w:fldCharType="begin"/>
            </w:r>
            <w:r w:rsidR="00934305">
              <w:rPr>
                <w:noProof/>
                <w:webHidden/>
              </w:rPr>
              <w:instrText xml:space="preserve"> PAGEREF _Toc216908787 \h </w:instrText>
            </w:r>
            <w:r w:rsidR="00934305">
              <w:rPr>
                <w:noProof/>
                <w:webHidden/>
              </w:rPr>
            </w:r>
            <w:r w:rsidR="00934305">
              <w:rPr>
                <w:noProof/>
                <w:webHidden/>
              </w:rPr>
              <w:fldChar w:fldCharType="separate"/>
            </w:r>
            <w:r w:rsidR="00934305">
              <w:rPr>
                <w:noProof/>
                <w:webHidden/>
              </w:rPr>
              <w:t>29</w:t>
            </w:r>
            <w:r w:rsidR="00934305">
              <w:rPr>
                <w:noProof/>
                <w:webHidden/>
              </w:rPr>
              <w:fldChar w:fldCharType="end"/>
            </w:r>
          </w:hyperlink>
        </w:p>
        <w:p w14:paraId="54015AFB" w14:textId="539B3A00"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88" w:history="1">
            <w:r w:rsidR="00934305" w:rsidRPr="00EB69F2">
              <w:rPr>
                <w:rStyle w:val="Hipervnculo"/>
                <w:noProof/>
              </w:rPr>
              <w:t>3.4 METODOLOGÍA DE DESARROLLO</w:t>
            </w:r>
            <w:r w:rsidR="00934305">
              <w:rPr>
                <w:noProof/>
                <w:webHidden/>
              </w:rPr>
              <w:tab/>
            </w:r>
            <w:r w:rsidR="00934305">
              <w:rPr>
                <w:noProof/>
                <w:webHidden/>
              </w:rPr>
              <w:fldChar w:fldCharType="begin"/>
            </w:r>
            <w:r w:rsidR="00934305">
              <w:rPr>
                <w:noProof/>
                <w:webHidden/>
              </w:rPr>
              <w:instrText xml:space="preserve"> PAGEREF _Toc216908788 \h </w:instrText>
            </w:r>
            <w:r w:rsidR="00934305">
              <w:rPr>
                <w:noProof/>
                <w:webHidden/>
              </w:rPr>
            </w:r>
            <w:r w:rsidR="00934305">
              <w:rPr>
                <w:noProof/>
                <w:webHidden/>
              </w:rPr>
              <w:fldChar w:fldCharType="separate"/>
            </w:r>
            <w:r w:rsidR="00934305">
              <w:rPr>
                <w:noProof/>
                <w:webHidden/>
              </w:rPr>
              <w:t>29</w:t>
            </w:r>
            <w:r w:rsidR="00934305">
              <w:rPr>
                <w:noProof/>
                <w:webHidden/>
              </w:rPr>
              <w:fldChar w:fldCharType="end"/>
            </w:r>
          </w:hyperlink>
        </w:p>
        <w:p w14:paraId="530C21C1" w14:textId="41FD7275"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89" w:history="1">
            <w:r w:rsidR="00934305" w:rsidRPr="00EB69F2">
              <w:rPr>
                <w:rStyle w:val="Hipervnculo"/>
                <w:noProof/>
              </w:rPr>
              <w:t>3.4.1 Modelo Híbrido (Estructural - Incremental)</w:t>
            </w:r>
            <w:r w:rsidR="00934305">
              <w:rPr>
                <w:noProof/>
                <w:webHidden/>
              </w:rPr>
              <w:tab/>
            </w:r>
            <w:r w:rsidR="00934305">
              <w:rPr>
                <w:noProof/>
                <w:webHidden/>
              </w:rPr>
              <w:fldChar w:fldCharType="begin"/>
            </w:r>
            <w:r w:rsidR="00934305">
              <w:rPr>
                <w:noProof/>
                <w:webHidden/>
              </w:rPr>
              <w:instrText xml:space="preserve"> PAGEREF _Toc216908789 \h </w:instrText>
            </w:r>
            <w:r w:rsidR="00934305">
              <w:rPr>
                <w:noProof/>
                <w:webHidden/>
              </w:rPr>
            </w:r>
            <w:r w:rsidR="00934305">
              <w:rPr>
                <w:noProof/>
                <w:webHidden/>
              </w:rPr>
              <w:fldChar w:fldCharType="separate"/>
            </w:r>
            <w:r w:rsidR="00934305">
              <w:rPr>
                <w:noProof/>
                <w:webHidden/>
              </w:rPr>
              <w:t>30</w:t>
            </w:r>
            <w:r w:rsidR="00934305">
              <w:rPr>
                <w:noProof/>
                <w:webHidden/>
              </w:rPr>
              <w:fldChar w:fldCharType="end"/>
            </w:r>
          </w:hyperlink>
        </w:p>
        <w:p w14:paraId="1377C966" w14:textId="561D42C0"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90" w:history="1">
            <w:r w:rsidR="00934305" w:rsidRPr="00EB69F2">
              <w:rPr>
                <w:rStyle w:val="Hipervnculo"/>
                <w:noProof/>
              </w:rPr>
              <w:t>3.4.3 Control de Versiones y Colaboración</w:t>
            </w:r>
            <w:r w:rsidR="00934305">
              <w:rPr>
                <w:noProof/>
                <w:webHidden/>
              </w:rPr>
              <w:tab/>
            </w:r>
            <w:r w:rsidR="00934305">
              <w:rPr>
                <w:noProof/>
                <w:webHidden/>
              </w:rPr>
              <w:fldChar w:fldCharType="begin"/>
            </w:r>
            <w:r w:rsidR="00934305">
              <w:rPr>
                <w:noProof/>
                <w:webHidden/>
              </w:rPr>
              <w:instrText xml:space="preserve"> PAGEREF _Toc216908790 \h </w:instrText>
            </w:r>
            <w:r w:rsidR="00934305">
              <w:rPr>
                <w:noProof/>
                <w:webHidden/>
              </w:rPr>
            </w:r>
            <w:r w:rsidR="00934305">
              <w:rPr>
                <w:noProof/>
                <w:webHidden/>
              </w:rPr>
              <w:fldChar w:fldCharType="separate"/>
            </w:r>
            <w:r w:rsidR="00934305">
              <w:rPr>
                <w:noProof/>
                <w:webHidden/>
              </w:rPr>
              <w:t>30</w:t>
            </w:r>
            <w:r w:rsidR="00934305">
              <w:rPr>
                <w:noProof/>
                <w:webHidden/>
              </w:rPr>
              <w:fldChar w:fldCharType="end"/>
            </w:r>
          </w:hyperlink>
        </w:p>
        <w:p w14:paraId="75761130" w14:textId="29896C31"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91" w:history="1">
            <w:r w:rsidR="00934305" w:rsidRPr="00EB69F2">
              <w:rPr>
                <w:rStyle w:val="Hipervnculo"/>
                <w:noProof/>
              </w:rPr>
              <w:t>3.5 INGENIERÍA DE SOFTWARE Y MODELADO</w:t>
            </w:r>
            <w:r w:rsidR="00934305">
              <w:rPr>
                <w:noProof/>
                <w:webHidden/>
              </w:rPr>
              <w:tab/>
            </w:r>
            <w:r w:rsidR="00934305">
              <w:rPr>
                <w:noProof/>
                <w:webHidden/>
              </w:rPr>
              <w:fldChar w:fldCharType="begin"/>
            </w:r>
            <w:r w:rsidR="00934305">
              <w:rPr>
                <w:noProof/>
                <w:webHidden/>
              </w:rPr>
              <w:instrText xml:space="preserve"> PAGEREF _Toc216908791 \h </w:instrText>
            </w:r>
            <w:r w:rsidR="00934305">
              <w:rPr>
                <w:noProof/>
                <w:webHidden/>
              </w:rPr>
            </w:r>
            <w:r w:rsidR="00934305">
              <w:rPr>
                <w:noProof/>
                <w:webHidden/>
              </w:rPr>
              <w:fldChar w:fldCharType="separate"/>
            </w:r>
            <w:r w:rsidR="00934305">
              <w:rPr>
                <w:noProof/>
                <w:webHidden/>
              </w:rPr>
              <w:t>31</w:t>
            </w:r>
            <w:r w:rsidR="00934305">
              <w:rPr>
                <w:noProof/>
                <w:webHidden/>
              </w:rPr>
              <w:fldChar w:fldCharType="end"/>
            </w:r>
          </w:hyperlink>
        </w:p>
        <w:p w14:paraId="4D7E550C" w14:textId="22830955"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92" w:history="1">
            <w:r w:rsidR="00934305" w:rsidRPr="00EB69F2">
              <w:rPr>
                <w:rStyle w:val="Hipervnculo"/>
                <w:noProof/>
              </w:rPr>
              <w:t>3.5.1 Lenguaje de Modelado Unificado (UML)</w:t>
            </w:r>
            <w:r w:rsidR="00934305">
              <w:rPr>
                <w:noProof/>
                <w:webHidden/>
              </w:rPr>
              <w:tab/>
            </w:r>
            <w:r w:rsidR="00934305">
              <w:rPr>
                <w:noProof/>
                <w:webHidden/>
              </w:rPr>
              <w:fldChar w:fldCharType="begin"/>
            </w:r>
            <w:r w:rsidR="00934305">
              <w:rPr>
                <w:noProof/>
                <w:webHidden/>
              </w:rPr>
              <w:instrText xml:space="preserve"> PAGEREF _Toc216908792 \h </w:instrText>
            </w:r>
            <w:r w:rsidR="00934305">
              <w:rPr>
                <w:noProof/>
                <w:webHidden/>
              </w:rPr>
            </w:r>
            <w:r w:rsidR="00934305">
              <w:rPr>
                <w:noProof/>
                <w:webHidden/>
              </w:rPr>
              <w:fldChar w:fldCharType="separate"/>
            </w:r>
            <w:r w:rsidR="00934305">
              <w:rPr>
                <w:noProof/>
                <w:webHidden/>
              </w:rPr>
              <w:t>31</w:t>
            </w:r>
            <w:r w:rsidR="00934305">
              <w:rPr>
                <w:noProof/>
                <w:webHidden/>
              </w:rPr>
              <w:fldChar w:fldCharType="end"/>
            </w:r>
          </w:hyperlink>
        </w:p>
        <w:p w14:paraId="02919BE2" w14:textId="67B5C0CE"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93" w:history="1">
            <w:r w:rsidR="00934305" w:rsidRPr="00EB69F2">
              <w:rPr>
                <w:rStyle w:val="Hipervnculo"/>
                <w:noProof/>
              </w:rPr>
              <w:t>3.5.2 Estándares de Calidad (ISO/IEC 25010)</w:t>
            </w:r>
            <w:r w:rsidR="00934305">
              <w:rPr>
                <w:noProof/>
                <w:webHidden/>
              </w:rPr>
              <w:tab/>
            </w:r>
            <w:r w:rsidR="00934305">
              <w:rPr>
                <w:noProof/>
                <w:webHidden/>
              </w:rPr>
              <w:fldChar w:fldCharType="begin"/>
            </w:r>
            <w:r w:rsidR="00934305">
              <w:rPr>
                <w:noProof/>
                <w:webHidden/>
              </w:rPr>
              <w:instrText xml:space="preserve"> PAGEREF _Toc216908793 \h </w:instrText>
            </w:r>
            <w:r w:rsidR="00934305">
              <w:rPr>
                <w:noProof/>
                <w:webHidden/>
              </w:rPr>
            </w:r>
            <w:r w:rsidR="00934305">
              <w:rPr>
                <w:noProof/>
                <w:webHidden/>
              </w:rPr>
              <w:fldChar w:fldCharType="separate"/>
            </w:r>
            <w:r w:rsidR="00934305">
              <w:rPr>
                <w:noProof/>
                <w:webHidden/>
              </w:rPr>
              <w:t>31</w:t>
            </w:r>
            <w:r w:rsidR="00934305">
              <w:rPr>
                <w:noProof/>
                <w:webHidden/>
              </w:rPr>
              <w:fldChar w:fldCharType="end"/>
            </w:r>
          </w:hyperlink>
        </w:p>
        <w:p w14:paraId="2715DD82" w14:textId="2D5DB304"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94" w:history="1">
            <w:r w:rsidR="00934305" w:rsidRPr="00EB69F2">
              <w:rPr>
                <w:rStyle w:val="Hipervnculo"/>
                <w:noProof/>
              </w:rPr>
              <w:t>3.5.3 Patrón de Diseño DTO (Data Transfer Object)</w:t>
            </w:r>
            <w:r w:rsidR="00934305">
              <w:rPr>
                <w:noProof/>
                <w:webHidden/>
              </w:rPr>
              <w:tab/>
            </w:r>
            <w:r w:rsidR="00934305">
              <w:rPr>
                <w:noProof/>
                <w:webHidden/>
              </w:rPr>
              <w:fldChar w:fldCharType="begin"/>
            </w:r>
            <w:r w:rsidR="00934305">
              <w:rPr>
                <w:noProof/>
                <w:webHidden/>
              </w:rPr>
              <w:instrText xml:space="preserve"> PAGEREF _Toc216908794 \h </w:instrText>
            </w:r>
            <w:r w:rsidR="00934305">
              <w:rPr>
                <w:noProof/>
                <w:webHidden/>
              </w:rPr>
            </w:r>
            <w:r w:rsidR="00934305">
              <w:rPr>
                <w:noProof/>
                <w:webHidden/>
              </w:rPr>
              <w:fldChar w:fldCharType="separate"/>
            </w:r>
            <w:r w:rsidR="00934305">
              <w:rPr>
                <w:noProof/>
                <w:webHidden/>
              </w:rPr>
              <w:t>32</w:t>
            </w:r>
            <w:r w:rsidR="00934305">
              <w:rPr>
                <w:noProof/>
                <w:webHidden/>
              </w:rPr>
              <w:fldChar w:fldCharType="end"/>
            </w:r>
          </w:hyperlink>
        </w:p>
        <w:p w14:paraId="0CDF84BF" w14:textId="2F3ADE57" w:rsidR="00934305" w:rsidRDefault="00000000">
          <w:pPr>
            <w:pStyle w:val="TDC2"/>
            <w:tabs>
              <w:tab w:val="right" w:leader="dot" w:pos="9016"/>
            </w:tabs>
            <w:rPr>
              <w:rFonts w:cstheme="minorBidi"/>
              <w:noProof/>
              <w:kern w:val="2"/>
              <w:sz w:val="24"/>
              <w:szCs w:val="24"/>
              <w:lang w:eastAsia="es-EC"/>
              <w14:ligatures w14:val="standardContextual"/>
            </w:rPr>
          </w:pPr>
          <w:hyperlink w:anchor="_Toc216908795" w:history="1">
            <w:r w:rsidR="00934305" w:rsidRPr="00EB69F2">
              <w:rPr>
                <w:rStyle w:val="Hipervnculo"/>
                <w:noProof/>
              </w:rPr>
              <w:t>3.6 Calidad y Seguridad</w:t>
            </w:r>
            <w:r w:rsidR="00934305">
              <w:rPr>
                <w:noProof/>
                <w:webHidden/>
              </w:rPr>
              <w:tab/>
            </w:r>
            <w:r w:rsidR="00934305">
              <w:rPr>
                <w:noProof/>
                <w:webHidden/>
              </w:rPr>
              <w:fldChar w:fldCharType="begin"/>
            </w:r>
            <w:r w:rsidR="00934305">
              <w:rPr>
                <w:noProof/>
                <w:webHidden/>
              </w:rPr>
              <w:instrText xml:space="preserve"> PAGEREF _Toc216908795 \h </w:instrText>
            </w:r>
            <w:r w:rsidR="00934305">
              <w:rPr>
                <w:noProof/>
                <w:webHidden/>
              </w:rPr>
            </w:r>
            <w:r w:rsidR="00934305">
              <w:rPr>
                <w:noProof/>
                <w:webHidden/>
              </w:rPr>
              <w:fldChar w:fldCharType="separate"/>
            </w:r>
            <w:r w:rsidR="00934305">
              <w:rPr>
                <w:noProof/>
                <w:webHidden/>
              </w:rPr>
              <w:t>32</w:t>
            </w:r>
            <w:r w:rsidR="00934305">
              <w:rPr>
                <w:noProof/>
                <w:webHidden/>
              </w:rPr>
              <w:fldChar w:fldCharType="end"/>
            </w:r>
          </w:hyperlink>
        </w:p>
        <w:p w14:paraId="75F4468F" w14:textId="5858A72E"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96" w:history="1">
            <w:r w:rsidR="00934305" w:rsidRPr="00EB69F2">
              <w:rPr>
                <w:rStyle w:val="Hipervnculo"/>
                <w:noProof/>
              </w:rPr>
              <w:t>3.6.1 Modelos de Calidad (Norma ISO/IEC 25010)</w:t>
            </w:r>
            <w:r w:rsidR="00934305">
              <w:rPr>
                <w:noProof/>
                <w:webHidden/>
              </w:rPr>
              <w:tab/>
            </w:r>
            <w:r w:rsidR="00934305">
              <w:rPr>
                <w:noProof/>
                <w:webHidden/>
              </w:rPr>
              <w:fldChar w:fldCharType="begin"/>
            </w:r>
            <w:r w:rsidR="00934305">
              <w:rPr>
                <w:noProof/>
                <w:webHidden/>
              </w:rPr>
              <w:instrText xml:space="preserve"> PAGEREF _Toc216908796 \h </w:instrText>
            </w:r>
            <w:r w:rsidR="00934305">
              <w:rPr>
                <w:noProof/>
                <w:webHidden/>
              </w:rPr>
            </w:r>
            <w:r w:rsidR="00934305">
              <w:rPr>
                <w:noProof/>
                <w:webHidden/>
              </w:rPr>
              <w:fldChar w:fldCharType="separate"/>
            </w:r>
            <w:r w:rsidR="00934305">
              <w:rPr>
                <w:noProof/>
                <w:webHidden/>
              </w:rPr>
              <w:t>32</w:t>
            </w:r>
            <w:r w:rsidR="00934305">
              <w:rPr>
                <w:noProof/>
                <w:webHidden/>
              </w:rPr>
              <w:fldChar w:fldCharType="end"/>
            </w:r>
          </w:hyperlink>
        </w:p>
        <w:p w14:paraId="3743DE7A" w14:textId="544838B0"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97" w:history="1">
            <w:r w:rsidR="00934305" w:rsidRPr="00EB69F2">
              <w:rPr>
                <w:rStyle w:val="Hipervnculo"/>
                <w:noProof/>
              </w:rPr>
              <w:t>3.6.2 Criptografía y Hashing (Integridad de Credenciales)</w:t>
            </w:r>
            <w:r w:rsidR="00934305">
              <w:rPr>
                <w:noProof/>
                <w:webHidden/>
              </w:rPr>
              <w:tab/>
            </w:r>
            <w:r w:rsidR="00934305">
              <w:rPr>
                <w:noProof/>
                <w:webHidden/>
              </w:rPr>
              <w:fldChar w:fldCharType="begin"/>
            </w:r>
            <w:r w:rsidR="00934305">
              <w:rPr>
                <w:noProof/>
                <w:webHidden/>
              </w:rPr>
              <w:instrText xml:space="preserve"> PAGEREF _Toc216908797 \h </w:instrText>
            </w:r>
            <w:r w:rsidR="00934305">
              <w:rPr>
                <w:noProof/>
                <w:webHidden/>
              </w:rPr>
            </w:r>
            <w:r w:rsidR="00934305">
              <w:rPr>
                <w:noProof/>
                <w:webHidden/>
              </w:rPr>
              <w:fldChar w:fldCharType="separate"/>
            </w:r>
            <w:r w:rsidR="00934305">
              <w:rPr>
                <w:noProof/>
                <w:webHidden/>
              </w:rPr>
              <w:t>33</w:t>
            </w:r>
            <w:r w:rsidR="00934305">
              <w:rPr>
                <w:noProof/>
                <w:webHidden/>
              </w:rPr>
              <w:fldChar w:fldCharType="end"/>
            </w:r>
          </w:hyperlink>
        </w:p>
        <w:p w14:paraId="41BAB1FB" w14:textId="7026F79F" w:rsidR="00934305" w:rsidRDefault="00000000">
          <w:pPr>
            <w:pStyle w:val="TDC3"/>
            <w:tabs>
              <w:tab w:val="right" w:leader="dot" w:pos="9016"/>
            </w:tabs>
            <w:rPr>
              <w:rFonts w:cstheme="minorBidi"/>
              <w:noProof/>
              <w:kern w:val="2"/>
              <w:sz w:val="24"/>
              <w:szCs w:val="24"/>
              <w:lang w:eastAsia="es-EC"/>
              <w14:ligatures w14:val="standardContextual"/>
            </w:rPr>
          </w:pPr>
          <w:hyperlink w:anchor="_Toc216908798" w:history="1">
            <w:r w:rsidR="00934305" w:rsidRPr="00EB69F2">
              <w:rPr>
                <w:rStyle w:val="Hipervnculo"/>
                <w:noProof/>
              </w:rPr>
              <w:t>3.6.3 Fault Contracts en SOA (Nuevo).</w:t>
            </w:r>
            <w:r w:rsidR="00934305">
              <w:rPr>
                <w:noProof/>
                <w:webHidden/>
              </w:rPr>
              <w:tab/>
            </w:r>
            <w:r w:rsidR="00934305">
              <w:rPr>
                <w:noProof/>
                <w:webHidden/>
              </w:rPr>
              <w:fldChar w:fldCharType="begin"/>
            </w:r>
            <w:r w:rsidR="00934305">
              <w:rPr>
                <w:noProof/>
                <w:webHidden/>
              </w:rPr>
              <w:instrText xml:space="preserve"> PAGEREF _Toc216908798 \h </w:instrText>
            </w:r>
            <w:r w:rsidR="00934305">
              <w:rPr>
                <w:noProof/>
                <w:webHidden/>
              </w:rPr>
            </w:r>
            <w:r w:rsidR="00934305">
              <w:rPr>
                <w:noProof/>
                <w:webHidden/>
              </w:rPr>
              <w:fldChar w:fldCharType="separate"/>
            </w:r>
            <w:r w:rsidR="00934305">
              <w:rPr>
                <w:noProof/>
                <w:webHidden/>
              </w:rPr>
              <w:t>33</w:t>
            </w:r>
            <w:r w:rsidR="00934305">
              <w:rPr>
                <w:noProof/>
                <w:webHidden/>
              </w:rPr>
              <w:fldChar w:fldCharType="end"/>
            </w:r>
          </w:hyperlink>
        </w:p>
        <w:p w14:paraId="324AC4D9" w14:textId="3EB726B1" w:rsidR="00934305" w:rsidRDefault="00000000">
          <w:pPr>
            <w:pStyle w:val="TDC1"/>
            <w:tabs>
              <w:tab w:val="right" w:leader="dot" w:pos="9016"/>
            </w:tabs>
            <w:rPr>
              <w:rFonts w:cstheme="minorBidi"/>
              <w:noProof/>
              <w:kern w:val="2"/>
              <w:sz w:val="24"/>
              <w:szCs w:val="24"/>
              <w:lang w:eastAsia="es-EC"/>
              <w14:ligatures w14:val="standardContextual"/>
            </w:rPr>
          </w:pPr>
          <w:hyperlink w:anchor="_Toc216908799" w:history="1">
            <w:r w:rsidR="00934305" w:rsidRPr="00EB69F2">
              <w:rPr>
                <w:rStyle w:val="Hipervnculo"/>
                <w:noProof/>
              </w:rPr>
              <w:t>CAPÍTULO IV: MARCO METODOLÓGICO</w:t>
            </w:r>
            <w:r w:rsidR="00934305">
              <w:rPr>
                <w:noProof/>
                <w:webHidden/>
              </w:rPr>
              <w:tab/>
            </w:r>
            <w:r w:rsidR="00934305">
              <w:rPr>
                <w:noProof/>
                <w:webHidden/>
              </w:rPr>
              <w:fldChar w:fldCharType="begin"/>
            </w:r>
            <w:r w:rsidR="00934305">
              <w:rPr>
                <w:noProof/>
                <w:webHidden/>
              </w:rPr>
              <w:instrText xml:space="preserve"> PAGEREF _Toc216908799 \h </w:instrText>
            </w:r>
            <w:r w:rsidR="00934305">
              <w:rPr>
                <w:noProof/>
                <w:webHidden/>
              </w:rPr>
            </w:r>
            <w:r w:rsidR="00934305">
              <w:rPr>
                <w:noProof/>
                <w:webHidden/>
              </w:rPr>
              <w:fldChar w:fldCharType="separate"/>
            </w:r>
            <w:r w:rsidR="00934305">
              <w:rPr>
                <w:noProof/>
                <w:webHidden/>
              </w:rPr>
              <w:t>35</w:t>
            </w:r>
            <w:r w:rsidR="00934305">
              <w:rPr>
                <w:noProof/>
                <w:webHidden/>
              </w:rPr>
              <w:fldChar w:fldCharType="end"/>
            </w:r>
          </w:hyperlink>
        </w:p>
        <w:p w14:paraId="796E8A6D" w14:textId="3E31C88B"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00" w:history="1">
            <w:r w:rsidR="00934305" w:rsidRPr="00EB69F2">
              <w:rPr>
                <w:rStyle w:val="Hipervnculo"/>
                <w:noProof/>
              </w:rPr>
              <w:t>4.1 DELIMITACIÓN</w:t>
            </w:r>
            <w:r w:rsidR="00934305">
              <w:rPr>
                <w:noProof/>
                <w:webHidden/>
              </w:rPr>
              <w:tab/>
            </w:r>
            <w:r w:rsidR="00934305">
              <w:rPr>
                <w:noProof/>
                <w:webHidden/>
              </w:rPr>
              <w:fldChar w:fldCharType="begin"/>
            </w:r>
            <w:r w:rsidR="00934305">
              <w:rPr>
                <w:noProof/>
                <w:webHidden/>
              </w:rPr>
              <w:instrText xml:space="preserve"> PAGEREF _Toc216908800 \h </w:instrText>
            </w:r>
            <w:r w:rsidR="00934305">
              <w:rPr>
                <w:noProof/>
                <w:webHidden/>
              </w:rPr>
            </w:r>
            <w:r w:rsidR="00934305">
              <w:rPr>
                <w:noProof/>
                <w:webHidden/>
              </w:rPr>
              <w:fldChar w:fldCharType="separate"/>
            </w:r>
            <w:r w:rsidR="00934305">
              <w:rPr>
                <w:noProof/>
                <w:webHidden/>
              </w:rPr>
              <w:t>35</w:t>
            </w:r>
            <w:r w:rsidR="00934305">
              <w:rPr>
                <w:noProof/>
                <w:webHidden/>
              </w:rPr>
              <w:fldChar w:fldCharType="end"/>
            </w:r>
          </w:hyperlink>
        </w:p>
        <w:p w14:paraId="20C17062" w14:textId="424AA261"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01" w:history="1">
            <w:r w:rsidR="00934305" w:rsidRPr="00EB69F2">
              <w:rPr>
                <w:rStyle w:val="Hipervnculo"/>
                <w:noProof/>
              </w:rPr>
              <w:t>4.2 MATERIALES</w:t>
            </w:r>
            <w:r w:rsidR="00934305">
              <w:rPr>
                <w:noProof/>
                <w:webHidden/>
              </w:rPr>
              <w:tab/>
            </w:r>
            <w:r w:rsidR="00934305">
              <w:rPr>
                <w:noProof/>
                <w:webHidden/>
              </w:rPr>
              <w:fldChar w:fldCharType="begin"/>
            </w:r>
            <w:r w:rsidR="00934305">
              <w:rPr>
                <w:noProof/>
                <w:webHidden/>
              </w:rPr>
              <w:instrText xml:space="preserve"> PAGEREF _Toc216908801 \h </w:instrText>
            </w:r>
            <w:r w:rsidR="00934305">
              <w:rPr>
                <w:noProof/>
                <w:webHidden/>
              </w:rPr>
            </w:r>
            <w:r w:rsidR="00934305">
              <w:rPr>
                <w:noProof/>
                <w:webHidden/>
              </w:rPr>
              <w:fldChar w:fldCharType="separate"/>
            </w:r>
            <w:r w:rsidR="00934305">
              <w:rPr>
                <w:noProof/>
                <w:webHidden/>
              </w:rPr>
              <w:t>35</w:t>
            </w:r>
            <w:r w:rsidR="00934305">
              <w:rPr>
                <w:noProof/>
                <w:webHidden/>
              </w:rPr>
              <w:fldChar w:fldCharType="end"/>
            </w:r>
          </w:hyperlink>
        </w:p>
        <w:p w14:paraId="380131F3" w14:textId="5438F673"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02" w:history="1">
            <w:r w:rsidR="00934305" w:rsidRPr="00EB69F2">
              <w:rPr>
                <w:rStyle w:val="Hipervnculo"/>
                <w:noProof/>
              </w:rPr>
              <w:t>4.3 METODOLOGÍA DEL ESTUDIO</w:t>
            </w:r>
            <w:r w:rsidR="00934305">
              <w:rPr>
                <w:noProof/>
                <w:webHidden/>
              </w:rPr>
              <w:tab/>
            </w:r>
            <w:r w:rsidR="00934305">
              <w:rPr>
                <w:noProof/>
                <w:webHidden/>
              </w:rPr>
              <w:fldChar w:fldCharType="begin"/>
            </w:r>
            <w:r w:rsidR="00934305">
              <w:rPr>
                <w:noProof/>
                <w:webHidden/>
              </w:rPr>
              <w:instrText xml:space="preserve"> PAGEREF _Toc216908802 \h </w:instrText>
            </w:r>
            <w:r w:rsidR="00934305">
              <w:rPr>
                <w:noProof/>
                <w:webHidden/>
              </w:rPr>
            </w:r>
            <w:r w:rsidR="00934305">
              <w:rPr>
                <w:noProof/>
                <w:webHidden/>
              </w:rPr>
              <w:fldChar w:fldCharType="separate"/>
            </w:r>
            <w:r w:rsidR="00934305">
              <w:rPr>
                <w:noProof/>
                <w:webHidden/>
              </w:rPr>
              <w:t>36</w:t>
            </w:r>
            <w:r w:rsidR="00934305">
              <w:rPr>
                <w:noProof/>
                <w:webHidden/>
              </w:rPr>
              <w:fldChar w:fldCharType="end"/>
            </w:r>
          </w:hyperlink>
        </w:p>
        <w:p w14:paraId="20E602A8" w14:textId="01C91946"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03" w:history="1">
            <w:r w:rsidR="00934305" w:rsidRPr="00EB69F2">
              <w:rPr>
                <w:rStyle w:val="Hipervnculo"/>
                <w:noProof/>
              </w:rPr>
              <w:t>4.4 DESARROLLO DEL PROYECTO – INGENIERÍA DEL SOFTWARE</w:t>
            </w:r>
            <w:r w:rsidR="00934305">
              <w:rPr>
                <w:noProof/>
                <w:webHidden/>
              </w:rPr>
              <w:tab/>
            </w:r>
            <w:r w:rsidR="00934305">
              <w:rPr>
                <w:noProof/>
                <w:webHidden/>
              </w:rPr>
              <w:fldChar w:fldCharType="begin"/>
            </w:r>
            <w:r w:rsidR="00934305">
              <w:rPr>
                <w:noProof/>
                <w:webHidden/>
              </w:rPr>
              <w:instrText xml:space="preserve"> PAGEREF _Toc216908803 \h </w:instrText>
            </w:r>
            <w:r w:rsidR="00934305">
              <w:rPr>
                <w:noProof/>
                <w:webHidden/>
              </w:rPr>
            </w:r>
            <w:r w:rsidR="00934305">
              <w:rPr>
                <w:noProof/>
                <w:webHidden/>
              </w:rPr>
              <w:fldChar w:fldCharType="separate"/>
            </w:r>
            <w:r w:rsidR="00934305">
              <w:rPr>
                <w:noProof/>
                <w:webHidden/>
              </w:rPr>
              <w:t>37</w:t>
            </w:r>
            <w:r w:rsidR="00934305">
              <w:rPr>
                <w:noProof/>
                <w:webHidden/>
              </w:rPr>
              <w:fldChar w:fldCharType="end"/>
            </w:r>
          </w:hyperlink>
        </w:p>
        <w:p w14:paraId="3300B688" w14:textId="558AF69F"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04" w:history="1">
            <w:r w:rsidR="00934305" w:rsidRPr="00EB69F2">
              <w:rPr>
                <w:rStyle w:val="Hipervnculo"/>
                <w:noProof/>
              </w:rPr>
              <w:t>4.5 ESTIMACIÓN DE COSTOS</w:t>
            </w:r>
            <w:r w:rsidR="00934305">
              <w:rPr>
                <w:noProof/>
                <w:webHidden/>
              </w:rPr>
              <w:tab/>
            </w:r>
            <w:r w:rsidR="00934305">
              <w:rPr>
                <w:noProof/>
                <w:webHidden/>
              </w:rPr>
              <w:fldChar w:fldCharType="begin"/>
            </w:r>
            <w:r w:rsidR="00934305">
              <w:rPr>
                <w:noProof/>
                <w:webHidden/>
              </w:rPr>
              <w:instrText xml:space="preserve"> PAGEREF _Toc216908804 \h </w:instrText>
            </w:r>
            <w:r w:rsidR="00934305">
              <w:rPr>
                <w:noProof/>
                <w:webHidden/>
              </w:rPr>
            </w:r>
            <w:r w:rsidR="00934305">
              <w:rPr>
                <w:noProof/>
                <w:webHidden/>
              </w:rPr>
              <w:fldChar w:fldCharType="separate"/>
            </w:r>
            <w:r w:rsidR="00934305">
              <w:rPr>
                <w:noProof/>
                <w:webHidden/>
              </w:rPr>
              <w:t>39</w:t>
            </w:r>
            <w:r w:rsidR="00934305">
              <w:rPr>
                <w:noProof/>
                <w:webHidden/>
              </w:rPr>
              <w:fldChar w:fldCharType="end"/>
            </w:r>
          </w:hyperlink>
        </w:p>
        <w:p w14:paraId="3D674E88" w14:textId="278E86F4"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05" w:history="1">
            <w:r w:rsidR="00934305" w:rsidRPr="00EB69F2">
              <w:rPr>
                <w:rStyle w:val="Hipervnculo"/>
                <w:noProof/>
              </w:rPr>
              <w:t>4.6 ESTRUCTURA FÍSICA DE LA SOLUCIÓN</w:t>
            </w:r>
            <w:r w:rsidR="00934305">
              <w:rPr>
                <w:noProof/>
                <w:webHidden/>
              </w:rPr>
              <w:tab/>
            </w:r>
            <w:r w:rsidR="00934305">
              <w:rPr>
                <w:noProof/>
                <w:webHidden/>
              </w:rPr>
              <w:fldChar w:fldCharType="begin"/>
            </w:r>
            <w:r w:rsidR="00934305">
              <w:rPr>
                <w:noProof/>
                <w:webHidden/>
              </w:rPr>
              <w:instrText xml:space="preserve"> PAGEREF _Toc216908805 \h </w:instrText>
            </w:r>
            <w:r w:rsidR="00934305">
              <w:rPr>
                <w:noProof/>
                <w:webHidden/>
              </w:rPr>
            </w:r>
            <w:r w:rsidR="00934305">
              <w:rPr>
                <w:noProof/>
                <w:webHidden/>
              </w:rPr>
              <w:fldChar w:fldCharType="separate"/>
            </w:r>
            <w:r w:rsidR="00934305">
              <w:rPr>
                <w:noProof/>
                <w:webHidden/>
              </w:rPr>
              <w:t>39</w:t>
            </w:r>
            <w:r w:rsidR="00934305">
              <w:rPr>
                <w:noProof/>
                <w:webHidden/>
              </w:rPr>
              <w:fldChar w:fldCharType="end"/>
            </w:r>
          </w:hyperlink>
        </w:p>
        <w:p w14:paraId="3F3C8A0D" w14:textId="3E00C42E" w:rsidR="00934305" w:rsidRDefault="00000000">
          <w:pPr>
            <w:pStyle w:val="TDC1"/>
            <w:tabs>
              <w:tab w:val="right" w:leader="dot" w:pos="9016"/>
            </w:tabs>
            <w:rPr>
              <w:rFonts w:cstheme="minorBidi"/>
              <w:noProof/>
              <w:kern w:val="2"/>
              <w:sz w:val="24"/>
              <w:szCs w:val="24"/>
              <w:lang w:eastAsia="es-EC"/>
              <w14:ligatures w14:val="standardContextual"/>
            </w:rPr>
          </w:pPr>
          <w:hyperlink w:anchor="_Toc216908806" w:history="1">
            <w:r w:rsidR="00934305" w:rsidRPr="00EB69F2">
              <w:rPr>
                <w:rStyle w:val="Hipervnculo"/>
                <w:noProof/>
              </w:rPr>
              <w:t>CAPÍTULO V: MARCO APLICATIVO</w:t>
            </w:r>
            <w:r w:rsidR="00934305">
              <w:rPr>
                <w:noProof/>
                <w:webHidden/>
              </w:rPr>
              <w:tab/>
            </w:r>
            <w:r w:rsidR="00934305">
              <w:rPr>
                <w:noProof/>
                <w:webHidden/>
              </w:rPr>
              <w:fldChar w:fldCharType="begin"/>
            </w:r>
            <w:r w:rsidR="00934305">
              <w:rPr>
                <w:noProof/>
                <w:webHidden/>
              </w:rPr>
              <w:instrText xml:space="preserve"> PAGEREF _Toc216908806 \h </w:instrText>
            </w:r>
            <w:r w:rsidR="00934305">
              <w:rPr>
                <w:noProof/>
                <w:webHidden/>
              </w:rPr>
            </w:r>
            <w:r w:rsidR="00934305">
              <w:rPr>
                <w:noProof/>
                <w:webHidden/>
              </w:rPr>
              <w:fldChar w:fldCharType="separate"/>
            </w:r>
            <w:r w:rsidR="00934305">
              <w:rPr>
                <w:noProof/>
                <w:webHidden/>
              </w:rPr>
              <w:t>41</w:t>
            </w:r>
            <w:r w:rsidR="00934305">
              <w:rPr>
                <w:noProof/>
                <w:webHidden/>
              </w:rPr>
              <w:fldChar w:fldCharType="end"/>
            </w:r>
          </w:hyperlink>
        </w:p>
        <w:p w14:paraId="1088FBFA" w14:textId="0B25B035"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07" w:history="1">
            <w:r w:rsidR="00934305" w:rsidRPr="00EB69F2">
              <w:rPr>
                <w:rStyle w:val="Hipervnculo"/>
                <w:noProof/>
              </w:rPr>
              <w:t>5.1 INGENIERÍA DEL PROYECTO</w:t>
            </w:r>
            <w:r w:rsidR="00934305">
              <w:rPr>
                <w:noProof/>
                <w:webHidden/>
              </w:rPr>
              <w:tab/>
            </w:r>
            <w:r w:rsidR="00934305">
              <w:rPr>
                <w:noProof/>
                <w:webHidden/>
              </w:rPr>
              <w:fldChar w:fldCharType="begin"/>
            </w:r>
            <w:r w:rsidR="00934305">
              <w:rPr>
                <w:noProof/>
                <w:webHidden/>
              </w:rPr>
              <w:instrText xml:space="preserve"> PAGEREF _Toc216908807 \h </w:instrText>
            </w:r>
            <w:r w:rsidR="00934305">
              <w:rPr>
                <w:noProof/>
                <w:webHidden/>
              </w:rPr>
            </w:r>
            <w:r w:rsidR="00934305">
              <w:rPr>
                <w:noProof/>
                <w:webHidden/>
              </w:rPr>
              <w:fldChar w:fldCharType="separate"/>
            </w:r>
            <w:r w:rsidR="00934305">
              <w:rPr>
                <w:noProof/>
                <w:webHidden/>
              </w:rPr>
              <w:t>41</w:t>
            </w:r>
            <w:r w:rsidR="00934305">
              <w:rPr>
                <w:noProof/>
                <w:webHidden/>
              </w:rPr>
              <w:fldChar w:fldCharType="end"/>
            </w:r>
          </w:hyperlink>
        </w:p>
        <w:p w14:paraId="723764D5" w14:textId="5D950DC6"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08" w:history="1">
            <w:r w:rsidR="00934305" w:rsidRPr="00EB69F2">
              <w:rPr>
                <w:rStyle w:val="Hipervnculo"/>
                <w:noProof/>
              </w:rPr>
              <w:t>5.1.1 Requerimientos Funcionales</w:t>
            </w:r>
            <w:r w:rsidR="00934305">
              <w:rPr>
                <w:noProof/>
                <w:webHidden/>
              </w:rPr>
              <w:tab/>
            </w:r>
            <w:r w:rsidR="00934305">
              <w:rPr>
                <w:noProof/>
                <w:webHidden/>
              </w:rPr>
              <w:fldChar w:fldCharType="begin"/>
            </w:r>
            <w:r w:rsidR="00934305">
              <w:rPr>
                <w:noProof/>
                <w:webHidden/>
              </w:rPr>
              <w:instrText xml:space="preserve"> PAGEREF _Toc216908808 \h </w:instrText>
            </w:r>
            <w:r w:rsidR="00934305">
              <w:rPr>
                <w:noProof/>
                <w:webHidden/>
              </w:rPr>
            </w:r>
            <w:r w:rsidR="00934305">
              <w:rPr>
                <w:noProof/>
                <w:webHidden/>
              </w:rPr>
              <w:fldChar w:fldCharType="separate"/>
            </w:r>
            <w:r w:rsidR="00934305">
              <w:rPr>
                <w:noProof/>
                <w:webHidden/>
              </w:rPr>
              <w:t>41</w:t>
            </w:r>
            <w:r w:rsidR="00934305">
              <w:rPr>
                <w:noProof/>
                <w:webHidden/>
              </w:rPr>
              <w:fldChar w:fldCharType="end"/>
            </w:r>
          </w:hyperlink>
        </w:p>
        <w:p w14:paraId="5224365D" w14:textId="371248E4"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09" w:history="1">
            <w:r w:rsidR="00934305" w:rsidRPr="00EB69F2">
              <w:rPr>
                <w:rStyle w:val="Hipervnculo"/>
                <w:noProof/>
              </w:rPr>
              <w:t>5.1.2 Análisis y Diseño del Sistema</w:t>
            </w:r>
            <w:r w:rsidR="00934305">
              <w:rPr>
                <w:noProof/>
                <w:webHidden/>
              </w:rPr>
              <w:tab/>
            </w:r>
            <w:r w:rsidR="00934305">
              <w:rPr>
                <w:noProof/>
                <w:webHidden/>
              </w:rPr>
              <w:fldChar w:fldCharType="begin"/>
            </w:r>
            <w:r w:rsidR="00934305">
              <w:rPr>
                <w:noProof/>
                <w:webHidden/>
              </w:rPr>
              <w:instrText xml:space="preserve"> PAGEREF _Toc216908809 \h </w:instrText>
            </w:r>
            <w:r w:rsidR="00934305">
              <w:rPr>
                <w:noProof/>
                <w:webHidden/>
              </w:rPr>
            </w:r>
            <w:r w:rsidR="00934305">
              <w:rPr>
                <w:noProof/>
                <w:webHidden/>
              </w:rPr>
              <w:fldChar w:fldCharType="separate"/>
            </w:r>
            <w:r w:rsidR="00934305">
              <w:rPr>
                <w:noProof/>
                <w:webHidden/>
              </w:rPr>
              <w:t>43</w:t>
            </w:r>
            <w:r w:rsidR="00934305">
              <w:rPr>
                <w:noProof/>
                <w:webHidden/>
              </w:rPr>
              <w:fldChar w:fldCharType="end"/>
            </w:r>
          </w:hyperlink>
        </w:p>
        <w:p w14:paraId="524678B5" w14:textId="48F77BFB"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10" w:history="1">
            <w:r w:rsidR="00934305" w:rsidRPr="00EB69F2">
              <w:rPr>
                <w:rStyle w:val="Hipervnculo"/>
                <w:noProof/>
              </w:rPr>
              <w:t>5.1.3 Implementación de Componentes</w:t>
            </w:r>
            <w:r w:rsidR="00934305">
              <w:rPr>
                <w:noProof/>
                <w:webHidden/>
              </w:rPr>
              <w:tab/>
            </w:r>
            <w:r w:rsidR="00934305">
              <w:rPr>
                <w:noProof/>
                <w:webHidden/>
              </w:rPr>
              <w:fldChar w:fldCharType="begin"/>
            </w:r>
            <w:r w:rsidR="00934305">
              <w:rPr>
                <w:noProof/>
                <w:webHidden/>
              </w:rPr>
              <w:instrText xml:space="preserve"> PAGEREF _Toc216908810 \h </w:instrText>
            </w:r>
            <w:r w:rsidR="00934305">
              <w:rPr>
                <w:noProof/>
                <w:webHidden/>
              </w:rPr>
            </w:r>
            <w:r w:rsidR="00934305">
              <w:rPr>
                <w:noProof/>
                <w:webHidden/>
              </w:rPr>
              <w:fldChar w:fldCharType="separate"/>
            </w:r>
            <w:r w:rsidR="00934305">
              <w:rPr>
                <w:noProof/>
                <w:webHidden/>
              </w:rPr>
              <w:t>51</w:t>
            </w:r>
            <w:r w:rsidR="00934305">
              <w:rPr>
                <w:noProof/>
                <w:webHidden/>
              </w:rPr>
              <w:fldChar w:fldCharType="end"/>
            </w:r>
          </w:hyperlink>
        </w:p>
        <w:p w14:paraId="7491994F" w14:textId="3538ECE5"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11" w:history="1">
            <w:r w:rsidR="00934305" w:rsidRPr="00EB69F2">
              <w:rPr>
                <w:rStyle w:val="Hipervnculo"/>
                <w:noProof/>
              </w:rPr>
              <w:t>5.1.4 Pruebas y Validación (Testing)</w:t>
            </w:r>
            <w:r w:rsidR="00934305">
              <w:rPr>
                <w:noProof/>
                <w:webHidden/>
              </w:rPr>
              <w:tab/>
            </w:r>
            <w:r w:rsidR="00934305">
              <w:rPr>
                <w:noProof/>
                <w:webHidden/>
              </w:rPr>
              <w:fldChar w:fldCharType="begin"/>
            </w:r>
            <w:r w:rsidR="00934305">
              <w:rPr>
                <w:noProof/>
                <w:webHidden/>
              </w:rPr>
              <w:instrText xml:space="preserve"> PAGEREF _Toc216908811 \h </w:instrText>
            </w:r>
            <w:r w:rsidR="00934305">
              <w:rPr>
                <w:noProof/>
                <w:webHidden/>
              </w:rPr>
            </w:r>
            <w:r w:rsidR="00934305">
              <w:rPr>
                <w:noProof/>
                <w:webHidden/>
              </w:rPr>
              <w:fldChar w:fldCharType="separate"/>
            </w:r>
            <w:r w:rsidR="00934305">
              <w:rPr>
                <w:noProof/>
                <w:webHidden/>
              </w:rPr>
              <w:t>56</w:t>
            </w:r>
            <w:r w:rsidR="00934305">
              <w:rPr>
                <w:noProof/>
                <w:webHidden/>
              </w:rPr>
              <w:fldChar w:fldCharType="end"/>
            </w:r>
          </w:hyperlink>
        </w:p>
        <w:p w14:paraId="10B35893" w14:textId="09BEF9A9"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12" w:history="1">
            <w:r w:rsidR="00934305" w:rsidRPr="00EB69F2">
              <w:rPr>
                <w:rStyle w:val="Hipervnculo"/>
                <w:noProof/>
              </w:rPr>
              <w:t>5.1.5 Transición y Despliegue</w:t>
            </w:r>
            <w:r w:rsidR="00934305">
              <w:rPr>
                <w:noProof/>
                <w:webHidden/>
              </w:rPr>
              <w:tab/>
            </w:r>
            <w:r w:rsidR="00934305">
              <w:rPr>
                <w:noProof/>
                <w:webHidden/>
              </w:rPr>
              <w:fldChar w:fldCharType="begin"/>
            </w:r>
            <w:r w:rsidR="00934305">
              <w:rPr>
                <w:noProof/>
                <w:webHidden/>
              </w:rPr>
              <w:instrText xml:space="preserve"> PAGEREF _Toc216908812 \h </w:instrText>
            </w:r>
            <w:r w:rsidR="00934305">
              <w:rPr>
                <w:noProof/>
                <w:webHidden/>
              </w:rPr>
            </w:r>
            <w:r w:rsidR="00934305">
              <w:rPr>
                <w:noProof/>
                <w:webHidden/>
              </w:rPr>
              <w:fldChar w:fldCharType="separate"/>
            </w:r>
            <w:r w:rsidR="00934305">
              <w:rPr>
                <w:noProof/>
                <w:webHidden/>
              </w:rPr>
              <w:t>56</w:t>
            </w:r>
            <w:r w:rsidR="00934305">
              <w:rPr>
                <w:noProof/>
                <w:webHidden/>
              </w:rPr>
              <w:fldChar w:fldCharType="end"/>
            </w:r>
          </w:hyperlink>
        </w:p>
        <w:p w14:paraId="4B59B008" w14:textId="005C1282"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13" w:history="1">
            <w:r w:rsidR="00934305" w:rsidRPr="00EB69F2">
              <w:rPr>
                <w:rStyle w:val="Hipervnculo"/>
                <w:noProof/>
              </w:rPr>
              <w:t>5.2 REPORTES Y AUDITORÍA</w:t>
            </w:r>
            <w:r w:rsidR="00934305">
              <w:rPr>
                <w:noProof/>
                <w:webHidden/>
              </w:rPr>
              <w:tab/>
            </w:r>
            <w:r w:rsidR="00934305">
              <w:rPr>
                <w:noProof/>
                <w:webHidden/>
              </w:rPr>
              <w:fldChar w:fldCharType="begin"/>
            </w:r>
            <w:r w:rsidR="00934305">
              <w:rPr>
                <w:noProof/>
                <w:webHidden/>
              </w:rPr>
              <w:instrText xml:space="preserve"> PAGEREF _Toc216908813 \h </w:instrText>
            </w:r>
            <w:r w:rsidR="00934305">
              <w:rPr>
                <w:noProof/>
                <w:webHidden/>
              </w:rPr>
            </w:r>
            <w:r w:rsidR="00934305">
              <w:rPr>
                <w:noProof/>
                <w:webHidden/>
              </w:rPr>
              <w:fldChar w:fldCharType="separate"/>
            </w:r>
            <w:r w:rsidR="00934305">
              <w:rPr>
                <w:noProof/>
                <w:webHidden/>
              </w:rPr>
              <w:t>57</w:t>
            </w:r>
            <w:r w:rsidR="00934305">
              <w:rPr>
                <w:noProof/>
                <w:webHidden/>
              </w:rPr>
              <w:fldChar w:fldCharType="end"/>
            </w:r>
          </w:hyperlink>
        </w:p>
        <w:p w14:paraId="4AC2F853" w14:textId="093EFA31"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14" w:history="1">
            <w:r w:rsidR="00934305" w:rsidRPr="00EB69F2">
              <w:rPr>
                <w:rStyle w:val="Hipervnculo"/>
                <w:noProof/>
              </w:rPr>
              <w:t>5.2.1 Lógica de Generación de Reportes</w:t>
            </w:r>
            <w:r w:rsidR="00934305">
              <w:rPr>
                <w:noProof/>
                <w:webHidden/>
              </w:rPr>
              <w:tab/>
            </w:r>
            <w:r w:rsidR="00934305">
              <w:rPr>
                <w:noProof/>
                <w:webHidden/>
              </w:rPr>
              <w:fldChar w:fldCharType="begin"/>
            </w:r>
            <w:r w:rsidR="00934305">
              <w:rPr>
                <w:noProof/>
                <w:webHidden/>
              </w:rPr>
              <w:instrText xml:space="preserve"> PAGEREF _Toc216908814 \h </w:instrText>
            </w:r>
            <w:r w:rsidR="00934305">
              <w:rPr>
                <w:noProof/>
                <w:webHidden/>
              </w:rPr>
            </w:r>
            <w:r w:rsidR="00934305">
              <w:rPr>
                <w:noProof/>
                <w:webHidden/>
              </w:rPr>
              <w:fldChar w:fldCharType="separate"/>
            </w:r>
            <w:r w:rsidR="00934305">
              <w:rPr>
                <w:noProof/>
                <w:webHidden/>
              </w:rPr>
              <w:t>58</w:t>
            </w:r>
            <w:r w:rsidR="00934305">
              <w:rPr>
                <w:noProof/>
                <w:webHidden/>
              </w:rPr>
              <w:fldChar w:fldCharType="end"/>
            </w:r>
          </w:hyperlink>
        </w:p>
        <w:p w14:paraId="34BD64B1" w14:textId="7E33C29D"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15" w:history="1">
            <w:r w:rsidR="00934305" w:rsidRPr="00EB69F2">
              <w:rPr>
                <w:rStyle w:val="Hipervnculo"/>
                <w:noProof/>
              </w:rPr>
              <w:t>5.2.2 Reportes Operativos y de Contro</w:t>
            </w:r>
            <w:r w:rsidR="00934305">
              <w:rPr>
                <w:noProof/>
                <w:webHidden/>
              </w:rPr>
              <w:tab/>
            </w:r>
            <w:r w:rsidR="00934305">
              <w:rPr>
                <w:noProof/>
                <w:webHidden/>
              </w:rPr>
              <w:fldChar w:fldCharType="begin"/>
            </w:r>
            <w:r w:rsidR="00934305">
              <w:rPr>
                <w:noProof/>
                <w:webHidden/>
              </w:rPr>
              <w:instrText xml:space="preserve"> PAGEREF _Toc216908815 \h </w:instrText>
            </w:r>
            <w:r w:rsidR="00934305">
              <w:rPr>
                <w:noProof/>
                <w:webHidden/>
              </w:rPr>
            </w:r>
            <w:r w:rsidR="00934305">
              <w:rPr>
                <w:noProof/>
                <w:webHidden/>
              </w:rPr>
              <w:fldChar w:fldCharType="separate"/>
            </w:r>
            <w:r w:rsidR="00934305">
              <w:rPr>
                <w:noProof/>
                <w:webHidden/>
              </w:rPr>
              <w:t>59</w:t>
            </w:r>
            <w:r w:rsidR="00934305">
              <w:rPr>
                <w:noProof/>
                <w:webHidden/>
              </w:rPr>
              <w:fldChar w:fldCharType="end"/>
            </w:r>
          </w:hyperlink>
        </w:p>
        <w:p w14:paraId="60CC9A4A" w14:textId="19997FB7"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16" w:history="1">
            <w:r w:rsidR="00934305" w:rsidRPr="00EB69F2">
              <w:rPr>
                <w:rStyle w:val="Hipervnculo"/>
                <w:noProof/>
              </w:rPr>
              <w:t>5.3 CALIDAD DEL SISTEMA (Métricas ISO 25010)</w:t>
            </w:r>
            <w:r w:rsidR="00934305">
              <w:rPr>
                <w:noProof/>
                <w:webHidden/>
              </w:rPr>
              <w:tab/>
            </w:r>
            <w:r w:rsidR="00934305">
              <w:rPr>
                <w:noProof/>
                <w:webHidden/>
              </w:rPr>
              <w:fldChar w:fldCharType="begin"/>
            </w:r>
            <w:r w:rsidR="00934305">
              <w:rPr>
                <w:noProof/>
                <w:webHidden/>
              </w:rPr>
              <w:instrText xml:space="preserve"> PAGEREF _Toc216908816 \h </w:instrText>
            </w:r>
            <w:r w:rsidR="00934305">
              <w:rPr>
                <w:noProof/>
                <w:webHidden/>
              </w:rPr>
            </w:r>
            <w:r w:rsidR="00934305">
              <w:rPr>
                <w:noProof/>
                <w:webHidden/>
              </w:rPr>
              <w:fldChar w:fldCharType="separate"/>
            </w:r>
            <w:r w:rsidR="00934305">
              <w:rPr>
                <w:noProof/>
                <w:webHidden/>
              </w:rPr>
              <w:t>62</w:t>
            </w:r>
            <w:r w:rsidR="00934305">
              <w:rPr>
                <w:noProof/>
                <w:webHidden/>
              </w:rPr>
              <w:fldChar w:fldCharType="end"/>
            </w:r>
          </w:hyperlink>
        </w:p>
        <w:p w14:paraId="2447E75F" w14:textId="3822C3BD" w:rsidR="00934305" w:rsidRDefault="00000000">
          <w:pPr>
            <w:pStyle w:val="TDC3"/>
            <w:tabs>
              <w:tab w:val="right" w:leader="dot" w:pos="9016"/>
            </w:tabs>
            <w:rPr>
              <w:rFonts w:cstheme="minorBidi"/>
              <w:noProof/>
              <w:kern w:val="2"/>
              <w:sz w:val="24"/>
              <w:szCs w:val="24"/>
              <w:lang w:eastAsia="es-EC"/>
              <w14:ligatures w14:val="standardContextual"/>
            </w:rPr>
          </w:pPr>
          <w:hyperlink w:anchor="_Toc216908817" w:history="1">
            <w:r w:rsidR="00934305" w:rsidRPr="00EB69F2">
              <w:rPr>
                <w:rStyle w:val="Hipervnculo"/>
                <w:noProof/>
              </w:rPr>
              <w:t>5.3.1 Manejo Seguro de Credenciales</w:t>
            </w:r>
            <w:r w:rsidR="00934305">
              <w:rPr>
                <w:noProof/>
                <w:webHidden/>
              </w:rPr>
              <w:tab/>
            </w:r>
            <w:r w:rsidR="00934305">
              <w:rPr>
                <w:noProof/>
                <w:webHidden/>
              </w:rPr>
              <w:fldChar w:fldCharType="begin"/>
            </w:r>
            <w:r w:rsidR="00934305">
              <w:rPr>
                <w:noProof/>
                <w:webHidden/>
              </w:rPr>
              <w:instrText xml:space="preserve"> PAGEREF _Toc216908817 \h </w:instrText>
            </w:r>
            <w:r w:rsidR="00934305">
              <w:rPr>
                <w:noProof/>
                <w:webHidden/>
              </w:rPr>
            </w:r>
            <w:r w:rsidR="00934305">
              <w:rPr>
                <w:noProof/>
                <w:webHidden/>
              </w:rPr>
              <w:fldChar w:fldCharType="separate"/>
            </w:r>
            <w:r w:rsidR="00934305">
              <w:rPr>
                <w:noProof/>
                <w:webHidden/>
              </w:rPr>
              <w:t>62</w:t>
            </w:r>
            <w:r w:rsidR="00934305">
              <w:rPr>
                <w:noProof/>
                <w:webHidden/>
              </w:rPr>
              <w:fldChar w:fldCharType="end"/>
            </w:r>
          </w:hyperlink>
        </w:p>
        <w:p w14:paraId="7583DCDC" w14:textId="0BE480D2" w:rsidR="00934305" w:rsidRDefault="00000000">
          <w:pPr>
            <w:pStyle w:val="TDC1"/>
            <w:tabs>
              <w:tab w:val="right" w:leader="dot" w:pos="9016"/>
            </w:tabs>
            <w:rPr>
              <w:rFonts w:cstheme="minorBidi"/>
              <w:noProof/>
              <w:kern w:val="2"/>
              <w:sz w:val="24"/>
              <w:szCs w:val="24"/>
              <w:lang w:eastAsia="es-EC"/>
              <w14:ligatures w14:val="standardContextual"/>
            </w:rPr>
          </w:pPr>
          <w:hyperlink w:anchor="_Toc216908818" w:history="1">
            <w:r w:rsidR="00934305" w:rsidRPr="00EB69F2">
              <w:rPr>
                <w:rStyle w:val="Hipervnculo"/>
                <w:noProof/>
              </w:rPr>
              <w:t>CAPÍTULO VI: CONCLUSIONES</w:t>
            </w:r>
            <w:r w:rsidR="00934305">
              <w:rPr>
                <w:noProof/>
                <w:webHidden/>
              </w:rPr>
              <w:tab/>
            </w:r>
            <w:r w:rsidR="00934305">
              <w:rPr>
                <w:noProof/>
                <w:webHidden/>
              </w:rPr>
              <w:fldChar w:fldCharType="begin"/>
            </w:r>
            <w:r w:rsidR="00934305">
              <w:rPr>
                <w:noProof/>
                <w:webHidden/>
              </w:rPr>
              <w:instrText xml:space="preserve"> PAGEREF _Toc216908818 \h </w:instrText>
            </w:r>
            <w:r w:rsidR="00934305">
              <w:rPr>
                <w:noProof/>
                <w:webHidden/>
              </w:rPr>
            </w:r>
            <w:r w:rsidR="00934305">
              <w:rPr>
                <w:noProof/>
                <w:webHidden/>
              </w:rPr>
              <w:fldChar w:fldCharType="separate"/>
            </w:r>
            <w:r w:rsidR="00934305">
              <w:rPr>
                <w:noProof/>
                <w:webHidden/>
              </w:rPr>
              <w:t>64</w:t>
            </w:r>
            <w:r w:rsidR="00934305">
              <w:rPr>
                <w:noProof/>
                <w:webHidden/>
              </w:rPr>
              <w:fldChar w:fldCharType="end"/>
            </w:r>
          </w:hyperlink>
        </w:p>
        <w:p w14:paraId="5EBCCA59" w14:textId="7128DEF9"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19" w:history="1">
            <w:r w:rsidR="00934305" w:rsidRPr="00EB69F2">
              <w:rPr>
                <w:rStyle w:val="Hipervnculo"/>
                <w:noProof/>
              </w:rPr>
              <w:t>6.1 Cumplimiento del Objetivo General</w:t>
            </w:r>
            <w:r w:rsidR="00934305">
              <w:rPr>
                <w:noProof/>
                <w:webHidden/>
              </w:rPr>
              <w:tab/>
            </w:r>
            <w:r w:rsidR="00934305">
              <w:rPr>
                <w:noProof/>
                <w:webHidden/>
              </w:rPr>
              <w:fldChar w:fldCharType="begin"/>
            </w:r>
            <w:r w:rsidR="00934305">
              <w:rPr>
                <w:noProof/>
                <w:webHidden/>
              </w:rPr>
              <w:instrText xml:space="preserve"> PAGEREF _Toc216908819 \h </w:instrText>
            </w:r>
            <w:r w:rsidR="00934305">
              <w:rPr>
                <w:noProof/>
                <w:webHidden/>
              </w:rPr>
            </w:r>
            <w:r w:rsidR="00934305">
              <w:rPr>
                <w:noProof/>
                <w:webHidden/>
              </w:rPr>
              <w:fldChar w:fldCharType="separate"/>
            </w:r>
            <w:r w:rsidR="00934305">
              <w:rPr>
                <w:noProof/>
                <w:webHidden/>
              </w:rPr>
              <w:t>64</w:t>
            </w:r>
            <w:r w:rsidR="00934305">
              <w:rPr>
                <w:noProof/>
                <w:webHidden/>
              </w:rPr>
              <w:fldChar w:fldCharType="end"/>
            </w:r>
          </w:hyperlink>
        </w:p>
        <w:p w14:paraId="0BAB9DDD" w14:textId="6C73F559"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20" w:history="1">
            <w:r w:rsidR="00934305" w:rsidRPr="00EB69F2">
              <w:rPr>
                <w:rStyle w:val="Hipervnculo"/>
                <w:noProof/>
              </w:rPr>
              <w:t>6.2 Conclusiones Específicas</w:t>
            </w:r>
            <w:r w:rsidR="00934305">
              <w:rPr>
                <w:noProof/>
                <w:webHidden/>
              </w:rPr>
              <w:tab/>
            </w:r>
            <w:r w:rsidR="00934305">
              <w:rPr>
                <w:noProof/>
                <w:webHidden/>
              </w:rPr>
              <w:fldChar w:fldCharType="begin"/>
            </w:r>
            <w:r w:rsidR="00934305">
              <w:rPr>
                <w:noProof/>
                <w:webHidden/>
              </w:rPr>
              <w:instrText xml:space="preserve"> PAGEREF _Toc216908820 \h </w:instrText>
            </w:r>
            <w:r w:rsidR="00934305">
              <w:rPr>
                <w:noProof/>
                <w:webHidden/>
              </w:rPr>
            </w:r>
            <w:r w:rsidR="00934305">
              <w:rPr>
                <w:noProof/>
                <w:webHidden/>
              </w:rPr>
              <w:fldChar w:fldCharType="separate"/>
            </w:r>
            <w:r w:rsidR="00934305">
              <w:rPr>
                <w:noProof/>
                <w:webHidden/>
              </w:rPr>
              <w:t>64</w:t>
            </w:r>
            <w:r w:rsidR="00934305">
              <w:rPr>
                <w:noProof/>
                <w:webHidden/>
              </w:rPr>
              <w:fldChar w:fldCharType="end"/>
            </w:r>
          </w:hyperlink>
        </w:p>
        <w:p w14:paraId="51D3DF7B" w14:textId="4E549485" w:rsidR="00934305" w:rsidRDefault="00000000">
          <w:pPr>
            <w:pStyle w:val="TDC1"/>
            <w:tabs>
              <w:tab w:val="right" w:leader="dot" w:pos="9016"/>
            </w:tabs>
            <w:rPr>
              <w:rFonts w:cstheme="minorBidi"/>
              <w:noProof/>
              <w:kern w:val="2"/>
              <w:sz w:val="24"/>
              <w:szCs w:val="24"/>
              <w:lang w:eastAsia="es-EC"/>
              <w14:ligatures w14:val="standardContextual"/>
            </w:rPr>
          </w:pPr>
          <w:hyperlink w:anchor="_Toc216908821" w:history="1">
            <w:r w:rsidR="00934305" w:rsidRPr="00EB69F2">
              <w:rPr>
                <w:rStyle w:val="Hipervnculo"/>
                <w:noProof/>
              </w:rPr>
              <w:t>CAPÍTULO VII: RECOMENDACIONES</w:t>
            </w:r>
            <w:r w:rsidR="00934305">
              <w:rPr>
                <w:noProof/>
                <w:webHidden/>
              </w:rPr>
              <w:tab/>
            </w:r>
            <w:r w:rsidR="00934305">
              <w:rPr>
                <w:noProof/>
                <w:webHidden/>
              </w:rPr>
              <w:fldChar w:fldCharType="begin"/>
            </w:r>
            <w:r w:rsidR="00934305">
              <w:rPr>
                <w:noProof/>
                <w:webHidden/>
              </w:rPr>
              <w:instrText xml:space="preserve"> PAGEREF _Toc216908821 \h </w:instrText>
            </w:r>
            <w:r w:rsidR="00934305">
              <w:rPr>
                <w:noProof/>
                <w:webHidden/>
              </w:rPr>
            </w:r>
            <w:r w:rsidR="00934305">
              <w:rPr>
                <w:noProof/>
                <w:webHidden/>
              </w:rPr>
              <w:fldChar w:fldCharType="separate"/>
            </w:r>
            <w:r w:rsidR="00934305">
              <w:rPr>
                <w:noProof/>
                <w:webHidden/>
              </w:rPr>
              <w:t>66</w:t>
            </w:r>
            <w:r w:rsidR="00934305">
              <w:rPr>
                <w:noProof/>
                <w:webHidden/>
              </w:rPr>
              <w:fldChar w:fldCharType="end"/>
            </w:r>
          </w:hyperlink>
        </w:p>
        <w:p w14:paraId="4831545D" w14:textId="0D5D0459"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22" w:history="1">
            <w:r w:rsidR="00934305" w:rsidRPr="00EB69F2">
              <w:rPr>
                <w:rStyle w:val="Hipervnculo"/>
                <w:noProof/>
              </w:rPr>
              <w:t>7.1 Recomendaciones Técnicas</w:t>
            </w:r>
            <w:r w:rsidR="00934305">
              <w:rPr>
                <w:noProof/>
                <w:webHidden/>
              </w:rPr>
              <w:tab/>
            </w:r>
            <w:r w:rsidR="00934305">
              <w:rPr>
                <w:noProof/>
                <w:webHidden/>
              </w:rPr>
              <w:fldChar w:fldCharType="begin"/>
            </w:r>
            <w:r w:rsidR="00934305">
              <w:rPr>
                <w:noProof/>
                <w:webHidden/>
              </w:rPr>
              <w:instrText xml:space="preserve"> PAGEREF _Toc216908822 \h </w:instrText>
            </w:r>
            <w:r w:rsidR="00934305">
              <w:rPr>
                <w:noProof/>
                <w:webHidden/>
              </w:rPr>
            </w:r>
            <w:r w:rsidR="00934305">
              <w:rPr>
                <w:noProof/>
                <w:webHidden/>
              </w:rPr>
              <w:fldChar w:fldCharType="separate"/>
            </w:r>
            <w:r w:rsidR="00934305">
              <w:rPr>
                <w:noProof/>
                <w:webHidden/>
              </w:rPr>
              <w:t>66</w:t>
            </w:r>
            <w:r w:rsidR="00934305">
              <w:rPr>
                <w:noProof/>
                <w:webHidden/>
              </w:rPr>
              <w:fldChar w:fldCharType="end"/>
            </w:r>
          </w:hyperlink>
        </w:p>
        <w:p w14:paraId="277E5618" w14:textId="31C67EAB" w:rsidR="00934305" w:rsidRDefault="00000000">
          <w:pPr>
            <w:pStyle w:val="TDC2"/>
            <w:tabs>
              <w:tab w:val="right" w:leader="dot" w:pos="9016"/>
            </w:tabs>
            <w:rPr>
              <w:rFonts w:cstheme="minorBidi"/>
              <w:noProof/>
              <w:kern w:val="2"/>
              <w:sz w:val="24"/>
              <w:szCs w:val="24"/>
              <w:lang w:eastAsia="es-EC"/>
              <w14:ligatures w14:val="standardContextual"/>
            </w:rPr>
          </w:pPr>
          <w:hyperlink w:anchor="_Toc216908823" w:history="1">
            <w:r w:rsidR="00934305" w:rsidRPr="00EB69F2">
              <w:rPr>
                <w:rStyle w:val="Hipervnculo"/>
                <w:noProof/>
              </w:rPr>
              <w:t>7.2 Recomendaciones Funcionales</w:t>
            </w:r>
            <w:r w:rsidR="00934305">
              <w:rPr>
                <w:noProof/>
                <w:webHidden/>
              </w:rPr>
              <w:tab/>
            </w:r>
            <w:r w:rsidR="00934305">
              <w:rPr>
                <w:noProof/>
                <w:webHidden/>
              </w:rPr>
              <w:fldChar w:fldCharType="begin"/>
            </w:r>
            <w:r w:rsidR="00934305">
              <w:rPr>
                <w:noProof/>
                <w:webHidden/>
              </w:rPr>
              <w:instrText xml:space="preserve"> PAGEREF _Toc216908823 \h </w:instrText>
            </w:r>
            <w:r w:rsidR="00934305">
              <w:rPr>
                <w:noProof/>
                <w:webHidden/>
              </w:rPr>
            </w:r>
            <w:r w:rsidR="00934305">
              <w:rPr>
                <w:noProof/>
                <w:webHidden/>
              </w:rPr>
              <w:fldChar w:fldCharType="separate"/>
            </w:r>
            <w:r w:rsidR="00934305">
              <w:rPr>
                <w:noProof/>
                <w:webHidden/>
              </w:rPr>
              <w:t>66</w:t>
            </w:r>
            <w:r w:rsidR="00934305">
              <w:rPr>
                <w:noProof/>
                <w:webHidden/>
              </w:rPr>
              <w:fldChar w:fldCharType="end"/>
            </w:r>
          </w:hyperlink>
        </w:p>
        <w:p w14:paraId="34B9962F" w14:textId="313BCE16" w:rsidR="00934305" w:rsidRDefault="00000000">
          <w:pPr>
            <w:pStyle w:val="TDC1"/>
            <w:tabs>
              <w:tab w:val="right" w:leader="dot" w:pos="9016"/>
            </w:tabs>
            <w:rPr>
              <w:rFonts w:cstheme="minorBidi"/>
              <w:noProof/>
              <w:kern w:val="2"/>
              <w:sz w:val="24"/>
              <w:szCs w:val="24"/>
              <w:lang w:eastAsia="es-EC"/>
              <w14:ligatures w14:val="standardContextual"/>
            </w:rPr>
          </w:pPr>
          <w:hyperlink w:anchor="_Toc216908824" w:history="1">
            <w:r w:rsidR="00934305" w:rsidRPr="00EB69F2">
              <w:rPr>
                <w:rStyle w:val="Hipervnculo"/>
                <w:noProof/>
              </w:rPr>
              <w:t>BIBLIOGRAFIA</w:t>
            </w:r>
            <w:r w:rsidR="00934305">
              <w:rPr>
                <w:noProof/>
                <w:webHidden/>
              </w:rPr>
              <w:tab/>
            </w:r>
            <w:r w:rsidR="00934305">
              <w:rPr>
                <w:noProof/>
                <w:webHidden/>
              </w:rPr>
              <w:fldChar w:fldCharType="begin"/>
            </w:r>
            <w:r w:rsidR="00934305">
              <w:rPr>
                <w:noProof/>
                <w:webHidden/>
              </w:rPr>
              <w:instrText xml:space="preserve"> PAGEREF _Toc216908824 \h </w:instrText>
            </w:r>
            <w:r w:rsidR="00934305">
              <w:rPr>
                <w:noProof/>
                <w:webHidden/>
              </w:rPr>
            </w:r>
            <w:r w:rsidR="00934305">
              <w:rPr>
                <w:noProof/>
                <w:webHidden/>
              </w:rPr>
              <w:fldChar w:fldCharType="separate"/>
            </w:r>
            <w:r w:rsidR="00934305">
              <w:rPr>
                <w:noProof/>
                <w:webHidden/>
              </w:rPr>
              <w:t>68</w:t>
            </w:r>
            <w:r w:rsidR="00934305">
              <w:rPr>
                <w:noProof/>
                <w:webHidden/>
              </w:rPr>
              <w:fldChar w:fldCharType="end"/>
            </w:r>
          </w:hyperlink>
        </w:p>
        <w:p w14:paraId="143A24DD" w14:textId="4EC35D25" w:rsidR="0045719A" w:rsidRDefault="0045719A" w:rsidP="00C43B04">
          <w:pPr>
            <w:ind w:firstLine="0"/>
          </w:pPr>
          <w:r w:rsidRPr="00F56069">
            <w:rPr>
              <w:rFonts w:cs="Arial"/>
              <w:b/>
              <w:bCs/>
              <w:lang w:val="es-ES"/>
            </w:rPr>
            <w:fldChar w:fldCharType="end"/>
          </w:r>
        </w:p>
      </w:sdtContent>
    </w:sdt>
    <w:p w14:paraId="581BC756" w14:textId="77777777" w:rsidR="00443449" w:rsidRDefault="00443449">
      <w:pPr>
        <w:spacing w:after="0"/>
        <w:rPr>
          <w:rFonts w:eastAsia="Arial" w:cs="Arial"/>
          <w:b/>
          <w:color w:val="000000"/>
        </w:rPr>
        <w:sectPr w:rsidR="00443449" w:rsidSect="00443449">
          <w:headerReference w:type="default" r:id="rId13"/>
          <w:footerReference w:type="default" r:id="rId14"/>
          <w:pgSz w:w="11906" w:h="16838"/>
          <w:pgMar w:top="1440" w:right="1440" w:bottom="1440" w:left="1440" w:header="720" w:footer="720" w:gutter="0"/>
          <w:pgNumType w:fmt="lowerRoman" w:start="1"/>
          <w:cols w:space="720"/>
        </w:sectPr>
      </w:pPr>
    </w:p>
    <w:p w14:paraId="20D750EA" w14:textId="410CA499" w:rsidR="00A5079C" w:rsidRPr="00C43B04" w:rsidRDefault="00A5079C" w:rsidP="00C43B04">
      <w:pPr>
        <w:pStyle w:val="Ttulo1"/>
      </w:pPr>
      <w:bookmarkStart w:id="0" w:name="_Toc216908746"/>
      <w:r w:rsidRPr="00C43B04">
        <w:lastRenderedPageBreak/>
        <w:t>CAPITULO I: GENERALIDADES</w:t>
      </w:r>
      <w:bookmarkEnd w:id="0"/>
    </w:p>
    <w:p w14:paraId="65A56F2D" w14:textId="6D048CEF" w:rsidR="00094250" w:rsidRPr="00902D0D" w:rsidRDefault="00233E3B" w:rsidP="00233E3B">
      <w:pPr>
        <w:pStyle w:val="Ttulo2"/>
        <w:rPr>
          <w:rFonts w:cs="Times New Roman"/>
          <w:szCs w:val="22"/>
        </w:rPr>
      </w:pPr>
      <w:bookmarkStart w:id="1" w:name="_Toc216908747"/>
      <w:r w:rsidRPr="00902D0D">
        <w:rPr>
          <w:rFonts w:cs="Times New Roman"/>
          <w:szCs w:val="22"/>
        </w:rPr>
        <w:t xml:space="preserve">1.1 </w:t>
      </w:r>
      <w:r w:rsidR="00CC3216" w:rsidRPr="00902D0D">
        <w:rPr>
          <w:rFonts w:cs="Times New Roman"/>
          <w:szCs w:val="22"/>
        </w:rPr>
        <w:t>INTRODUCCION</w:t>
      </w:r>
      <w:bookmarkEnd w:id="1"/>
    </w:p>
    <w:p w14:paraId="46A3E6AC" w14:textId="0717FDA7" w:rsidR="007C0693" w:rsidRPr="007C0693" w:rsidRDefault="007C0693" w:rsidP="007C0693">
      <w:pPr>
        <w:spacing w:after="0"/>
        <w:rPr>
          <w:rFonts w:eastAsia="Arial" w:cs="Times New Roman"/>
          <w:szCs w:val="22"/>
        </w:rPr>
      </w:pPr>
      <w:r w:rsidRPr="007C0693">
        <w:rPr>
          <w:rFonts w:eastAsia="Arial" w:cs="Times New Roman"/>
          <w:szCs w:val="22"/>
        </w:rPr>
        <w:t>En Bolivia, la gestión de las fianzas judiciales constituye un proceso esencial para garantizar la correcta administración de recursos en causas legales, especialmente aquellas que implican compromisos financieros con el Estado. Sin embargo, la realidad institucional evidencia que gran parte de estas operaciones se realizan todavía de manera manual, mediante planillas o documentos dispersos, lo cual genera errores, demoras y dificultades en la trazabilidad de la información</w:t>
      </w:r>
      <w:sdt>
        <w:sdtPr>
          <w:rPr>
            <w:rFonts w:eastAsia="Arial" w:cs="Times New Roman"/>
            <w:szCs w:val="22"/>
          </w:rPr>
          <w:id w:val="774066995"/>
          <w:citation/>
        </w:sdtPr>
        <w:sdtContent>
          <w:r w:rsidR="0035738E">
            <w:rPr>
              <w:rFonts w:eastAsia="Arial" w:cs="Times New Roman"/>
              <w:szCs w:val="22"/>
            </w:rPr>
            <w:fldChar w:fldCharType="begin"/>
          </w:r>
          <w:r w:rsidR="0035738E">
            <w:rPr>
              <w:rFonts w:eastAsia="Arial" w:cs="Times New Roman"/>
              <w:szCs w:val="22"/>
              <w:lang w:val="es-419"/>
            </w:rPr>
            <w:instrText xml:space="preserve"> CITATION Mar22 \l 22538 </w:instrText>
          </w:r>
          <w:r w:rsidR="0035738E">
            <w:rPr>
              <w:rFonts w:eastAsia="Arial" w:cs="Times New Roman"/>
              <w:szCs w:val="22"/>
            </w:rPr>
            <w:fldChar w:fldCharType="separate"/>
          </w:r>
          <w:r w:rsidR="0035738E">
            <w:rPr>
              <w:rFonts w:eastAsia="Arial" w:cs="Times New Roman"/>
              <w:noProof/>
              <w:szCs w:val="22"/>
              <w:lang w:val="es-419"/>
            </w:rPr>
            <w:t xml:space="preserve"> </w:t>
          </w:r>
          <w:r w:rsidR="0035738E" w:rsidRPr="0035738E">
            <w:rPr>
              <w:rFonts w:eastAsia="Arial" w:cs="Times New Roman"/>
              <w:noProof/>
              <w:szCs w:val="22"/>
              <w:lang w:val="es-419"/>
            </w:rPr>
            <w:t>(Martínez &amp; Restrepo, 2022)</w:t>
          </w:r>
          <w:r w:rsidR="0035738E">
            <w:rPr>
              <w:rFonts w:eastAsia="Arial" w:cs="Times New Roman"/>
              <w:szCs w:val="22"/>
            </w:rPr>
            <w:fldChar w:fldCharType="end"/>
          </w:r>
        </w:sdtContent>
      </w:sdt>
      <w:r w:rsidRPr="007C0693">
        <w:rPr>
          <w:rFonts w:eastAsia="Arial" w:cs="Times New Roman"/>
          <w:szCs w:val="22"/>
        </w:rPr>
        <w:t>.</w:t>
      </w:r>
    </w:p>
    <w:p w14:paraId="18D531C6" w14:textId="46D201AB" w:rsidR="007C0693" w:rsidRPr="007C0693" w:rsidRDefault="007C0693" w:rsidP="007C0693">
      <w:pPr>
        <w:spacing w:after="0"/>
        <w:rPr>
          <w:rFonts w:eastAsia="Arial" w:cs="Times New Roman"/>
          <w:szCs w:val="22"/>
        </w:rPr>
      </w:pPr>
      <w:r w:rsidRPr="007C0693">
        <w:rPr>
          <w:rFonts w:eastAsia="Arial" w:cs="Times New Roman"/>
          <w:szCs w:val="22"/>
        </w:rPr>
        <w:t>En respuesta a estas limitaciones, el presente proyecto desarrolla un sistema informático integral para el control de fianzas judiciales, orientado a modernizar los procesos administrativos, fortalecer la transparencia institucional y ofrecer trazabilidad completa de las operaciones. El sistema propuesto se basa en una arquitectura multicapa .NET, estructurada en tres niveles principales: presentación, negocio y acceso a datos. La interfaz de usuario se desarrolla en C# WinForms, mientras que la comunicación entre módulos se gestiona mediante Windows Communication Foundation (WCF) y la persistencia se implementa con Entity Framework sobre SQL Server</w:t>
      </w:r>
      <w:sdt>
        <w:sdtPr>
          <w:rPr>
            <w:rFonts w:eastAsia="Arial" w:cs="Times New Roman"/>
            <w:szCs w:val="22"/>
          </w:rPr>
          <w:id w:val="-1523315999"/>
          <w:citation/>
        </w:sdtPr>
        <w:sdtContent>
          <w:r w:rsidR="0035738E">
            <w:rPr>
              <w:rFonts w:eastAsia="Arial" w:cs="Times New Roman"/>
              <w:szCs w:val="22"/>
            </w:rPr>
            <w:fldChar w:fldCharType="begin"/>
          </w:r>
          <w:r w:rsidR="0035738E">
            <w:rPr>
              <w:rFonts w:eastAsia="Arial" w:cs="Times New Roman"/>
              <w:szCs w:val="22"/>
              <w:lang w:val="es-419"/>
            </w:rPr>
            <w:instrText xml:space="preserve"> CITATION Gou24 \l 22538 </w:instrText>
          </w:r>
          <w:r w:rsidR="0035738E">
            <w:rPr>
              <w:rFonts w:eastAsia="Arial" w:cs="Times New Roman"/>
              <w:szCs w:val="22"/>
            </w:rPr>
            <w:fldChar w:fldCharType="separate"/>
          </w:r>
          <w:r w:rsidR="0035738E">
            <w:rPr>
              <w:rFonts w:eastAsia="Arial" w:cs="Times New Roman"/>
              <w:noProof/>
              <w:szCs w:val="22"/>
              <w:lang w:val="es-419"/>
            </w:rPr>
            <w:t xml:space="preserve"> </w:t>
          </w:r>
          <w:r w:rsidR="0035738E" w:rsidRPr="0035738E">
            <w:rPr>
              <w:rFonts w:eastAsia="Arial" w:cs="Times New Roman"/>
              <w:noProof/>
              <w:szCs w:val="22"/>
              <w:lang w:val="es-419"/>
            </w:rPr>
            <w:t>(Gouigoux, 2024)</w:t>
          </w:r>
          <w:r w:rsidR="0035738E">
            <w:rPr>
              <w:rFonts w:eastAsia="Arial" w:cs="Times New Roman"/>
              <w:szCs w:val="22"/>
            </w:rPr>
            <w:fldChar w:fldCharType="end"/>
          </w:r>
        </w:sdtContent>
      </w:sdt>
      <w:r w:rsidRPr="007C0693">
        <w:rPr>
          <w:rFonts w:eastAsia="Arial" w:cs="Times New Roman"/>
          <w:szCs w:val="22"/>
        </w:rPr>
        <w:t>.</w:t>
      </w:r>
    </w:p>
    <w:p w14:paraId="45E331E0" w14:textId="052E107E" w:rsidR="007C0693" w:rsidRPr="007C0693" w:rsidRDefault="007C0693" w:rsidP="007C0693">
      <w:pPr>
        <w:spacing w:after="0"/>
        <w:rPr>
          <w:rFonts w:eastAsia="Arial" w:cs="Times New Roman"/>
          <w:szCs w:val="22"/>
        </w:rPr>
      </w:pPr>
      <w:r w:rsidRPr="007C0693">
        <w:rPr>
          <w:rFonts w:eastAsia="Arial" w:cs="Times New Roman"/>
          <w:szCs w:val="22"/>
        </w:rPr>
        <w:t xml:space="preserve">El uso de arquitecturas multicapa en entornos empresariales es una práctica consolidada en la ingeniería de software moderna, ya que permite modularidad, mantenimiento evolutivo y reutilización de componentes </w:t>
      </w:r>
      <w:sdt>
        <w:sdtPr>
          <w:rPr>
            <w:rFonts w:eastAsia="Arial" w:cs="Times New Roman"/>
            <w:szCs w:val="22"/>
          </w:rPr>
          <w:id w:val="308058974"/>
          <w:citation/>
        </w:sdtPr>
        <w:sdtContent>
          <w:r w:rsidR="0035738E">
            <w:rPr>
              <w:rFonts w:eastAsia="Arial" w:cs="Times New Roman"/>
              <w:szCs w:val="22"/>
            </w:rPr>
            <w:fldChar w:fldCharType="begin"/>
          </w:r>
          <w:r w:rsidR="0035738E">
            <w:rPr>
              <w:rFonts w:eastAsia="Arial" w:cs="Times New Roman"/>
              <w:szCs w:val="22"/>
              <w:lang w:val="es-419"/>
            </w:rPr>
            <w:instrText xml:space="preserve"> CITATION Gou24 \l 22538 </w:instrText>
          </w:r>
          <w:r w:rsidR="0035738E">
            <w:rPr>
              <w:rFonts w:eastAsia="Arial" w:cs="Times New Roman"/>
              <w:szCs w:val="22"/>
            </w:rPr>
            <w:fldChar w:fldCharType="separate"/>
          </w:r>
          <w:r w:rsidR="0035738E" w:rsidRPr="0035738E">
            <w:rPr>
              <w:rFonts w:eastAsia="Arial" w:cs="Times New Roman"/>
              <w:noProof/>
              <w:szCs w:val="22"/>
              <w:lang w:val="es-419"/>
            </w:rPr>
            <w:t>(Gouigoux, 2024)</w:t>
          </w:r>
          <w:r w:rsidR="0035738E">
            <w:rPr>
              <w:rFonts w:eastAsia="Arial" w:cs="Times New Roman"/>
              <w:szCs w:val="22"/>
            </w:rPr>
            <w:fldChar w:fldCharType="end"/>
          </w:r>
        </w:sdtContent>
      </w:sdt>
      <w:r w:rsidRPr="007C0693">
        <w:rPr>
          <w:rFonts w:eastAsia="Arial" w:cs="Times New Roman"/>
          <w:szCs w:val="22"/>
        </w:rPr>
        <w:t>. Esta propuesta no solo analiza los fundamentos del sistema, sino que también diseña y desarrolla un prototipo funcional, alineado con las políticas de gobierno digital y de interoperabilidad tecnológica vigentes en Bolivia.</w:t>
      </w:r>
    </w:p>
    <w:p w14:paraId="37FD3A03" w14:textId="081512EC" w:rsidR="007C0693" w:rsidRPr="007C0693" w:rsidRDefault="007C0693" w:rsidP="007C0693">
      <w:pPr>
        <w:spacing w:after="0"/>
        <w:rPr>
          <w:rFonts w:eastAsia="Arial" w:cs="Times New Roman"/>
          <w:szCs w:val="22"/>
        </w:rPr>
      </w:pPr>
      <w:r w:rsidRPr="007C0693">
        <w:rPr>
          <w:rFonts w:eastAsia="Arial" w:cs="Times New Roman"/>
          <w:szCs w:val="22"/>
        </w:rPr>
        <w:t>Desde la perspectiva de Mohottige et al. (2025), los sistemas construidos bajo este enfoque favorecen la reingeniería continua y la adaptación a nuevos requerimientos sin comprometer la integridad del código. De igual forma, Microsoft (2025) mantiene guías oficiales que recomiendan el uso de WCF y WinForms para aplicaciones corporativas seguras y con conectividad interna, lo que respalda la decisión tecnológica adoptada</w:t>
      </w:r>
      <w:sdt>
        <w:sdtPr>
          <w:rPr>
            <w:rFonts w:eastAsia="Arial" w:cs="Times New Roman"/>
            <w:szCs w:val="22"/>
          </w:rPr>
          <w:id w:val="-24645242"/>
          <w:citation/>
        </w:sdtPr>
        <w:sdtContent>
          <w:r w:rsidR="0035738E">
            <w:rPr>
              <w:rFonts w:eastAsia="Arial" w:cs="Times New Roman"/>
              <w:szCs w:val="22"/>
            </w:rPr>
            <w:fldChar w:fldCharType="begin"/>
          </w:r>
          <w:r w:rsidR="0035738E">
            <w:rPr>
              <w:rFonts w:eastAsia="Arial" w:cs="Times New Roman"/>
              <w:szCs w:val="22"/>
              <w:lang w:val="es-419"/>
            </w:rPr>
            <w:instrText xml:space="preserve"> CITATION Mic25D \l 22538 </w:instrText>
          </w:r>
          <w:r w:rsidR="0035738E">
            <w:rPr>
              <w:rFonts w:eastAsia="Arial" w:cs="Times New Roman"/>
              <w:szCs w:val="22"/>
            </w:rPr>
            <w:fldChar w:fldCharType="separate"/>
          </w:r>
          <w:r w:rsidR="0035738E">
            <w:rPr>
              <w:rFonts w:eastAsia="Arial" w:cs="Times New Roman"/>
              <w:noProof/>
              <w:szCs w:val="22"/>
              <w:lang w:val="es-419"/>
            </w:rPr>
            <w:t xml:space="preserve"> </w:t>
          </w:r>
          <w:r w:rsidR="0035738E" w:rsidRPr="0035738E">
            <w:rPr>
              <w:rFonts w:eastAsia="Arial" w:cs="Times New Roman"/>
              <w:noProof/>
              <w:szCs w:val="22"/>
              <w:lang w:val="es-419"/>
            </w:rPr>
            <w:t>(Microsoft, 2025)</w:t>
          </w:r>
          <w:r w:rsidR="0035738E">
            <w:rPr>
              <w:rFonts w:eastAsia="Arial" w:cs="Times New Roman"/>
              <w:szCs w:val="22"/>
            </w:rPr>
            <w:fldChar w:fldCharType="end"/>
          </w:r>
        </w:sdtContent>
      </w:sdt>
      <w:r w:rsidRPr="007C0693">
        <w:rPr>
          <w:rFonts w:eastAsia="Arial" w:cs="Times New Roman"/>
          <w:szCs w:val="22"/>
        </w:rPr>
        <w:t>.</w:t>
      </w:r>
    </w:p>
    <w:p w14:paraId="4E7441E0" w14:textId="08A7648D" w:rsidR="007C0693" w:rsidRDefault="007C0693" w:rsidP="007C0693">
      <w:pPr>
        <w:spacing w:after="0"/>
        <w:rPr>
          <w:rFonts w:eastAsia="Arial" w:cs="Times New Roman"/>
          <w:szCs w:val="22"/>
        </w:rPr>
      </w:pPr>
      <w:r w:rsidRPr="007C0693">
        <w:rPr>
          <w:rFonts w:eastAsia="Arial" w:cs="Times New Roman"/>
          <w:szCs w:val="22"/>
        </w:rPr>
        <w:lastRenderedPageBreak/>
        <w:t>El proyecto, en síntesis, busca demostrar la aplicabilidad práctica de las tecnologías .NET en entornos institucionales bolivianos, promoviendo una gestión más eficiente, auditable y transparente de las fianzas judiciales.</w:t>
      </w:r>
    </w:p>
    <w:p w14:paraId="15166898" w14:textId="21DB6C8B" w:rsidR="00C747EE" w:rsidRPr="00902D0D" w:rsidRDefault="00B70CCF" w:rsidP="00C43B04">
      <w:pPr>
        <w:pStyle w:val="Ttulo2"/>
      </w:pPr>
      <w:bookmarkStart w:id="2" w:name="_Toc216908748"/>
      <w:r w:rsidRPr="00902D0D">
        <w:t>1.</w:t>
      </w:r>
      <w:r w:rsidR="00233E3B" w:rsidRPr="00902D0D">
        <w:t>2</w:t>
      </w:r>
      <w:r w:rsidRPr="00902D0D">
        <w:t xml:space="preserve"> </w:t>
      </w:r>
      <w:r w:rsidR="00AF04D5" w:rsidRPr="00902D0D">
        <w:t>ANTECEDENTES</w:t>
      </w:r>
      <w:bookmarkEnd w:id="2"/>
    </w:p>
    <w:p w14:paraId="1EFD67BD" w14:textId="77777777" w:rsidR="007C0693" w:rsidRPr="007C0693" w:rsidRDefault="007C0693" w:rsidP="007C0693">
      <w:pPr>
        <w:spacing w:after="0"/>
        <w:rPr>
          <w:rFonts w:eastAsia="Arial" w:cs="Times New Roman"/>
          <w:szCs w:val="22"/>
        </w:rPr>
      </w:pPr>
      <w:r w:rsidRPr="007C0693">
        <w:rPr>
          <w:rFonts w:eastAsia="Arial" w:cs="Times New Roman"/>
          <w:szCs w:val="22"/>
        </w:rPr>
        <w:t>En la última década, el Estado Plurinacional de Bolivia ha impulsado la digitalización de procesos administrativos mediante políticas de interoperabilidad y fortalecimiento de sistemas públicos. No obstante, muchas áreas aún carecen de soluciones informáticas integrales que unifiquen la información financiera y jurídica. Las unidades de recursos humanos, asesoría legal y contabilidad de las entidades públicas gestionan las fianzas con herramientas aisladas, sin control cruzado ni auditoría digital.</w:t>
      </w:r>
    </w:p>
    <w:p w14:paraId="6CBFBBEF" w14:textId="1A2B8516" w:rsidR="00AF04D5" w:rsidRDefault="00B70CCF" w:rsidP="00C43B04">
      <w:pPr>
        <w:pStyle w:val="Ttulo3"/>
      </w:pPr>
      <w:bookmarkStart w:id="3" w:name="_Toc216908749"/>
      <w:r w:rsidRPr="00902D0D">
        <w:t>1.</w:t>
      </w:r>
      <w:r w:rsidR="00233E3B" w:rsidRPr="00902D0D">
        <w:t>2</w:t>
      </w:r>
      <w:r w:rsidRPr="00902D0D">
        <w:t xml:space="preserve">.1 </w:t>
      </w:r>
      <w:r w:rsidR="00AF04D5" w:rsidRPr="00902D0D">
        <w:t>Antecedentes Nacionales</w:t>
      </w:r>
      <w:bookmarkEnd w:id="3"/>
      <w:r w:rsidR="00AF04D5" w:rsidRPr="00902D0D">
        <w:t xml:space="preserve"> </w:t>
      </w:r>
    </w:p>
    <w:p w14:paraId="6A14CACE" w14:textId="77777777" w:rsidR="007C0693" w:rsidRPr="00D42603" w:rsidRDefault="007C0693" w:rsidP="007C0693">
      <w:pPr>
        <w:ind w:left="720"/>
        <w:rPr>
          <w:rFonts w:cs="Times New Roman"/>
        </w:rPr>
      </w:pPr>
      <w:r w:rsidRPr="00D42603">
        <w:rPr>
          <w:rFonts w:cs="Times New Roman"/>
        </w:rPr>
        <w:t xml:space="preserve">Uno de los aportes más relevantes proviene de </w:t>
      </w:r>
      <w:r w:rsidRPr="00D42603">
        <w:rPr>
          <w:rFonts w:cs="Times New Roman"/>
          <w:b/>
          <w:bCs/>
        </w:rPr>
        <w:t>Córdova et al. (2022)</w:t>
      </w:r>
      <w:r w:rsidRPr="00D42603">
        <w:rPr>
          <w:rFonts w:cs="Times New Roman"/>
        </w:rPr>
        <w:t>, quienes desarrollaron una aplicación web para el refuerzo académico de la educación básica ecuatoriana utilizando .NET Core. Su investigación destacó la flexibilidad de los frameworks modulares de Microsoft para la creación de soluciones multiplataforma y su capacidad de integrarse con servicios externos, atributos que también son esenciales en un sistema de control de fianzas judiciales. Además, demostraron que la correcta segmentación entre capas reduce la complejidad del mantenimiento y mejora la escalabilidad en entornos institucionales.</w:t>
      </w:r>
    </w:p>
    <w:p w14:paraId="2105125A" w14:textId="77777777" w:rsidR="007C0693" w:rsidRPr="00D42603" w:rsidRDefault="007C0693" w:rsidP="007C0693">
      <w:pPr>
        <w:ind w:left="720"/>
        <w:rPr>
          <w:rFonts w:cs="Times New Roman"/>
        </w:rPr>
      </w:pPr>
      <w:r w:rsidRPr="00D42603">
        <w:rPr>
          <w:rFonts w:cs="Times New Roman"/>
        </w:rPr>
        <w:t xml:space="preserve">En el caso peruano, </w:t>
      </w:r>
      <w:r w:rsidRPr="00D42603">
        <w:rPr>
          <w:rFonts w:cs="Times New Roman"/>
          <w:b/>
          <w:bCs/>
        </w:rPr>
        <w:t>Gutiérrez (2022)</w:t>
      </w:r>
      <w:r w:rsidRPr="00D42603">
        <w:rPr>
          <w:rFonts w:cs="Times New Roman"/>
        </w:rPr>
        <w:t xml:space="preserve"> analizó una arquitectura de dos capas (cliente-servidor) aplicada a sistemas web institucionales. Su investigación aportó una visión clara sobre las ventajas y limitaciones de este modelo, señalando que, si bien ofrece simplicidad y rendimiento aceptable, resulta insuficiente cuando se requieren servicios distribuidos o procesos de auditoría complejos. Este hallazgo justifica la evolución hacia modelos multicapa, como el adoptado en la presente investigación, donde la capa intermedia (WCF) actúa como orquestador de la comunicación entre el cliente y la base de datos.</w:t>
      </w:r>
    </w:p>
    <w:p w14:paraId="5A9DCBEE" w14:textId="77777777" w:rsidR="007C0693" w:rsidRPr="00D42603" w:rsidRDefault="007C0693" w:rsidP="007C0693">
      <w:pPr>
        <w:ind w:left="720"/>
        <w:rPr>
          <w:rFonts w:cs="Times New Roman"/>
        </w:rPr>
      </w:pPr>
      <w:r w:rsidRPr="00D42603">
        <w:rPr>
          <w:rFonts w:cs="Times New Roman"/>
        </w:rPr>
        <w:lastRenderedPageBreak/>
        <w:t xml:space="preserve">En una línea de modernización más avanzada, </w:t>
      </w:r>
      <w:r w:rsidRPr="00D42603">
        <w:rPr>
          <w:rFonts w:cs="Times New Roman"/>
          <w:b/>
          <w:bCs/>
        </w:rPr>
        <w:t>Nishimura y Ramírez (2022)</w:t>
      </w:r>
      <w:r w:rsidRPr="00D42603">
        <w:rPr>
          <w:rFonts w:cs="Times New Roman"/>
        </w:rPr>
        <w:t xml:space="preserve"> diseñaron una arquitectura de microservicios con automatización de flujos de trabajo para la gestión de servicios institucionales. Su enfoque, orientado a la integración de componentes desacoplados, resalta la importancia de los servicios independientes y la mensajería entre módulos. Si bien su contexto se centra en la infraestructura cloud, sus principios se reflejan en el presente trabajo mediante la utilización de WCF como tecnología de comunicación distribuida dentro de una estructura multicapa.</w:t>
      </w:r>
    </w:p>
    <w:p w14:paraId="6CB95D10" w14:textId="468850F3" w:rsidR="00AF04D5" w:rsidRDefault="00B70CCF" w:rsidP="00C43B04">
      <w:pPr>
        <w:pStyle w:val="Ttulo3"/>
        <w:rPr>
          <w:rStyle w:val="Textoennegrita"/>
          <w:rFonts w:cs="Times New Roman"/>
          <w:b/>
          <w:bCs w:val="0"/>
          <w:szCs w:val="22"/>
        </w:rPr>
      </w:pPr>
      <w:bookmarkStart w:id="4" w:name="_Toc216908750"/>
      <w:r w:rsidRPr="00902D0D">
        <w:rPr>
          <w:rStyle w:val="Textoennegrita"/>
          <w:rFonts w:cs="Times New Roman"/>
          <w:b/>
          <w:bCs w:val="0"/>
          <w:szCs w:val="22"/>
        </w:rPr>
        <w:t>1.</w:t>
      </w:r>
      <w:r w:rsidR="00233E3B" w:rsidRPr="00902D0D">
        <w:rPr>
          <w:rStyle w:val="Textoennegrita"/>
          <w:rFonts w:cs="Times New Roman"/>
          <w:b/>
          <w:bCs w:val="0"/>
          <w:szCs w:val="22"/>
        </w:rPr>
        <w:t>2</w:t>
      </w:r>
      <w:r w:rsidRPr="00902D0D">
        <w:rPr>
          <w:rStyle w:val="Textoennegrita"/>
          <w:rFonts w:cs="Times New Roman"/>
          <w:b/>
          <w:bCs w:val="0"/>
          <w:szCs w:val="22"/>
        </w:rPr>
        <w:t xml:space="preserve">.2 </w:t>
      </w:r>
      <w:r w:rsidR="00AF04D5" w:rsidRPr="00902D0D">
        <w:rPr>
          <w:rStyle w:val="Textoennegrita"/>
          <w:rFonts w:cs="Times New Roman"/>
          <w:b/>
          <w:bCs w:val="0"/>
          <w:szCs w:val="22"/>
        </w:rPr>
        <w:t>Antecedentes Extranjeros</w:t>
      </w:r>
      <w:bookmarkEnd w:id="4"/>
      <w:r w:rsidR="00AF04D5" w:rsidRPr="00902D0D">
        <w:rPr>
          <w:rStyle w:val="Textoennegrita"/>
          <w:rFonts w:cs="Times New Roman"/>
          <w:b/>
          <w:bCs w:val="0"/>
          <w:szCs w:val="22"/>
        </w:rPr>
        <w:t xml:space="preserve"> </w:t>
      </w:r>
    </w:p>
    <w:p w14:paraId="7F7E0DB7" w14:textId="77777777" w:rsidR="007C0693" w:rsidRPr="00D42603" w:rsidRDefault="007C0693" w:rsidP="007C0693">
      <w:pPr>
        <w:ind w:left="720"/>
        <w:rPr>
          <w:rFonts w:cs="Times New Roman"/>
        </w:rPr>
      </w:pPr>
      <w:r w:rsidRPr="00D42603">
        <w:rPr>
          <w:rFonts w:cs="Times New Roman"/>
        </w:rPr>
        <w:t>En el ámbito del desarrollo de software institucional en América Latina, diversas investigaciones han abordado el uso de arquitecturas multicapa y tecnologías .NET para optimizar procesos administrativos, educativos y de gestión pública. Estos antecedentes resultan fundamentales para el presente proyecto, pues demuestran la vigencia y versatilidad del ecosistema Microsoft en la creación de soluciones seguras, mantenibles y escalables.</w:t>
      </w:r>
    </w:p>
    <w:p w14:paraId="1446174F" w14:textId="77777777" w:rsidR="007C0693" w:rsidRPr="00D42603" w:rsidRDefault="007C0693" w:rsidP="007C0693">
      <w:pPr>
        <w:ind w:left="720"/>
        <w:rPr>
          <w:rFonts w:cs="Times New Roman"/>
        </w:rPr>
      </w:pPr>
      <w:r w:rsidRPr="00D42603">
        <w:rPr>
          <w:rFonts w:cs="Times New Roman"/>
        </w:rPr>
        <w:t xml:space="preserve">De forma complementaria, </w:t>
      </w:r>
      <w:r w:rsidRPr="00D42603">
        <w:rPr>
          <w:rFonts w:cs="Times New Roman"/>
          <w:b/>
          <w:bCs/>
        </w:rPr>
        <w:t>Reyes (2023)</w:t>
      </w:r>
      <w:r w:rsidRPr="00D42603">
        <w:rPr>
          <w:rFonts w:cs="Times New Roman"/>
        </w:rPr>
        <w:t xml:space="preserve"> abordó el </w:t>
      </w:r>
      <w:r w:rsidRPr="00D42603">
        <w:rPr>
          <w:rFonts w:cs="Times New Roman"/>
          <w:i/>
          <w:iCs/>
        </w:rPr>
        <w:t>desarrollo de aplicaciones C#/.NET</w:t>
      </w:r>
      <w:r w:rsidRPr="00D42603">
        <w:rPr>
          <w:rFonts w:cs="Times New Roman"/>
        </w:rPr>
        <w:t xml:space="preserve"> en el contexto ecuatoriano, profundizando en el uso de </w:t>
      </w:r>
      <w:r w:rsidRPr="00D42603">
        <w:rPr>
          <w:rFonts w:cs="Times New Roman"/>
          <w:i/>
          <w:iCs/>
        </w:rPr>
        <w:t>Entity Framework</w:t>
      </w:r>
      <w:r w:rsidRPr="00D42603">
        <w:rPr>
          <w:rFonts w:cs="Times New Roman"/>
        </w:rPr>
        <w:t xml:space="preserve"> como ORM (Object Relational Mapper) para el manejo eficiente de datos relacionales. Su trabajo resalta la importancia de la capa de persistencia y la aplicación de patrones de diseño que favorecen la reutilización del código. Estas prácticas metodológicas resultan coherentes con el enfoque adoptado en el presente proyecto, donde la arquitectura multicapa se sustenta precisamente en la independencia entre la lógica de negocio y el acceso a los datos.</w:t>
      </w:r>
    </w:p>
    <w:p w14:paraId="21E92230" w14:textId="77777777" w:rsidR="007C0693" w:rsidRDefault="007C0693" w:rsidP="007C0693">
      <w:pPr>
        <w:ind w:left="720"/>
        <w:rPr>
          <w:rFonts w:cs="Times New Roman"/>
        </w:rPr>
      </w:pPr>
      <w:r w:rsidRPr="00D42603">
        <w:rPr>
          <w:rFonts w:cs="Times New Roman"/>
        </w:rPr>
        <w:t xml:space="preserve">En Colombia, </w:t>
      </w:r>
      <w:r w:rsidRPr="00D42603">
        <w:rPr>
          <w:rFonts w:cs="Times New Roman"/>
          <w:b/>
          <w:bCs/>
        </w:rPr>
        <w:t>Martínez y Restrepo (2022)</w:t>
      </w:r>
      <w:r w:rsidRPr="00D42603">
        <w:rPr>
          <w:rFonts w:cs="Times New Roman"/>
        </w:rPr>
        <w:t xml:space="preserve"> propusieron la implementación de una arquitectura tecnológica basada en computación en la nube para el desarrollo de la aplicación </w:t>
      </w:r>
      <w:r w:rsidRPr="00D42603">
        <w:rPr>
          <w:rFonts w:cs="Times New Roman"/>
          <w:i/>
          <w:iCs/>
        </w:rPr>
        <w:t>Gestor Urbano</w:t>
      </w:r>
      <w:r w:rsidRPr="00D42603">
        <w:rPr>
          <w:rFonts w:cs="Times New Roman"/>
        </w:rPr>
        <w:t>. Su propuesta evidenció cómo la separación entre capas lógicas —presentación, negocio y datos— facilita la interoperabilidad entre servicios distribuidos y potencia la resiliencia del sistema frente a fallas o cambios de entorno. Aunque el presente proyecto adopta un enfoque on-premise (instalación local), ambos comparten el principio de encapsular responsabilidades dentro de una estructura jerárquica y controlada.</w:t>
      </w:r>
    </w:p>
    <w:p w14:paraId="163D6EB3" w14:textId="15092104" w:rsidR="007C0693" w:rsidRPr="00D42603" w:rsidRDefault="007C0693" w:rsidP="007C0693">
      <w:pPr>
        <w:ind w:left="720"/>
        <w:rPr>
          <w:rFonts w:cs="Times New Roman"/>
        </w:rPr>
      </w:pPr>
      <w:r w:rsidRPr="00D42603">
        <w:rPr>
          <w:rFonts w:cs="Times New Roman"/>
        </w:rPr>
        <w:lastRenderedPageBreak/>
        <w:t xml:space="preserve">A nivel técnico-referencial, </w:t>
      </w:r>
      <w:r w:rsidRPr="00D42603">
        <w:rPr>
          <w:rFonts w:cs="Times New Roman"/>
          <w:b/>
          <w:bCs/>
        </w:rPr>
        <w:t>Microsoft (2025)</w:t>
      </w:r>
      <w:r w:rsidRPr="00D42603">
        <w:rPr>
          <w:rFonts w:cs="Times New Roman"/>
        </w:rPr>
        <w:t xml:space="preserve"> documenta en su guía </w:t>
      </w:r>
      <w:r w:rsidRPr="00D42603">
        <w:rPr>
          <w:rFonts w:cs="Times New Roman"/>
          <w:i/>
          <w:iCs/>
        </w:rPr>
        <w:t>“Walkthrough: Create a WCF service in .NET Framework Windows Forms”</w:t>
      </w:r>
      <w:r w:rsidRPr="00D42603">
        <w:rPr>
          <w:rFonts w:cs="Times New Roman"/>
        </w:rPr>
        <w:t xml:space="preserve"> la metodología oficial para integrar servicios WCF en aplicaciones de escritorio. Este recurso constituye una referencia directa para el desarrollo del sistema de control de fianzas judiciales, al proporcionar pautas para la configuración de servicios, manejo de contratos y seguridad basada en autenticación de clientes.</w:t>
      </w:r>
    </w:p>
    <w:p w14:paraId="2CFB8025" w14:textId="77777777" w:rsidR="007C0693" w:rsidRPr="00D42603" w:rsidRDefault="007C0693" w:rsidP="000F1E56">
      <w:pPr>
        <w:ind w:left="720"/>
        <w:rPr>
          <w:rFonts w:cs="Times New Roman"/>
        </w:rPr>
      </w:pPr>
      <w:r w:rsidRPr="00D42603">
        <w:rPr>
          <w:rFonts w:cs="Times New Roman"/>
        </w:rPr>
        <w:t xml:space="preserve">De manera global, estas investigaciones consolidan la idea de que el uso de tecnologías .NET y el diseño en capas son estrategias eficaces para el desarrollo de sistemas institucionales de gran alcance. Como señalan </w:t>
      </w:r>
      <w:r w:rsidRPr="00D42603">
        <w:rPr>
          <w:rFonts w:cs="Times New Roman"/>
          <w:b/>
          <w:bCs/>
        </w:rPr>
        <w:t>Gouigoux (2024)</w:t>
      </w:r>
      <w:r w:rsidRPr="00D42603">
        <w:rPr>
          <w:rFonts w:cs="Times New Roman"/>
        </w:rPr>
        <w:t xml:space="preserve"> y </w:t>
      </w:r>
      <w:r w:rsidRPr="00D42603">
        <w:rPr>
          <w:rFonts w:cs="Times New Roman"/>
          <w:b/>
          <w:bCs/>
        </w:rPr>
        <w:t>Mohottige et al. (2025)</w:t>
      </w:r>
      <w:r w:rsidRPr="00D42603">
        <w:rPr>
          <w:rFonts w:cs="Times New Roman"/>
        </w:rPr>
        <w:t xml:space="preserve">, </w:t>
      </w:r>
      <w:proofErr w:type="gramStart"/>
      <w:r w:rsidRPr="00D42603">
        <w:rPr>
          <w:rFonts w:cs="Times New Roman"/>
        </w:rPr>
        <w:t>la modularidad</w:t>
      </w:r>
      <w:proofErr w:type="gramEnd"/>
      <w:r w:rsidRPr="00D42603">
        <w:rPr>
          <w:rFonts w:cs="Times New Roman"/>
        </w:rPr>
        <w:t xml:space="preserve"> y la independencia entre componentes no solo optimizan el mantenimiento y la escalabilidad, sino que también mejoran la seguridad y la trazabilidad, aspectos críticos para entornos públicos donde la transparencia es un valor esencial.</w:t>
      </w:r>
    </w:p>
    <w:p w14:paraId="5B23648F" w14:textId="36AA4A4F" w:rsidR="0047794D" w:rsidRPr="0047794D" w:rsidRDefault="0047794D" w:rsidP="00C43B04">
      <w:pPr>
        <w:pStyle w:val="Ttulo3"/>
      </w:pPr>
      <w:bookmarkStart w:id="5" w:name="_Toc216908751"/>
      <w:r w:rsidRPr="0047794D">
        <w:t>1.</w:t>
      </w:r>
      <w:r w:rsidRPr="00902D0D">
        <w:t>2</w:t>
      </w:r>
      <w:r w:rsidRPr="0047794D">
        <w:t>.3 Antecedentes Institucionales</w:t>
      </w:r>
      <w:bookmarkEnd w:id="5"/>
      <w:r w:rsidRPr="0047794D">
        <w:t xml:space="preserve"> </w:t>
      </w:r>
    </w:p>
    <w:p w14:paraId="77D5A12E" w14:textId="7E130D10" w:rsidR="0047794D" w:rsidRPr="0047794D" w:rsidRDefault="00C72610" w:rsidP="00902D0D">
      <w:pPr>
        <w:spacing w:after="0"/>
        <w:ind w:left="720"/>
        <w:rPr>
          <w:rFonts w:eastAsia="Arial" w:cs="Times New Roman"/>
          <w:color w:val="000000"/>
          <w:szCs w:val="22"/>
        </w:rPr>
      </w:pPr>
      <w:r w:rsidRPr="00C72610">
        <w:rPr>
          <w:rFonts w:eastAsia="Arial" w:cs="Times New Roman"/>
          <w:color w:val="000000"/>
          <w:szCs w:val="22"/>
        </w:rPr>
        <w:t>El ámbito de aplicación abarca a las instituciones del sector público boliviano que, en cumplimiento de sus atribuciones, deben administrar, custodiar o controlar fianzas judiciales. El análisis institucional no se limita a una entidad específica, sino al modelo de gestión administrativa definido por la normativa estatal vigente, donde la transparencia y el control interno son los ejes rectores.</w:t>
      </w:r>
    </w:p>
    <w:p w14:paraId="59955CBE" w14:textId="39C58CDD" w:rsidR="0047794D" w:rsidRPr="0047794D" w:rsidRDefault="0047794D" w:rsidP="00C43B04">
      <w:pPr>
        <w:pStyle w:val="Ttulo4"/>
      </w:pPr>
      <w:r w:rsidRPr="0047794D">
        <w:t>1.</w:t>
      </w:r>
      <w:r w:rsidRPr="00902D0D">
        <w:t>2</w:t>
      </w:r>
      <w:r w:rsidRPr="0047794D">
        <w:t>.3.1 Reseña Histórica y Naturaleza Jurídica</w:t>
      </w:r>
    </w:p>
    <w:p w14:paraId="0631757C" w14:textId="77777777" w:rsidR="00DA43ED" w:rsidRDefault="00C72610" w:rsidP="005C63C3">
      <w:pPr>
        <w:spacing w:after="0"/>
        <w:ind w:left="720"/>
        <w:rPr>
          <w:rFonts w:eastAsia="Arial" w:cs="Times New Roman"/>
          <w:color w:val="000000"/>
          <w:szCs w:val="22"/>
        </w:rPr>
      </w:pPr>
      <w:r w:rsidRPr="00C72610">
        <w:rPr>
          <w:rFonts w:eastAsia="Arial" w:cs="Times New Roman"/>
          <w:color w:val="000000"/>
          <w:szCs w:val="22"/>
        </w:rPr>
        <w:t xml:space="preserve">La naturaleza jurídica de las instituciones públicas objeto de este estudio se fundamenta en la </w:t>
      </w:r>
      <w:r w:rsidRPr="00C72610">
        <w:rPr>
          <w:rFonts w:eastAsia="Arial" w:cs="Times New Roman"/>
          <w:b/>
          <w:bCs/>
          <w:color w:val="000000"/>
          <w:szCs w:val="22"/>
        </w:rPr>
        <w:t>Ley N° 1178 de Administración y Control Gubernamentales (SAFCO)</w:t>
      </w:r>
      <w:r w:rsidRPr="00C72610">
        <w:rPr>
          <w:rFonts w:eastAsia="Arial" w:cs="Times New Roman"/>
          <w:color w:val="000000"/>
          <w:szCs w:val="22"/>
        </w:rPr>
        <w:t>, promulgada el 20 de julio de 1990. Esta norma marco regula los sistemas de administración y control de los recursos del Estado, estableciendo la responsabilidad por la función pública.</w:t>
      </w:r>
      <w:r>
        <w:rPr>
          <w:rFonts w:eastAsia="Arial" w:cs="Times New Roman"/>
          <w:color w:val="000000"/>
          <w:szCs w:val="22"/>
        </w:rPr>
        <w:t xml:space="preserve"> </w:t>
      </w:r>
    </w:p>
    <w:p w14:paraId="3F9D459A" w14:textId="413AC201" w:rsidR="000F1E56" w:rsidRDefault="00C72610" w:rsidP="005C63C3">
      <w:pPr>
        <w:spacing w:after="0"/>
        <w:ind w:left="720"/>
        <w:rPr>
          <w:rFonts w:eastAsia="Arial" w:cs="Times New Roman"/>
          <w:color w:val="000000"/>
          <w:szCs w:val="22"/>
        </w:rPr>
      </w:pPr>
      <w:r>
        <w:rPr>
          <w:rFonts w:eastAsia="Arial" w:cs="Times New Roman"/>
          <w:color w:val="000000"/>
          <w:szCs w:val="22"/>
        </w:rPr>
        <w:t>La</w:t>
      </w:r>
      <w:r w:rsidRPr="00C72610">
        <w:rPr>
          <w:rFonts w:eastAsia="Arial" w:cs="Times New Roman"/>
          <w:color w:val="000000"/>
          <w:szCs w:val="22"/>
        </w:rPr>
        <w:t xml:space="preserve"> gestión de fianzas y garantías judiciales en estas entidades se ha realizado mediante procesos manuales y descentralizados. Hasta la última década, la documentación de respaldo (boletas de garantía, depósitos judiciales, certificaciones) se archivaba físicamente en las </w:t>
      </w:r>
      <w:r w:rsidRPr="00C72610">
        <w:rPr>
          <w:rFonts w:eastAsia="Arial" w:cs="Times New Roman"/>
          <w:color w:val="000000"/>
          <w:szCs w:val="22"/>
        </w:rPr>
        <w:lastRenderedPageBreak/>
        <w:t>unidades jurídicas o de tesorería, sin un sistema centralizado que permitiera la validación cruzada</w:t>
      </w:r>
      <w:sdt>
        <w:sdtPr>
          <w:rPr>
            <w:rFonts w:eastAsia="Arial" w:cs="Times New Roman"/>
            <w:color w:val="000000"/>
            <w:szCs w:val="22"/>
          </w:rPr>
          <w:id w:val="-1566797774"/>
          <w:citation/>
        </w:sdtPr>
        <w:sdtContent>
          <w:r w:rsidR="00DA43ED">
            <w:rPr>
              <w:rFonts w:eastAsia="Arial" w:cs="Times New Roman"/>
              <w:color w:val="000000"/>
              <w:szCs w:val="22"/>
            </w:rPr>
            <w:fldChar w:fldCharType="begin"/>
          </w:r>
          <w:r w:rsidR="00DA43ED">
            <w:rPr>
              <w:rFonts w:eastAsia="Arial" w:cs="Times New Roman"/>
              <w:color w:val="000000"/>
              <w:szCs w:val="22"/>
              <w:lang w:val="es-419"/>
            </w:rPr>
            <w:instrText xml:space="preserve"> CITATION CGE90 \l 22538 </w:instrText>
          </w:r>
          <w:r w:rsidR="00DA43ED">
            <w:rPr>
              <w:rFonts w:eastAsia="Arial" w:cs="Times New Roman"/>
              <w:color w:val="000000"/>
              <w:szCs w:val="22"/>
            </w:rPr>
            <w:fldChar w:fldCharType="separate"/>
          </w:r>
          <w:r w:rsidR="00DA43ED">
            <w:rPr>
              <w:rFonts w:eastAsia="Arial" w:cs="Times New Roman"/>
              <w:noProof/>
              <w:color w:val="000000"/>
              <w:szCs w:val="22"/>
              <w:lang w:val="es-419"/>
            </w:rPr>
            <w:t xml:space="preserve"> </w:t>
          </w:r>
          <w:r w:rsidR="00DA43ED" w:rsidRPr="00DA43ED">
            <w:rPr>
              <w:rFonts w:eastAsia="Arial" w:cs="Times New Roman"/>
              <w:noProof/>
              <w:color w:val="000000"/>
              <w:szCs w:val="22"/>
              <w:lang w:val="es-419"/>
            </w:rPr>
            <w:t>(SAFCO, 1990)</w:t>
          </w:r>
          <w:r w:rsidR="00DA43ED">
            <w:rPr>
              <w:rFonts w:eastAsia="Arial" w:cs="Times New Roman"/>
              <w:color w:val="000000"/>
              <w:szCs w:val="22"/>
            </w:rPr>
            <w:fldChar w:fldCharType="end"/>
          </w:r>
        </w:sdtContent>
      </w:sdt>
      <w:r w:rsidRPr="00C72610">
        <w:rPr>
          <w:rFonts w:eastAsia="Arial" w:cs="Times New Roman"/>
          <w:color w:val="000000"/>
          <w:szCs w:val="22"/>
        </w:rPr>
        <w:t xml:space="preserve">. </w:t>
      </w:r>
    </w:p>
    <w:p w14:paraId="0B3009FD" w14:textId="27CEBD23" w:rsidR="00C72610" w:rsidRPr="00C72610" w:rsidRDefault="00C72610" w:rsidP="005C63C3">
      <w:pPr>
        <w:spacing w:after="0"/>
        <w:ind w:left="720"/>
        <w:rPr>
          <w:rFonts w:eastAsia="Arial" w:cs="Times New Roman"/>
          <w:color w:val="000000"/>
          <w:szCs w:val="22"/>
        </w:rPr>
      </w:pPr>
      <w:r w:rsidRPr="00C72610">
        <w:rPr>
          <w:rFonts w:eastAsia="Arial" w:cs="Times New Roman"/>
          <w:color w:val="000000"/>
          <w:szCs w:val="22"/>
        </w:rPr>
        <w:t xml:space="preserve">Con la promulgación de la </w:t>
      </w:r>
      <w:r w:rsidRPr="00C72610">
        <w:rPr>
          <w:rFonts w:eastAsia="Arial" w:cs="Times New Roman"/>
          <w:b/>
          <w:bCs/>
          <w:color w:val="000000"/>
          <w:szCs w:val="22"/>
        </w:rPr>
        <w:t>Ley N° 164</w:t>
      </w:r>
      <w:r w:rsidRPr="00C72610">
        <w:rPr>
          <w:rFonts w:eastAsia="Arial" w:cs="Times New Roman"/>
          <w:color w:val="000000"/>
          <w:szCs w:val="22"/>
        </w:rPr>
        <w:t xml:space="preserve"> General de Telecomunicaciones y Tecnologías de Información, el Estado boliviano inició un proceso de transformación digital, obligando a las entidades a implementar mecanismos de Gobierno Electrónico para garantizar la trazabilidad de sus operaciones, contexto en el cual se inserta la presente propuesta tecnológica</w:t>
      </w:r>
      <w:sdt>
        <w:sdtPr>
          <w:rPr>
            <w:rFonts w:eastAsia="Arial" w:cs="Times New Roman"/>
            <w:color w:val="000000"/>
            <w:szCs w:val="22"/>
          </w:rPr>
          <w:id w:val="1907801573"/>
          <w:citation/>
        </w:sdtPr>
        <w:sdtContent>
          <w:r w:rsidR="00DA43ED">
            <w:rPr>
              <w:rFonts w:eastAsia="Arial" w:cs="Times New Roman"/>
              <w:color w:val="000000"/>
              <w:szCs w:val="22"/>
            </w:rPr>
            <w:fldChar w:fldCharType="begin"/>
          </w:r>
          <w:r w:rsidR="00DA43ED">
            <w:rPr>
              <w:rFonts w:eastAsia="Arial" w:cs="Times New Roman"/>
              <w:color w:val="000000"/>
              <w:szCs w:val="22"/>
              <w:lang w:val="es-419"/>
            </w:rPr>
            <w:instrText xml:space="preserve"> CITATION CGE90 \l 22538 </w:instrText>
          </w:r>
          <w:r w:rsidR="00DA43ED">
            <w:rPr>
              <w:rFonts w:eastAsia="Arial" w:cs="Times New Roman"/>
              <w:color w:val="000000"/>
              <w:szCs w:val="22"/>
            </w:rPr>
            <w:fldChar w:fldCharType="separate"/>
          </w:r>
          <w:r w:rsidR="00DA43ED">
            <w:rPr>
              <w:rFonts w:eastAsia="Arial" w:cs="Times New Roman"/>
              <w:noProof/>
              <w:color w:val="000000"/>
              <w:szCs w:val="22"/>
              <w:lang w:val="es-419"/>
            </w:rPr>
            <w:t xml:space="preserve"> </w:t>
          </w:r>
          <w:r w:rsidR="00DA43ED" w:rsidRPr="00DA43ED">
            <w:rPr>
              <w:rFonts w:eastAsia="Arial" w:cs="Times New Roman"/>
              <w:noProof/>
              <w:color w:val="000000"/>
              <w:szCs w:val="22"/>
              <w:lang w:val="es-419"/>
            </w:rPr>
            <w:t>(SAFCO, 1990)</w:t>
          </w:r>
          <w:r w:rsidR="00DA43ED">
            <w:rPr>
              <w:rFonts w:eastAsia="Arial" w:cs="Times New Roman"/>
              <w:color w:val="000000"/>
              <w:szCs w:val="22"/>
            </w:rPr>
            <w:fldChar w:fldCharType="end"/>
          </w:r>
        </w:sdtContent>
      </w:sdt>
      <w:r w:rsidRPr="00C72610">
        <w:rPr>
          <w:rFonts w:eastAsia="Arial" w:cs="Times New Roman"/>
          <w:color w:val="000000"/>
          <w:szCs w:val="22"/>
        </w:rPr>
        <w:t>.</w:t>
      </w:r>
      <w:r>
        <w:rPr>
          <w:rFonts w:eastAsia="Arial" w:cs="Times New Roman"/>
          <w:color w:val="000000"/>
          <w:szCs w:val="22"/>
        </w:rPr>
        <w:t xml:space="preserve"> </w:t>
      </w:r>
    </w:p>
    <w:p w14:paraId="6F702AF5" w14:textId="74C83FE1" w:rsidR="0047794D" w:rsidRPr="0047794D" w:rsidRDefault="0047794D" w:rsidP="00C43B04">
      <w:pPr>
        <w:pStyle w:val="Ttulo4"/>
      </w:pPr>
      <w:r w:rsidRPr="0047794D">
        <w:t>1.</w:t>
      </w:r>
      <w:r w:rsidRPr="00902D0D">
        <w:t>2</w:t>
      </w:r>
      <w:r w:rsidRPr="0047794D">
        <w:t>.3.2 Misión y Visión Institucional</w:t>
      </w:r>
    </w:p>
    <w:p w14:paraId="46938306" w14:textId="77777777" w:rsidR="00C72610" w:rsidRPr="00C72610" w:rsidRDefault="00C72610" w:rsidP="005C63C3">
      <w:pPr>
        <w:ind w:left="720"/>
      </w:pPr>
      <w:r w:rsidRPr="00C72610">
        <w:t>Al tratarse de un sistema diseñado para fortalecer la administración pública, se adoptan los lineamientos estratégicos generales del Plan de Implementación de Gobierno Electrónico del Estado Plurinacional de Bolivia:</w:t>
      </w:r>
    </w:p>
    <w:p w14:paraId="24165FB6" w14:textId="77777777" w:rsidR="00C72610" w:rsidRPr="00C72610" w:rsidRDefault="00C72610" w:rsidP="005C63C3">
      <w:pPr>
        <w:numPr>
          <w:ilvl w:val="0"/>
          <w:numId w:val="55"/>
        </w:numPr>
        <w:tabs>
          <w:tab w:val="clear" w:pos="720"/>
          <w:tab w:val="num" w:pos="1440"/>
        </w:tabs>
        <w:ind w:left="1440"/>
      </w:pPr>
      <w:r w:rsidRPr="00C72610">
        <w:rPr>
          <w:b/>
          <w:bCs/>
        </w:rPr>
        <w:t>Misión:</w:t>
      </w:r>
      <w:r w:rsidRPr="00C72610">
        <w:t xml:space="preserve"> "Gestionar los recursos y garantías bajo custodia del Estado con criterios de transparencia, eficiencia y legalidad, asegurando la disponibilidad y el control oportuno de las fianzas judiciales para la correcta administración de justicia."</w:t>
      </w:r>
    </w:p>
    <w:p w14:paraId="09629D7D" w14:textId="77777777" w:rsidR="00C72610" w:rsidRPr="00C72610" w:rsidRDefault="00C72610" w:rsidP="005C63C3">
      <w:pPr>
        <w:numPr>
          <w:ilvl w:val="0"/>
          <w:numId w:val="55"/>
        </w:numPr>
        <w:tabs>
          <w:tab w:val="clear" w:pos="720"/>
          <w:tab w:val="num" w:pos="1440"/>
        </w:tabs>
        <w:ind w:left="1440"/>
      </w:pPr>
      <w:r w:rsidRPr="00C72610">
        <w:rPr>
          <w:b/>
          <w:bCs/>
        </w:rPr>
        <w:t>Visión:</w:t>
      </w:r>
      <w:r w:rsidRPr="00C72610">
        <w:t xml:space="preserve"> "Consolidar una gestión pública moderna, transparente y desburocratizada, apoyada en soluciones tecnológicas interoperables que garanticen la seguridad jurídica y la trazabilidad de la información financiera estatal."</w:t>
      </w:r>
    </w:p>
    <w:p w14:paraId="350A3DE2" w14:textId="4BFA2A12" w:rsidR="0047794D" w:rsidRPr="0047794D" w:rsidRDefault="0047794D" w:rsidP="00C43B04">
      <w:pPr>
        <w:pStyle w:val="Ttulo4"/>
      </w:pPr>
      <w:r w:rsidRPr="0047794D">
        <w:t>1.</w:t>
      </w:r>
      <w:r w:rsidRPr="00902D0D">
        <w:t>2</w:t>
      </w:r>
      <w:r w:rsidRPr="0047794D">
        <w:t>.3.3 Estructura Organizacional y el Área de Sistemas</w:t>
      </w:r>
    </w:p>
    <w:p w14:paraId="2CE499B3" w14:textId="597D620E" w:rsidR="00907B80" w:rsidRDefault="00C72610" w:rsidP="005C63C3">
      <w:pPr>
        <w:spacing w:after="0"/>
        <w:ind w:left="720"/>
        <w:rPr>
          <w:rFonts w:eastAsia="Arial" w:cs="Times New Roman"/>
          <w:color w:val="000000"/>
          <w:szCs w:val="22"/>
        </w:rPr>
      </w:pPr>
      <w:r w:rsidRPr="00C72610">
        <w:rPr>
          <w:rFonts w:eastAsia="Arial" w:cs="Times New Roman"/>
          <w:color w:val="000000"/>
          <w:szCs w:val="22"/>
        </w:rPr>
        <w:t>Las entidades públicas bolivianas se organizan bajo las Normas Básicas del Sistema de Organización Administrativa (SOA). En este esquema, el control de fianzas es un proceso transversal que involucra a tres áreas clave, tal como se representa a continuación:</w:t>
      </w:r>
    </w:p>
    <w:p w14:paraId="475DD497" w14:textId="77777777" w:rsidR="00DA43ED" w:rsidRDefault="00DA43ED" w:rsidP="005C63C3">
      <w:pPr>
        <w:spacing w:after="0"/>
        <w:ind w:left="720"/>
        <w:rPr>
          <w:rFonts w:eastAsia="Arial" w:cs="Times New Roman"/>
          <w:color w:val="000000"/>
          <w:szCs w:val="22"/>
        </w:rPr>
      </w:pPr>
    </w:p>
    <w:p w14:paraId="15D9B185" w14:textId="77777777" w:rsidR="00DA43ED" w:rsidRDefault="00DA43ED" w:rsidP="005C63C3">
      <w:pPr>
        <w:spacing w:after="0"/>
        <w:ind w:left="720"/>
        <w:rPr>
          <w:rFonts w:eastAsia="Arial" w:cs="Times New Roman"/>
          <w:color w:val="000000"/>
          <w:szCs w:val="22"/>
        </w:rPr>
      </w:pPr>
    </w:p>
    <w:p w14:paraId="3CFA8E1E" w14:textId="77777777" w:rsidR="00DA43ED" w:rsidRPr="0047794D" w:rsidRDefault="00DA43ED" w:rsidP="005C63C3">
      <w:pPr>
        <w:spacing w:after="0"/>
        <w:ind w:left="720"/>
        <w:rPr>
          <w:rFonts w:eastAsia="Arial" w:cs="Times New Roman"/>
          <w:color w:val="000000"/>
          <w:szCs w:val="22"/>
        </w:rPr>
      </w:pPr>
    </w:p>
    <w:p w14:paraId="25D79020" w14:textId="7A8F813A" w:rsidR="0047794D" w:rsidRPr="00902D0D" w:rsidRDefault="0047794D" w:rsidP="0047794D">
      <w:pPr>
        <w:spacing w:after="0"/>
        <w:ind w:firstLine="0"/>
        <w:rPr>
          <w:rFonts w:eastAsia="Arial" w:cs="Times New Roman"/>
          <w:b/>
          <w:bCs/>
          <w:color w:val="000000"/>
          <w:szCs w:val="22"/>
        </w:rPr>
      </w:pPr>
      <w:r w:rsidRPr="00902D0D">
        <w:rPr>
          <w:rFonts w:eastAsia="Arial" w:cs="Times New Roman"/>
          <w:b/>
          <w:bCs/>
          <w:color w:val="000000"/>
          <w:szCs w:val="22"/>
        </w:rPr>
        <w:lastRenderedPageBreak/>
        <w:t>Figura 1.1:</w:t>
      </w:r>
    </w:p>
    <w:p w14:paraId="131A085B" w14:textId="0A54FC23" w:rsidR="0047794D" w:rsidRPr="00902D0D" w:rsidRDefault="0047794D" w:rsidP="0047794D">
      <w:pPr>
        <w:spacing w:after="0"/>
        <w:ind w:firstLine="0"/>
        <w:rPr>
          <w:rFonts w:eastAsia="Arial" w:cs="Times New Roman"/>
          <w:color w:val="000000"/>
          <w:szCs w:val="22"/>
        </w:rPr>
      </w:pPr>
      <w:r w:rsidRPr="00902D0D">
        <w:rPr>
          <w:rFonts w:eastAsia="Arial" w:cs="Times New Roman"/>
          <w:color w:val="000000"/>
          <w:szCs w:val="22"/>
        </w:rPr>
        <w:t xml:space="preserve">Organigrama </w:t>
      </w:r>
    </w:p>
    <w:p w14:paraId="5A9887C6" w14:textId="1A9AE79A" w:rsidR="0047794D" w:rsidRPr="00902D0D" w:rsidRDefault="00C72610" w:rsidP="00C72610">
      <w:pPr>
        <w:spacing w:after="0"/>
        <w:ind w:firstLine="0"/>
        <w:jc w:val="center"/>
        <w:rPr>
          <w:rFonts w:eastAsia="Arial" w:cs="Times New Roman"/>
          <w:color w:val="000000"/>
          <w:szCs w:val="22"/>
        </w:rPr>
      </w:pPr>
      <w:r>
        <w:rPr>
          <w:rFonts w:eastAsia="Arial" w:cs="Times New Roman"/>
          <w:noProof/>
          <w:color w:val="000000"/>
          <w:szCs w:val="22"/>
        </w:rPr>
        <w:drawing>
          <wp:inline distT="0" distB="0" distL="0" distR="0" wp14:anchorId="43B3B7F7" wp14:editId="7AA63BAA">
            <wp:extent cx="3340100" cy="4020997"/>
            <wp:effectExtent l="0"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3026" cy="4072673"/>
                    </a:xfrm>
                    <a:prstGeom prst="rect">
                      <a:avLst/>
                    </a:prstGeom>
                  </pic:spPr>
                </pic:pic>
              </a:graphicData>
            </a:graphic>
          </wp:inline>
        </w:drawing>
      </w:r>
    </w:p>
    <w:p w14:paraId="79377D49" w14:textId="468AF6B1" w:rsidR="00D45308" w:rsidRPr="00D45308" w:rsidRDefault="00750CB0" w:rsidP="00D45308">
      <w:pPr>
        <w:spacing w:after="0"/>
        <w:ind w:firstLine="0"/>
        <w:rPr>
          <w:rFonts w:eastAsia="Arial" w:cs="Times New Roman"/>
          <w:color w:val="000000"/>
          <w:szCs w:val="22"/>
        </w:rPr>
      </w:pPr>
      <w:r w:rsidRPr="00902D0D">
        <w:rPr>
          <w:rFonts w:eastAsia="Arial" w:cs="Times New Roman"/>
          <w:color w:val="000000"/>
          <w:szCs w:val="22"/>
        </w:rPr>
        <w:t xml:space="preserve">Fuente: </w:t>
      </w:r>
      <w:r w:rsidR="00C72610" w:rsidRPr="00C72610">
        <w:rPr>
          <w:rFonts w:eastAsia="Arial" w:cs="Times New Roman"/>
          <w:color w:val="000000"/>
          <w:szCs w:val="22"/>
        </w:rPr>
        <w:t>Elaboración propia en base a las Normas Básicas del Sistema de Organización Administrativ</w:t>
      </w:r>
      <w:r w:rsidR="003B26F6">
        <w:rPr>
          <w:rFonts w:eastAsia="Arial" w:cs="Times New Roman"/>
          <w:color w:val="000000"/>
          <w:szCs w:val="22"/>
        </w:rPr>
        <w:t>a</w:t>
      </w:r>
      <w:r w:rsidR="00C72610" w:rsidRPr="00C72610">
        <w:rPr>
          <w:rFonts w:eastAsia="Arial" w:cs="Times New Roman"/>
          <w:color w:val="000000"/>
          <w:szCs w:val="22"/>
        </w:rPr>
        <w:t>.</w:t>
      </w:r>
    </w:p>
    <w:p w14:paraId="2864F4F3" w14:textId="76C3A7CC" w:rsidR="00EF7046" w:rsidRPr="00DA43ED" w:rsidRDefault="00C72610" w:rsidP="00C72610">
      <w:pPr>
        <w:spacing w:after="0"/>
        <w:ind w:left="720"/>
        <w:rPr>
          <w:rFonts w:eastAsia="Arial" w:cs="Times New Roman"/>
          <w:color w:val="000000"/>
          <w:szCs w:val="22"/>
        </w:rPr>
      </w:pPr>
      <w:r w:rsidRPr="00C72610">
        <w:rPr>
          <w:rFonts w:eastAsia="Arial" w:cs="Times New Roman"/>
          <w:color w:val="000000"/>
          <w:szCs w:val="22"/>
        </w:rPr>
        <w:t xml:space="preserve">La Figura 1.1 ilustra la ubicación funcional de las áreas intervinientes. Se observa que </w:t>
      </w:r>
      <w:r w:rsidRPr="00DA43ED">
        <w:rPr>
          <w:rFonts w:eastAsia="Arial" w:cs="Times New Roman"/>
          <w:color w:val="000000"/>
          <w:szCs w:val="22"/>
        </w:rPr>
        <w:t xml:space="preserve">la Unidad de Tecnologías de Información cumple un rol de apoyo técnico o </w:t>
      </w:r>
      <w:r w:rsidRPr="00DA43ED">
        <w:rPr>
          <w:rFonts w:eastAsia="Arial" w:cs="Times New Roman"/>
          <w:i/>
          <w:iCs/>
          <w:color w:val="000000"/>
          <w:szCs w:val="22"/>
        </w:rPr>
        <w:t>staff</w:t>
      </w:r>
      <w:r w:rsidRPr="00DA43ED">
        <w:rPr>
          <w:rFonts w:eastAsia="Arial" w:cs="Times New Roman"/>
          <w:color w:val="000000"/>
          <w:szCs w:val="22"/>
        </w:rPr>
        <w:t>, brindando soporte transversal. Por su parte, la Dirección Jurídica actúa como la unidad solicitante que valida la legalidad de la fianza, mientras que la Dirección Administrativa Financiera (DAF) funge como custodio de los valores</w:t>
      </w:r>
      <w:sdt>
        <w:sdtPr>
          <w:rPr>
            <w:rFonts w:eastAsia="Arial" w:cs="Times New Roman"/>
            <w:color w:val="000000"/>
            <w:szCs w:val="22"/>
          </w:rPr>
          <w:id w:val="141559717"/>
          <w:citation/>
        </w:sdtPr>
        <w:sdtContent>
          <w:r w:rsidR="00DA43ED">
            <w:rPr>
              <w:rFonts w:eastAsia="Arial" w:cs="Times New Roman"/>
              <w:color w:val="000000"/>
              <w:szCs w:val="22"/>
            </w:rPr>
            <w:fldChar w:fldCharType="begin"/>
          </w:r>
          <w:r w:rsidR="00DA43ED">
            <w:rPr>
              <w:rFonts w:eastAsia="Arial" w:cs="Times New Roman"/>
              <w:color w:val="000000"/>
              <w:szCs w:val="22"/>
              <w:lang w:val="es-419"/>
            </w:rPr>
            <w:instrText xml:space="preserve"> CITATION CGE12 \l 22538 </w:instrText>
          </w:r>
          <w:r w:rsidR="00DA43ED">
            <w:rPr>
              <w:rFonts w:eastAsia="Arial" w:cs="Times New Roman"/>
              <w:color w:val="000000"/>
              <w:szCs w:val="22"/>
            </w:rPr>
            <w:fldChar w:fldCharType="separate"/>
          </w:r>
          <w:r w:rsidR="00DA43ED">
            <w:rPr>
              <w:rFonts w:eastAsia="Arial" w:cs="Times New Roman"/>
              <w:noProof/>
              <w:color w:val="000000"/>
              <w:szCs w:val="22"/>
              <w:lang w:val="es-419"/>
            </w:rPr>
            <w:t xml:space="preserve"> </w:t>
          </w:r>
          <w:r w:rsidR="00DA43ED" w:rsidRPr="00DA43ED">
            <w:rPr>
              <w:rFonts w:eastAsia="Arial" w:cs="Times New Roman"/>
              <w:noProof/>
              <w:color w:val="000000"/>
              <w:szCs w:val="22"/>
              <w:lang w:val="es-419"/>
            </w:rPr>
            <w:t>(CGE, 2012)</w:t>
          </w:r>
          <w:r w:rsidR="00DA43ED">
            <w:rPr>
              <w:rFonts w:eastAsia="Arial" w:cs="Times New Roman"/>
              <w:color w:val="000000"/>
              <w:szCs w:val="22"/>
            </w:rPr>
            <w:fldChar w:fldCharType="end"/>
          </w:r>
        </w:sdtContent>
      </w:sdt>
      <w:r w:rsidRPr="00DA43ED">
        <w:rPr>
          <w:rFonts w:eastAsia="Arial" w:cs="Times New Roman"/>
          <w:color w:val="000000"/>
          <w:szCs w:val="22"/>
        </w:rPr>
        <w:t xml:space="preserve">. </w:t>
      </w:r>
    </w:p>
    <w:p w14:paraId="60CE63FC" w14:textId="4A9DF24B" w:rsidR="00D45308" w:rsidRPr="00D45308" w:rsidRDefault="00C72610" w:rsidP="00C72610">
      <w:pPr>
        <w:spacing w:after="0"/>
        <w:ind w:left="720"/>
        <w:rPr>
          <w:rFonts w:eastAsia="Arial" w:cs="Times New Roman"/>
          <w:color w:val="000000"/>
          <w:szCs w:val="22"/>
        </w:rPr>
      </w:pPr>
      <w:r w:rsidRPr="00C72610">
        <w:rPr>
          <w:rFonts w:eastAsia="Arial" w:cs="Times New Roman"/>
          <w:color w:val="000000"/>
          <w:szCs w:val="22"/>
        </w:rPr>
        <w:t>El problema técnico radica en que, estructuralmente, estas unidades operan como silos independientes; el sistema propuesto busca establecer el puente digital que unifique el flujo de información entre ellas bajo una arquitectura controlada.</w:t>
      </w:r>
      <w:r w:rsidR="00D45308" w:rsidRPr="00D45308">
        <w:rPr>
          <w:rFonts w:eastAsia="Arial" w:cs="Times New Roman"/>
          <w:color w:val="000000"/>
          <w:szCs w:val="22"/>
        </w:rPr>
        <w:t xml:space="preserve"> </w:t>
      </w:r>
    </w:p>
    <w:p w14:paraId="04150A03" w14:textId="41F217E8" w:rsidR="00750CB0" w:rsidRPr="00902D0D" w:rsidRDefault="00750CB0" w:rsidP="00C43B04">
      <w:pPr>
        <w:pStyle w:val="Ttulo2"/>
      </w:pPr>
      <w:bookmarkStart w:id="6" w:name="_Toc216908752"/>
      <w:r w:rsidRPr="00902D0D">
        <w:lastRenderedPageBreak/>
        <w:t>1.3 JUSTIFICACION</w:t>
      </w:r>
      <w:bookmarkEnd w:id="6"/>
    </w:p>
    <w:p w14:paraId="362DC4F8" w14:textId="354BC9AE" w:rsidR="00750CB0" w:rsidRPr="00902D0D" w:rsidRDefault="00750CB0" w:rsidP="00C43B04">
      <w:pPr>
        <w:pStyle w:val="Ttulo3"/>
      </w:pPr>
      <w:bookmarkStart w:id="7" w:name="_Toc216908753"/>
      <w:r w:rsidRPr="00902D0D">
        <w:t>1.3.1 Justificación Técnica</w:t>
      </w:r>
      <w:bookmarkEnd w:id="7"/>
    </w:p>
    <w:p w14:paraId="5B2BB3BB" w14:textId="6353DC92" w:rsidR="00750CB0" w:rsidRPr="00902D0D" w:rsidRDefault="009841A1" w:rsidP="0075704E">
      <w:pPr>
        <w:ind w:left="720"/>
      </w:pPr>
      <w:r w:rsidRPr="009841A1">
        <w:t>La arquitectura multicapa facilita la organización del sistema en módulos independientes: interfaz, lógica de negocio y acceso a datos. Esta estructura asegura mantenibilidad y escalabilidad, lo que coincide con los lineamientos propuestos por Gouigoux (2024) y Mohottige et al. (2025). La implementación con C# y WCF garantiza seguridad en la comunicación interna, mientras que Entity Framework reduce la complejidad del acceso a la base de datos mediante mapeo de objetos.</w:t>
      </w:r>
    </w:p>
    <w:p w14:paraId="369AFD1A" w14:textId="00864293" w:rsidR="00750CB0" w:rsidRPr="00902D0D" w:rsidRDefault="00750CB0" w:rsidP="00C43B04">
      <w:pPr>
        <w:pStyle w:val="Ttulo3"/>
      </w:pPr>
      <w:bookmarkStart w:id="8" w:name="_Toc216908754"/>
      <w:r w:rsidRPr="00902D0D">
        <w:t>1.3.2 Justificación Social</w:t>
      </w:r>
      <w:bookmarkEnd w:id="8"/>
    </w:p>
    <w:p w14:paraId="0AA1F442" w14:textId="03EBD751" w:rsidR="00750CB0" w:rsidRPr="00902D0D" w:rsidRDefault="009841A1" w:rsidP="0075704E">
      <w:pPr>
        <w:ind w:left="720"/>
      </w:pPr>
      <w:r w:rsidRPr="00D42603">
        <w:rPr>
          <w:rFonts w:cs="Times New Roman"/>
        </w:rPr>
        <w:t>La digitalización del proceso de control de fianzas incrementará la transparencia en la administración pública, permitiendo rastrear quién ejecuta cada acción y en qué momento. De acuerdo con Alghamdi et al. (2024), los sistemas basados en arquitecturas empresariales fortalecen la gobernanza y la confianza ciudadana en las instituciones estatales.</w:t>
      </w:r>
    </w:p>
    <w:p w14:paraId="02242E32" w14:textId="63163E39" w:rsidR="00750CB0" w:rsidRPr="00902D0D" w:rsidRDefault="00750CB0" w:rsidP="00C43B04">
      <w:pPr>
        <w:pStyle w:val="Ttulo3"/>
      </w:pPr>
      <w:bookmarkStart w:id="9" w:name="_Toc216908755"/>
      <w:r w:rsidRPr="00902D0D">
        <w:t>1.3.3 Justificación Económica</w:t>
      </w:r>
      <w:bookmarkEnd w:id="9"/>
    </w:p>
    <w:p w14:paraId="58CF5106" w14:textId="77777777" w:rsidR="009841A1" w:rsidRDefault="009841A1" w:rsidP="0075704E">
      <w:pPr>
        <w:ind w:left="720"/>
        <w:rPr>
          <w:rFonts w:cs="Times New Roman"/>
        </w:rPr>
      </w:pPr>
      <w:r w:rsidRPr="00D42603">
        <w:rPr>
          <w:rFonts w:cs="Times New Roman"/>
        </w:rPr>
        <w:t>El uso de tecnologías .NET ya consolidadas disminuye los costos de licenciamiento y mantenimiento, además de aprovechar la infraestructura existente en las entidades públicas. Este enfoque de optimización tecnológica fue destacado por Gouigoux (2024) como una práctica eficiente en la modernización de sistemas institucionales.</w:t>
      </w:r>
    </w:p>
    <w:p w14:paraId="122CDFBA" w14:textId="1A6E9DDA" w:rsidR="00094250" w:rsidRPr="00902D0D" w:rsidRDefault="00B70CCF" w:rsidP="00C43B04">
      <w:pPr>
        <w:pStyle w:val="Ttulo2"/>
      </w:pPr>
      <w:bookmarkStart w:id="10" w:name="_Toc216908756"/>
      <w:r w:rsidRPr="00902D0D">
        <w:t>1.</w:t>
      </w:r>
      <w:r w:rsidR="00750CB0" w:rsidRPr="00902D0D">
        <w:t>4</w:t>
      </w:r>
      <w:r w:rsidRPr="00902D0D">
        <w:t xml:space="preserve"> </w:t>
      </w:r>
      <w:r w:rsidR="00CC3216" w:rsidRPr="00902D0D">
        <w:t>PROBLEMA DE INVESTIGACION</w:t>
      </w:r>
      <w:bookmarkEnd w:id="10"/>
    </w:p>
    <w:p w14:paraId="5E8F912D" w14:textId="45189A7E" w:rsidR="00094250" w:rsidRPr="00C43B04" w:rsidRDefault="00B70CCF" w:rsidP="00C43B04">
      <w:pPr>
        <w:pStyle w:val="Ttulo3"/>
      </w:pPr>
      <w:bookmarkStart w:id="11" w:name="_Toc216908757"/>
      <w:r w:rsidRPr="00C43B04">
        <w:t>1.</w:t>
      </w:r>
      <w:r w:rsidR="00750CB0" w:rsidRPr="00C43B04">
        <w:t>4</w:t>
      </w:r>
      <w:r w:rsidRPr="00C43B04">
        <w:t xml:space="preserve">.1 </w:t>
      </w:r>
      <w:r w:rsidR="00CC3216" w:rsidRPr="00C43B04">
        <w:t>Planteamiento del Problema</w:t>
      </w:r>
      <w:bookmarkEnd w:id="11"/>
    </w:p>
    <w:p w14:paraId="495C2F5B" w14:textId="21E51A83" w:rsidR="00AF04D5" w:rsidRPr="00902D0D" w:rsidRDefault="009841A1" w:rsidP="00902D0D">
      <w:pPr>
        <w:spacing w:after="0"/>
        <w:ind w:left="720" w:firstLine="708"/>
        <w:rPr>
          <w:rFonts w:eastAsia="Arial" w:cs="Times New Roman"/>
          <w:color w:val="000000"/>
          <w:szCs w:val="22"/>
        </w:rPr>
      </w:pPr>
      <w:r w:rsidRPr="00D42603">
        <w:rPr>
          <w:rFonts w:cs="Times New Roman"/>
        </w:rPr>
        <w:t>En la actualidad, la gestión de fianzas judiciales en instituciones públicas bolivianas presenta deficiencias notorias: los registros son dispersos, las validaciones contables se realizan manualmente y los reportes carecen de coherencia entre unidades. Esta falta de automatización impide un control efectivo y una trazabilidad adecuada de las operaciones financieras.</w:t>
      </w:r>
    </w:p>
    <w:p w14:paraId="65FE10D3" w14:textId="7A3C9F8B" w:rsidR="0041303A" w:rsidRPr="00C43B04" w:rsidRDefault="00B70CCF" w:rsidP="00C43B04">
      <w:pPr>
        <w:pStyle w:val="Ttulo3"/>
      </w:pPr>
      <w:bookmarkStart w:id="12" w:name="_Toc216908758"/>
      <w:r w:rsidRPr="00C43B04">
        <w:lastRenderedPageBreak/>
        <w:t>1.</w:t>
      </w:r>
      <w:r w:rsidR="00750CB0" w:rsidRPr="00C43B04">
        <w:t>4</w:t>
      </w:r>
      <w:r w:rsidRPr="00C43B04">
        <w:t xml:space="preserve">.2 </w:t>
      </w:r>
      <w:r w:rsidR="0041303A" w:rsidRPr="00C43B04">
        <w:t>Formulación del problema</w:t>
      </w:r>
      <w:bookmarkEnd w:id="12"/>
    </w:p>
    <w:p w14:paraId="3E14415A" w14:textId="77777777" w:rsidR="009841A1" w:rsidRPr="00D42603" w:rsidRDefault="009841A1" w:rsidP="009841A1">
      <w:pPr>
        <w:ind w:left="720"/>
        <w:rPr>
          <w:rFonts w:cs="Times New Roman"/>
        </w:rPr>
      </w:pPr>
      <w:r w:rsidRPr="00D42603">
        <w:rPr>
          <w:rFonts w:cs="Times New Roman"/>
        </w:rPr>
        <w:t>¿Cómo analizar, diseñar y desarrollar un sistema informático basado en arquitectura multicapa .NET que permita registrar, auditar y validar de forma segura las fianzas judiciales en instituciones públicas bolivianas?</w:t>
      </w:r>
    </w:p>
    <w:p w14:paraId="1D0B2D12" w14:textId="54EBC21F" w:rsidR="0041303A" w:rsidRPr="00902D0D" w:rsidRDefault="00B70CCF" w:rsidP="00C43B04">
      <w:pPr>
        <w:pStyle w:val="Ttulo4"/>
      </w:pPr>
      <w:r w:rsidRPr="00902D0D">
        <w:t>1.</w:t>
      </w:r>
      <w:r w:rsidR="00750CB0" w:rsidRPr="00902D0D">
        <w:t>4</w:t>
      </w:r>
      <w:r w:rsidRPr="00902D0D">
        <w:t xml:space="preserve">.2.1 </w:t>
      </w:r>
      <w:r w:rsidR="0041303A" w:rsidRPr="00902D0D">
        <w:t>Problema principal</w:t>
      </w:r>
    </w:p>
    <w:p w14:paraId="4C21CABC" w14:textId="118979FA" w:rsidR="0041303A" w:rsidRPr="00902D0D" w:rsidRDefault="009841A1" w:rsidP="00D45308">
      <w:pPr>
        <w:spacing w:after="0"/>
        <w:ind w:left="708"/>
        <w:rPr>
          <w:rFonts w:eastAsia="Arial" w:cs="Times New Roman"/>
          <w:color w:val="000000"/>
          <w:szCs w:val="22"/>
        </w:rPr>
      </w:pPr>
      <w:r w:rsidRPr="00D42603">
        <w:rPr>
          <w:rFonts w:cs="Times New Roman"/>
        </w:rPr>
        <w:t>Ausencia de un sistema integral y auditable que unifique los procesos de control de fianzas judiciales en el ámbito público.</w:t>
      </w:r>
    </w:p>
    <w:p w14:paraId="1D71EF7F" w14:textId="0FB524EC" w:rsidR="0041303A" w:rsidRPr="00C43B04" w:rsidRDefault="00B70CCF" w:rsidP="00C43B04">
      <w:pPr>
        <w:pStyle w:val="Ttulo4"/>
      </w:pPr>
      <w:r w:rsidRPr="00C43B04">
        <w:t>1.</w:t>
      </w:r>
      <w:r w:rsidR="00750CB0" w:rsidRPr="00C43B04">
        <w:t>4</w:t>
      </w:r>
      <w:r w:rsidRPr="00C43B04">
        <w:t xml:space="preserve">.2.2 </w:t>
      </w:r>
      <w:r w:rsidR="0041303A" w:rsidRPr="00C43B04">
        <w:t>Problemas secundarios</w:t>
      </w:r>
    </w:p>
    <w:p w14:paraId="2B73979B" w14:textId="77777777" w:rsidR="009841A1" w:rsidRPr="00D42603" w:rsidRDefault="009841A1" w:rsidP="00EF7046">
      <w:pPr>
        <w:pStyle w:val="Prrafodelista"/>
        <w:numPr>
          <w:ilvl w:val="0"/>
          <w:numId w:val="105"/>
        </w:numPr>
      </w:pPr>
      <w:r w:rsidRPr="00D42603">
        <w:t>Dependencia de registros manuales y documentos físicos.</w:t>
      </w:r>
    </w:p>
    <w:p w14:paraId="0C8BD85F" w14:textId="77777777" w:rsidR="009841A1" w:rsidRPr="00D42603" w:rsidRDefault="009841A1" w:rsidP="00EF7046">
      <w:pPr>
        <w:pStyle w:val="Prrafodelista"/>
        <w:numPr>
          <w:ilvl w:val="0"/>
          <w:numId w:val="105"/>
        </w:numPr>
      </w:pPr>
      <w:r w:rsidRPr="00D42603">
        <w:t>Falta de comunicación entre las unidades de Recursos Humanos, Contabilidad y Asesoría Legal.</w:t>
      </w:r>
    </w:p>
    <w:p w14:paraId="6BF87DCA" w14:textId="77777777" w:rsidR="009841A1" w:rsidRPr="00D42603" w:rsidRDefault="009841A1" w:rsidP="00EF7046">
      <w:pPr>
        <w:pStyle w:val="Prrafodelista"/>
        <w:numPr>
          <w:ilvl w:val="0"/>
          <w:numId w:val="105"/>
        </w:numPr>
      </w:pPr>
      <w:r w:rsidRPr="00D42603">
        <w:t>Inexistencia de auditorías digitales automáticas.</w:t>
      </w:r>
    </w:p>
    <w:p w14:paraId="36FEA0F3" w14:textId="77777777" w:rsidR="009841A1" w:rsidRPr="00D42603" w:rsidRDefault="009841A1" w:rsidP="00EF7046">
      <w:pPr>
        <w:pStyle w:val="Prrafodelista"/>
        <w:numPr>
          <w:ilvl w:val="0"/>
          <w:numId w:val="105"/>
        </w:numPr>
      </w:pPr>
      <w:r w:rsidRPr="00D42603">
        <w:t>Carencia de documentación técnica normalizada.</w:t>
      </w:r>
    </w:p>
    <w:p w14:paraId="456B5567" w14:textId="7E7E42AF" w:rsidR="00094250" w:rsidRPr="00C43B04" w:rsidRDefault="00B70CCF" w:rsidP="00C43B04">
      <w:pPr>
        <w:pStyle w:val="Ttulo2"/>
      </w:pPr>
      <w:bookmarkStart w:id="13" w:name="_Toc216908759"/>
      <w:r w:rsidRPr="00C43B04">
        <w:t>1.</w:t>
      </w:r>
      <w:r w:rsidR="00750CB0" w:rsidRPr="00C43B04">
        <w:t>5</w:t>
      </w:r>
      <w:r w:rsidRPr="00C43B04">
        <w:t xml:space="preserve"> </w:t>
      </w:r>
      <w:r w:rsidR="00CC3216" w:rsidRPr="00C43B04">
        <w:t>OBJETIVOS</w:t>
      </w:r>
      <w:bookmarkEnd w:id="13"/>
    </w:p>
    <w:p w14:paraId="41B82CA8" w14:textId="0DACDE52" w:rsidR="00094250" w:rsidRPr="00902D0D" w:rsidRDefault="00B70CCF" w:rsidP="00C43B04">
      <w:pPr>
        <w:pStyle w:val="Ttulo3"/>
      </w:pPr>
      <w:bookmarkStart w:id="14" w:name="_Toc216908760"/>
      <w:r w:rsidRPr="00902D0D">
        <w:t>1.</w:t>
      </w:r>
      <w:r w:rsidR="00750CB0" w:rsidRPr="00902D0D">
        <w:t>5</w:t>
      </w:r>
      <w:r w:rsidRPr="00902D0D">
        <w:t xml:space="preserve">.1 </w:t>
      </w:r>
      <w:r w:rsidR="00CC3216" w:rsidRPr="00902D0D">
        <w:t>Objetivo General</w:t>
      </w:r>
      <w:bookmarkEnd w:id="14"/>
    </w:p>
    <w:p w14:paraId="275EC5AF" w14:textId="760BD46A" w:rsidR="005B4046" w:rsidRPr="009841A1" w:rsidRDefault="009841A1" w:rsidP="009841A1">
      <w:pPr>
        <w:ind w:left="720"/>
        <w:rPr>
          <w:rFonts w:cs="Times New Roman"/>
        </w:rPr>
      </w:pPr>
      <w:r w:rsidRPr="00D42603">
        <w:rPr>
          <w:rFonts w:cs="Times New Roman"/>
        </w:rPr>
        <w:t>Analizar y desarrollar un sistema de control de fianzas judiciales basado en una arquitectura multicapa .NET (C#, WinForms, WCF y Entity Framework) que optimice la gestión y trazabilidad de las operaciones en instituciones públicas bolivianas.</w:t>
      </w:r>
    </w:p>
    <w:p w14:paraId="00ABB133" w14:textId="2A69F612" w:rsidR="00094250" w:rsidRPr="00902D0D" w:rsidRDefault="00B70CCF" w:rsidP="00C43B04">
      <w:pPr>
        <w:pStyle w:val="Ttulo3"/>
      </w:pPr>
      <w:bookmarkStart w:id="15" w:name="_Toc216908761"/>
      <w:r w:rsidRPr="00902D0D">
        <w:t>1.</w:t>
      </w:r>
      <w:r w:rsidR="00750CB0" w:rsidRPr="00902D0D">
        <w:t>5</w:t>
      </w:r>
      <w:r w:rsidRPr="00902D0D">
        <w:t xml:space="preserve">.2 </w:t>
      </w:r>
      <w:r w:rsidR="00CC3216" w:rsidRPr="00902D0D">
        <w:t>Objetivos Específicos</w:t>
      </w:r>
      <w:bookmarkEnd w:id="15"/>
    </w:p>
    <w:p w14:paraId="51CF62E1" w14:textId="77777777" w:rsidR="009841A1" w:rsidRPr="00D42603" w:rsidRDefault="009841A1" w:rsidP="00EF7046">
      <w:pPr>
        <w:pStyle w:val="Prrafodelista"/>
        <w:numPr>
          <w:ilvl w:val="0"/>
          <w:numId w:val="106"/>
        </w:numPr>
      </w:pPr>
      <w:r w:rsidRPr="00D42603">
        <w:t>Analizar los procesos administrativos y técnicos relacionados con la gestión de fianzas judiciales.</w:t>
      </w:r>
    </w:p>
    <w:p w14:paraId="1C11370B" w14:textId="77777777" w:rsidR="009841A1" w:rsidRPr="00D42603" w:rsidRDefault="009841A1" w:rsidP="00EF7046">
      <w:pPr>
        <w:pStyle w:val="Prrafodelista"/>
        <w:numPr>
          <w:ilvl w:val="0"/>
          <w:numId w:val="106"/>
        </w:numPr>
      </w:pPr>
      <w:r w:rsidRPr="00D42603">
        <w:t>Diseñar la arquitectura lógica y física del sistema de información.</w:t>
      </w:r>
    </w:p>
    <w:p w14:paraId="5B796AA6" w14:textId="77777777" w:rsidR="009841A1" w:rsidRPr="00D42603" w:rsidRDefault="009841A1" w:rsidP="00EF7046">
      <w:pPr>
        <w:pStyle w:val="Prrafodelista"/>
        <w:numPr>
          <w:ilvl w:val="0"/>
          <w:numId w:val="106"/>
        </w:numPr>
      </w:pPr>
      <w:r w:rsidRPr="00D42603">
        <w:t>Desarrollar los módulos funcionales de registro, validación y auditoría.</w:t>
      </w:r>
    </w:p>
    <w:p w14:paraId="5BFD5159" w14:textId="77777777" w:rsidR="009841A1" w:rsidRPr="00D42603" w:rsidRDefault="009841A1" w:rsidP="00EF7046">
      <w:pPr>
        <w:pStyle w:val="Prrafodelista"/>
        <w:numPr>
          <w:ilvl w:val="0"/>
          <w:numId w:val="106"/>
        </w:numPr>
      </w:pPr>
      <w:r w:rsidRPr="00D42603">
        <w:t>Implementar mecanismos de seguridad y trazabilidad de datos.</w:t>
      </w:r>
    </w:p>
    <w:p w14:paraId="1020E9A2" w14:textId="541A5EB5" w:rsidR="00094250" w:rsidRPr="009841A1" w:rsidRDefault="009841A1" w:rsidP="00EF7046">
      <w:pPr>
        <w:pStyle w:val="Prrafodelista"/>
        <w:numPr>
          <w:ilvl w:val="0"/>
          <w:numId w:val="106"/>
        </w:numPr>
      </w:pPr>
      <w:r w:rsidRPr="00D42603">
        <w:t>Documentar el desarrollo y evaluar su impacto en la eficiencia institucional.</w:t>
      </w:r>
    </w:p>
    <w:p w14:paraId="47F6575C" w14:textId="5BEE1981" w:rsidR="00B70CCF" w:rsidRPr="00C43B04" w:rsidRDefault="00B70CCF" w:rsidP="00C43B04">
      <w:pPr>
        <w:pStyle w:val="Ttulo2"/>
      </w:pPr>
      <w:bookmarkStart w:id="16" w:name="_Toc216908762"/>
      <w:r w:rsidRPr="00C43B04">
        <w:lastRenderedPageBreak/>
        <w:t>1.</w:t>
      </w:r>
      <w:r w:rsidR="00750CB0" w:rsidRPr="00C43B04">
        <w:t>6</w:t>
      </w:r>
      <w:r w:rsidRPr="00C43B04">
        <w:t xml:space="preserve"> ALCANCES</w:t>
      </w:r>
      <w:r w:rsidR="00075ECB">
        <w:t xml:space="preserve">, </w:t>
      </w:r>
      <w:r w:rsidRPr="00C43B04">
        <w:t>LÍMITES</w:t>
      </w:r>
      <w:r w:rsidR="00750CB0" w:rsidRPr="00C43B04">
        <w:t xml:space="preserve"> Y APORTES</w:t>
      </w:r>
      <w:bookmarkEnd w:id="16"/>
    </w:p>
    <w:p w14:paraId="482079B2" w14:textId="77777777" w:rsidR="00E85B88" w:rsidRPr="00E85B88" w:rsidRDefault="00E85B88" w:rsidP="00E85B88">
      <w:pPr>
        <w:pStyle w:val="Ttulo3"/>
      </w:pPr>
      <w:bookmarkStart w:id="17" w:name="_Toc216908763"/>
      <w:r w:rsidRPr="00E85B88">
        <w:t>1.6.1 Alcances (Funcionales)</w:t>
      </w:r>
      <w:bookmarkEnd w:id="17"/>
    </w:p>
    <w:p w14:paraId="20E9767C" w14:textId="77777777" w:rsidR="00E85B88" w:rsidRPr="00E85B88" w:rsidRDefault="00E85B88" w:rsidP="00E85B88">
      <w:pPr>
        <w:ind w:left="720"/>
      </w:pPr>
      <w:r w:rsidRPr="00E85B88">
        <w:t>El proyecto comprende el ciclo completo de ingeniería de software (análisis, diseño, desarrollo y documentación) para la implementación del "Sistema de Control de Fianzas Judiciales". El alcance funcional específico incluye los siguientes módulos y capacidades:</w:t>
      </w:r>
    </w:p>
    <w:p w14:paraId="37733E33" w14:textId="77777777" w:rsidR="00E85B88" w:rsidRPr="00E85B88" w:rsidRDefault="00E85B88" w:rsidP="00E85B88">
      <w:pPr>
        <w:numPr>
          <w:ilvl w:val="0"/>
          <w:numId w:val="56"/>
        </w:numPr>
      </w:pPr>
      <w:r w:rsidRPr="00E85B88">
        <w:rPr>
          <w:b/>
          <w:bCs/>
        </w:rPr>
        <w:t>Módulo de Seguridad y Accesos:</w:t>
      </w:r>
      <w:r w:rsidRPr="00E85B88">
        <w:t xml:space="preserve"> Implementación de autenticación de usuarios y gestión de roles (Administrador, Jurídica, Caja/Tesorería) para restringir el acceso a funciones sensibles.</w:t>
      </w:r>
    </w:p>
    <w:p w14:paraId="5B260B7C" w14:textId="77777777" w:rsidR="00E85B88" w:rsidRPr="00E85B88" w:rsidRDefault="00E85B88" w:rsidP="00E85B88">
      <w:pPr>
        <w:numPr>
          <w:ilvl w:val="0"/>
          <w:numId w:val="56"/>
        </w:numPr>
      </w:pPr>
      <w:r w:rsidRPr="00E85B88">
        <w:rPr>
          <w:b/>
          <w:bCs/>
        </w:rPr>
        <w:t>Gestión del Ciclo de Vida de la Fianza:</w:t>
      </w:r>
      <w:r w:rsidRPr="00E85B88">
        <w:t xml:space="preserve"> Funcionalidades para el registro, validación, custodia y devolución de fianzas judiciales, permitiendo un seguimiento de estado en tiempo real.</w:t>
      </w:r>
    </w:p>
    <w:p w14:paraId="5D936F88" w14:textId="77777777" w:rsidR="00E85B88" w:rsidRPr="00E85B88" w:rsidRDefault="00E85B88" w:rsidP="00E85B88">
      <w:pPr>
        <w:numPr>
          <w:ilvl w:val="0"/>
          <w:numId w:val="56"/>
        </w:numPr>
      </w:pPr>
      <w:r w:rsidRPr="00E85B88">
        <w:rPr>
          <w:b/>
          <w:bCs/>
        </w:rPr>
        <w:t>Auditoría y Trazabilidad:</w:t>
      </w:r>
      <w:r w:rsidRPr="00E85B88">
        <w:t xml:space="preserve"> Registro automático (logs) de las operaciones críticas, identificando usuario, fecha, hora y acción realizada para garantizar la transparencia administrativa.</w:t>
      </w:r>
    </w:p>
    <w:p w14:paraId="7C2AAC4A" w14:textId="77777777" w:rsidR="00E85B88" w:rsidRPr="00E85B88" w:rsidRDefault="00E85B88" w:rsidP="00E85B88">
      <w:pPr>
        <w:numPr>
          <w:ilvl w:val="0"/>
          <w:numId w:val="56"/>
        </w:numPr>
      </w:pPr>
      <w:r w:rsidRPr="00E85B88">
        <w:rPr>
          <w:b/>
          <w:bCs/>
        </w:rPr>
        <w:t>Reportes Operativos:</w:t>
      </w:r>
      <w:r w:rsidRPr="00E85B88">
        <w:t xml:space="preserve"> Generación de reportes básicos sobre fianzas vigentes, devueltas y por vencer, facilitando la toma de decisiones.</w:t>
      </w:r>
    </w:p>
    <w:p w14:paraId="0C2084B4" w14:textId="77777777" w:rsidR="00E85B88" w:rsidRPr="00E85B88" w:rsidRDefault="00E85B88" w:rsidP="00E85B88">
      <w:pPr>
        <w:pStyle w:val="Ttulo3"/>
      </w:pPr>
      <w:bookmarkStart w:id="18" w:name="_Toc216908764"/>
      <w:r w:rsidRPr="00E85B88">
        <w:t>1.6.2 Límites</w:t>
      </w:r>
      <w:bookmarkEnd w:id="18"/>
    </w:p>
    <w:p w14:paraId="568F9D92" w14:textId="77777777" w:rsidR="00E85B88" w:rsidRPr="00E85B88" w:rsidRDefault="00E85B88" w:rsidP="00E85B88">
      <w:pPr>
        <w:ind w:left="720"/>
      </w:pPr>
      <w:r w:rsidRPr="00E85B88">
        <w:t>El desarrollo del sistema se enmarca dentro de las siguientes delimitaciones técnicas y operativas:</w:t>
      </w:r>
    </w:p>
    <w:p w14:paraId="5E9CBC02" w14:textId="77777777" w:rsidR="00E85B88" w:rsidRPr="00E85B88" w:rsidRDefault="00E85B88" w:rsidP="00E85B88">
      <w:pPr>
        <w:numPr>
          <w:ilvl w:val="0"/>
          <w:numId w:val="57"/>
        </w:numPr>
        <w:tabs>
          <w:tab w:val="num" w:pos="720"/>
        </w:tabs>
      </w:pPr>
      <w:r w:rsidRPr="00E85B88">
        <w:rPr>
          <w:b/>
          <w:bCs/>
        </w:rPr>
        <w:t>Entorno de Ejecución:</w:t>
      </w:r>
      <w:r w:rsidRPr="00E85B88">
        <w:t xml:space="preserve"> El sistema se desplegará en un entorno local de pruebas (Intranet) simulando la infraestructura típica de una entidad pública con sistema operativo Windows y motor de base de datos SQL Server.</w:t>
      </w:r>
    </w:p>
    <w:p w14:paraId="3DE58DFD" w14:textId="77777777" w:rsidR="00E85B88" w:rsidRPr="00E85B88" w:rsidRDefault="00E85B88" w:rsidP="00E85B88">
      <w:pPr>
        <w:numPr>
          <w:ilvl w:val="0"/>
          <w:numId w:val="57"/>
        </w:numPr>
        <w:tabs>
          <w:tab w:val="num" w:pos="720"/>
        </w:tabs>
      </w:pPr>
      <w:r w:rsidRPr="00E85B88">
        <w:rPr>
          <w:b/>
          <w:bCs/>
        </w:rPr>
        <w:t>Integración Externa:</w:t>
      </w:r>
      <w:r w:rsidRPr="00E85B88">
        <w:t xml:space="preserve"> No contempla la integración en tiempo real con plataformas del Órgano Judicial (como el SIREJ) ni con la banca privada externa, operando únicamente con los datos ingresados internamente por la institución pública.</w:t>
      </w:r>
    </w:p>
    <w:p w14:paraId="2A850704" w14:textId="77777777" w:rsidR="00E85B88" w:rsidRPr="00E85B88" w:rsidRDefault="00E85B88" w:rsidP="00E85B88">
      <w:pPr>
        <w:numPr>
          <w:ilvl w:val="0"/>
          <w:numId w:val="57"/>
        </w:numPr>
        <w:tabs>
          <w:tab w:val="num" w:pos="720"/>
        </w:tabs>
      </w:pPr>
      <w:r w:rsidRPr="00E85B88">
        <w:rPr>
          <w:b/>
          <w:bCs/>
        </w:rPr>
        <w:lastRenderedPageBreak/>
        <w:t>Alcance de Datos:</w:t>
      </w:r>
      <w:r w:rsidRPr="00E85B88">
        <w:t xml:space="preserve"> La migración de datos históricos (expedientes físicos antiguos) no forma parte del alcance automatizado del proyecto; el sistema iniciará con una base de datos limpia.</w:t>
      </w:r>
    </w:p>
    <w:p w14:paraId="4C6AF1B4" w14:textId="77777777" w:rsidR="00E85B88" w:rsidRPr="00E85B88" w:rsidRDefault="00E85B88" w:rsidP="00E85B88">
      <w:pPr>
        <w:pStyle w:val="Ttulo3"/>
      </w:pPr>
      <w:bookmarkStart w:id="19" w:name="_Toc216908765"/>
      <w:r w:rsidRPr="00E85B88">
        <w:t>1.6.3 Aportes</w:t>
      </w:r>
      <w:bookmarkEnd w:id="19"/>
    </w:p>
    <w:p w14:paraId="5BCB5115" w14:textId="77777777" w:rsidR="00E85B88" w:rsidRPr="00E85B88" w:rsidRDefault="00E85B88" w:rsidP="00E85B88">
      <w:pPr>
        <w:pStyle w:val="Ttulo4"/>
      </w:pPr>
      <w:r w:rsidRPr="00E85B88">
        <w:t xml:space="preserve">1.6.3.1 Aporte Teórico </w:t>
      </w:r>
    </w:p>
    <w:p w14:paraId="71698194" w14:textId="77777777" w:rsidR="00F20652" w:rsidRPr="00F20652" w:rsidRDefault="00E85B88" w:rsidP="00E85B88">
      <w:pPr>
        <w:ind w:left="720"/>
      </w:pPr>
      <w:r w:rsidRPr="00E85B88">
        <w:t xml:space="preserve">El proyecto contribuye al acervo académico demostrando la aplicabilidad de la </w:t>
      </w:r>
      <w:r w:rsidRPr="00F20652">
        <w:t xml:space="preserve">arquitectura multicapa (N-Tier) combinada con servicios WCF (Windows Communication Foundation) para la resolución de problemas de transparencia en el sector público. </w:t>
      </w:r>
    </w:p>
    <w:p w14:paraId="3DC76AA5" w14:textId="25F6355A" w:rsidR="00E85B88" w:rsidRPr="00E85B88" w:rsidRDefault="00E85B88" w:rsidP="00E85B88">
      <w:pPr>
        <w:ind w:left="720"/>
      </w:pPr>
      <w:r w:rsidRPr="00F20652">
        <w:t>Se aporta un modelo de diseño que integra principios de seguridad informática y auditoría forense digital dentro de la lógica de negocio, validando teóricamente cómo la separación de responsabilidades en el código (Business Logic vs. Data Access) favorece directamente el cumplimiento de normativas de control gubernamental al garantizar la</w:t>
      </w:r>
      <w:r w:rsidRPr="00E85B88">
        <w:t xml:space="preserve"> integridad y no repudio de los datos</w:t>
      </w:r>
      <w:sdt>
        <w:sdtPr>
          <w:id w:val="342373410"/>
          <w:citation/>
        </w:sdtPr>
        <w:sdtContent>
          <w:r w:rsidR="00DA43ED">
            <w:fldChar w:fldCharType="begin"/>
          </w:r>
          <w:r w:rsidR="00DA43ED">
            <w:rPr>
              <w:lang w:val="es-419"/>
            </w:rPr>
            <w:instrText xml:space="preserve"> CITATION CGE90 \l 22538 </w:instrText>
          </w:r>
          <w:r w:rsidR="00DA43ED">
            <w:fldChar w:fldCharType="separate"/>
          </w:r>
          <w:r w:rsidR="00DA43ED">
            <w:rPr>
              <w:noProof/>
              <w:lang w:val="es-419"/>
            </w:rPr>
            <w:t xml:space="preserve"> (SAFCO, 1990)</w:t>
          </w:r>
          <w:r w:rsidR="00DA43ED">
            <w:fldChar w:fldCharType="end"/>
          </w:r>
        </w:sdtContent>
      </w:sdt>
      <w:r w:rsidRPr="00E85B88">
        <w:t>.</w:t>
      </w:r>
    </w:p>
    <w:p w14:paraId="468EABA7" w14:textId="77777777" w:rsidR="00E85B88" w:rsidRDefault="00E85B88" w:rsidP="00E85B88">
      <w:pPr>
        <w:pStyle w:val="Ttulo4"/>
      </w:pPr>
      <w:r w:rsidRPr="00E85B88">
        <w:t xml:space="preserve">1.6.3.2 Aporte Ingenieril o Práctico </w:t>
      </w:r>
    </w:p>
    <w:p w14:paraId="26531722" w14:textId="76DAE4F6" w:rsidR="00E85B88" w:rsidRPr="00E85B88" w:rsidRDefault="00E85B88" w:rsidP="00E85B88">
      <w:pPr>
        <w:ind w:left="720"/>
      </w:pPr>
      <w:r w:rsidRPr="00E85B88">
        <w:t xml:space="preserve">El aporte principal es la entrega de un </w:t>
      </w:r>
      <w:r w:rsidRPr="00E85B88">
        <w:rPr>
          <w:b/>
          <w:bCs/>
        </w:rPr>
        <w:t>artefacto de software funcional</w:t>
      </w:r>
      <w:r w:rsidRPr="00E85B88">
        <w:t xml:space="preserve"> y documentado que moderniza la gestión de activos financieros judiciales. En términos prácticos, el sistema ofrece:</w:t>
      </w:r>
    </w:p>
    <w:p w14:paraId="5CAB2900" w14:textId="77777777" w:rsidR="00E85B88" w:rsidRPr="00E85B88" w:rsidRDefault="00E85B88" w:rsidP="00E85B88">
      <w:pPr>
        <w:numPr>
          <w:ilvl w:val="0"/>
          <w:numId w:val="58"/>
        </w:numPr>
        <w:tabs>
          <w:tab w:val="num" w:pos="720"/>
        </w:tabs>
      </w:pPr>
      <w:r w:rsidRPr="00E85B88">
        <w:rPr>
          <w:b/>
          <w:bCs/>
        </w:rPr>
        <w:t>Reducción de Riesgo Operativo:</w:t>
      </w:r>
      <w:r w:rsidRPr="00E85B88">
        <w:t xml:space="preserve"> Minimiza errores humanos y la pérdida de documentación física mediante la digitalización centralizada.</w:t>
      </w:r>
    </w:p>
    <w:p w14:paraId="2D50C0F0" w14:textId="77777777" w:rsidR="00E85B88" w:rsidRPr="00E85B88" w:rsidRDefault="00E85B88" w:rsidP="00E85B88">
      <w:pPr>
        <w:numPr>
          <w:ilvl w:val="0"/>
          <w:numId w:val="58"/>
        </w:numPr>
        <w:tabs>
          <w:tab w:val="num" w:pos="720"/>
        </w:tabs>
      </w:pPr>
      <w:r w:rsidRPr="00E85B88">
        <w:rPr>
          <w:b/>
          <w:bCs/>
        </w:rPr>
        <w:t>Estandarización de Procesos:</w:t>
      </w:r>
      <w:r w:rsidRPr="00E85B88">
        <w:t xml:space="preserve"> Provee una herramienta que obliga a seguir un flujo de trabajo validado, impidiendo desviaciones normativas en la devolución de dineros.</w:t>
      </w:r>
    </w:p>
    <w:p w14:paraId="0E068C29" w14:textId="77777777" w:rsidR="00E85B88" w:rsidRPr="00E85B88" w:rsidRDefault="00E85B88" w:rsidP="00E85B88">
      <w:pPr>
        <w:numPr>
          <w:ilvl w:val="0"/>
          <w:numId w:val="58"/>
        </w:numPr>
        <w:tabs>
          <w:tab w:val="num" w:pos="720"/>
        </w:tabs>
      </w:pPr>
      <w:r w:rsidRPr="00E85B88">
        <w:rPr>
          <w:b/>
          <w:bCs/>
        </w:rPr>
        <w:t>Base de Conocimiento:</w:t>
      </w:r>
      <w:r w:rsidRPr="00E85B88">
        <w:t xml:space="preserve"> Se entrega la documentación técnica (Diagramas UML, Diccionario de Datos) que permite a la institución pública dar mantenimiento evolutivo al sistema sin depender de terceros.</w:t>
      </w:r>
    </w:p>
    <w:p w14:paraId="7991503A" w14:textId="1BE31708" w:rsidR="00002063" w:rsidRPr="00902D0D" w:rsidRDefault="00002063" w:rsidP="00E85B88">
      <w:pPr>
        <w:ind w:firstLine="0"/>
      </w:pPr>
    </w:p>
    <w:p w14:paraId="223C8D5A" w14:textId="7519E122" w:rsidR="00B70CCF" w:rsidRPr="00C43B04" w:rsidRDefault="00B70CCF" w:rsidP="00C43B04">
      <w:pPr>
        <w:pStyle w:val="Ttulo1"/>
      </w:pPr>
      <w:bookmarkStart w:id="20" w:name="_Toc216908766"/>
      <w:r w:rsidRPr="00C43B04">
        <w:lastRenderedPageBreak/>
        <w:t xml:space="preserve">CAPITULO </w:t>
      </w:r>
      <w:r w:rsidR="00337832" w:rsidRPr="00C43B04">
        <w:t>II: MARCO INSTITUCIONAL</w:t>
      </w:r>
      <w:bookmarkEnd w:id="20"/>
    </w:p>
    <w:p w14:paraId="490789C5" w14:textId="77777777" w:rsidR="007A6AFD" w:rsidRPr="00C43B04" w:rsidRDefault="007A6AFD" w:rsidP="00C43B04">
      <w:pPr>
        <w:pStyle w:val="Ttulo2"/>
      </w:pPr>
      <w:bookmarkStart w:id="21" w:name="_Toc216908767"/>
      <w:r w:rsidRPr="00C43B04">
        <w:t>2.1 DESCRIPCIÓN DE LA INSTITUCIÓN</w:t>
      </w:r>
      <w:bookmarkEnd w:id="21"/>
    </w:p>
    <w:p w14:paraId="13F94EF8" w14:textId="74B66AFE" w:rsidR="008148B9" w:rsidRDefault="008367B5" w:rsidP="0075481E">
      <w:r>
        <w:t xml:space="preserve"> </w:t>
      </w:r>
      <w:r w:rsidR="0075481E" w:rsidRPr="0075481E">
        <w:t xml:space="preserve">Dado que el proyecto propone una solución transversal para el Estado Plurinacional de Bolivia, </w:t>
      </w:r>
      <w:r w:rsidR="0075481E" w:rsidRPr="008148B9">
        <w:t xml:space="preserve">la "institución" de estudio no se limita a un edificio físico, sino que comprende el modelo administrativo de las entidades públicas reguladas por la Ley N° 1178 </w:t>
      </w:r>
      <w:sdt>
        <w:sdtPr>
          <w:id w:val="1283612287"/>
          <w:citation/>
        </w:sdtPr>
        <w:sdtContent>
          <w:r w:rsidR="008148B9">
            <w:fldChar w:fldCharType="begin"/>
          </w:r>
          <w:r w:rsidR="008148B9">
            <w:rPr>
              <w:lang w:val="es-419"/>
            </w:rPr>
            <w:instrText xml:space="preserve"> CITATION CGE90 \l 22538 </w:instrText>
          </w:r>
          <w:r w:rsidR="008148B9">
            <w:fldChar w:fldCharType="separate"/>
          </w:r>
          <w:r w:rsidR="008148B9">
            <w:rPr>
              <w:noProof/>
              <w:lang w:val="es-419"/>
            </w:rPr>
            <w:t>(SAFCO, 1990)</w:t>
          </w:r>
          <w:r w:rsidR="008148B9">
            <w:fldChar w:fldCharType="end"/>
          </w:r>
        </w:sdtContent>
      </w:sdt>
      <w:r w:rsidR="0075481E" w:rsidRPr="008148B9">
        <w:t>. Específicamente, el entorno de aplicación son las Entidades del Nivel Central o Descentralizado (Ministerios, Gobernaciones o Instituciones Autárquicas) que poseen unidades jurídicas y financieras encargadas de</w:t>
      </w:r>
      <w:r w:rsidR="0075481E" w:rsidRPr="0075481E">
        <w:t xml:space="preserve"> custodiar garantías estatales. </w:t>
      </w:r>
    </w:p>
    <w:p w14:paraId="642B7E9D" w14:textId="787DEF3F" w:rsidR="007A6AFD" w:rsidRPr="007A6AFD" w:rsidRDefault="0075481E" w:rsidP="0075481E">
      <w:r w:rsidRPr="0075481E">
        <w:t>Estas instituciones se caracterizan actualmente por gestionar grandes volúmenes de documentación legal y valores financieros, operando bajo principios de licitud, transparencia y publicidad de sus actos</w:t>
      </w:r>
      <w:sdt>
        <w:sdtPr>
          <w:id w:val="-313953613"/>
          <w:citation/>
        </w:sdtPr>
        <w:sdtContent>
          <w:r w:rsidR="008148B9">
            <w:fldChar w:fldCharType="begin"/>
          </w:r>
          <w:r w:rsidR="008148B9">
            <w:rPr>
              <w:lang w:val="es-419"/>
            </w:rPr>
            <w:instrText xml:space="preserve"> CITATION AGE17 \l 22538 </w:instrText>
          </w:r>
          <w:r w:rsidR="008148B9">
            <w:fldChar w:fldCharType="separate"/>
          </w:r>
          <w:r w:rsidR="008148B9">
            <w:rPr>
              <w:noProof/>
              <w:lang w:val="es-419"/>
            </w:rPr>
            <w:t xml:space="preserve"> (AGETIC, 2017)</w:t>
          </w:r>
          <w:r w:rsidR="008148B9">
            <w:fldChar w:fldCharType="end"/>
          </w:r>
        </w:sdtContent>
      </w:sdt>
      <w:r w:rsidRPr="0075481E">
        <w:t>.</w:t>
      </w:r>
    </w:p>
    <w:p w14:paraId="4410A509" w14:textId="77777777" w:rsidR="0075481E" w:rsidRPr="0075481E" w:rsidRDefault="0075481E" w:rsidP="0075481E">
      <w:pPr>
        <w:ind w:firstLine="0"/>
        <w:rPr>
          <w:b/>
          <w:bCs/>
        </w:rPr>
      </w:pPr>
      <w:r w:rsidRPr="0075481E">
        <w:rPr>
          <w:b/>
          <w:bCs/>
        </w:rPr>
        <w:t>2.2 MARCO ESTRATÉGICO</w:t>
      </w:r>
    </w:p>
    <w:p w14:paraId="4D98105D" w14:textId="77777777" w:rsidR="0075481E" w:rsidRPr="0075481E" w:rsidRDefault="0075481E" w:rsidP="0075481E">
      <w:r w:rsidRPr="0075481E">
        <w:t xml:space="preserve">El sistema se alinea con los objetivos estratégicos del </w:t>
      </w:r>
      <w:r w:rsidRPr="0075481E">
        <w:rPr>
          <w:b/>
          <w:bCs/>
        </w:rPr>
        <w:t>Plan de Gobierno Electrónico</w:t>
      </w:r>
      <w:r w:rsidRPr="0075481E">
        <w:t xml:space="preserve"> impulsado por la AGETIC, sustituyendo los objetivos de una entidad financiera privada por los del Estado:</w:t>
      </w:r>
    </w:p>
    <w:p w14:paraId="105A24BD" w14:textId="497F069B" w:rsidR="0075481E" w:rsidRPr="0075481E" w:rsidRDefault="0075481E" w:rsidP="008148B9">
      <w:pPr>
        <w:ind w:left="720" w:firstLine="0"/>
      </w:pPr>
      <w:bookmarkStart w:id="22" w:name="_Toc216908768"/>
      <w:r w:rsidRPr="008148B9">
        <w:rPr>
          <w:b/>
          <w:bCs/>
        </w:rPr>
        <w:t>Misión</w:t>
      </w:r>
      <w:bookmarkEnd w:id="22"/>
      <w:r w:rsidR="008148B9">
        <w:rPr>
          <w:b/>
          <w:bCs/>
        </w:rPr>
        <w:t xml:space="preserve"> </w:t>
      </w:r>
      <w:r w:rsidRPr="0075481E">
        <w:t>"Administrar los recursos y garantías del Estado con estricto apego a la ley, garantizando que toda fianza judicial bajo custodia sea resguardada, procesada y devuelta de manera transparente, eficiente y oportuna para beneficio de la ciudadanía y la administración de justicia."</w:t>
      </w:r>
    </w:p>
    <w:p w14:paraId="4D5D37BA" w14:textId="6777458F" w:rsidR="0075481E" w:rsidRPr="0075481E" w:rsidRDefault="0075481E" w:rsidP="008148B9">
      <w:pPr>
        <w:ind w:left="720" w:firstLine="0"/>
      </w:pPr>
      <w:bookmarkStart w:id="23" w:name="_Toc216908769"/>
      <w:r w:rsidRPr="008148B9">
        <w:rPr>
          <w:b/>
          <w:bCs/>
        </w:rPr>
        <w:t>Visión</w:t>
      </w:r>
      <w:bookmarkEnd w:id="23"/>
      <w:r w:rsidR="008148B9">
        <w:rPr>
          <w:b/>
          <w:bCs/>
        </w:rPr>
        <w:t xml:space="preserve"> </w:t>
      </w:r>
      <w:r w:rsidRPr="0075481E">
        <w:t>"Constituirse en un referente de modernización pública mediante la adopción de una gestión 'Cero Papel', donde la tecnología garantice la integridad de los datos financieros y la interoperabilidad entre las unidades legales y administrativas."</w:t>
      </w:r>
    </w:p>
    <w:p w14:paraId="365C8768" w14:textId="77777777" w:rsidR="00577DF1" w:rsidRDefault="0075481E" w:rsidP="00577DF1">
      <w:pPr>
        <w:pStyle w:val="Ttulo3"/>
      </w:pPr>
      <w:bookmarkStart w:id="24" w:name="_Toc216908770"/>
      <w:r w:rsidRPr="0075481E">
        <w:t>2.2.3 Valores Institucionales</w:t>
      </w:r>
      <w:bookmarkEnd w:id="24"/>
      <w:r w:rsidRPr="0075481E">
        <w:t xml:space="preserve"> </w:t>
      </w:r>
    </w:p>
    <w:p w14:paraId="0C2FA979" w14:textId="2A34906B" w:rsidR="0075481E" w:rsidRPr="0075481E" w:rsidRDefault="0075481E" w:rsidP="00577DF1">
      <w:pPr>
        <w:ind w:left="720"/>
      </w:pPr>
      <w:r w:rsidRPr="0075481E">
        <w:t xml:space="preserve">El sistema informático busca fortalecer los valores éticos establecidos en el Estatuto del </w:t>
      </w:r>
      <w:r w:rsidR="008148B9" w:rsidRPr="0075481E">
        <w:t>funcionario</w:t>
      </w:r>
      <w:r w:rsidRPr="0075481E">
        <w:t xml:space="preserve"> Público:</w:t>
      </w:r>
    </w:p>
    <w:p w14:paraId="1B8544B3" w14:textId="77777777" w:rsidR="0075481E" w:rsidRPr="0075481E" w:rsidRDefault="0075481E" w:rsidP="0075481E">
      <w:pPr>
        <w:numPr>
          <w:ilvl w:val="0"/>
          <w:numId w:val="59"/>
        </w:numPr>
      </w:pPr>
      <w:r w:rsidRPr="0075481E">
        <w:rPr>
          <w:b/>
          <w:bCs/>
        </w:rPr>
        <w:lastRenderedPageBreak/>
        <w:t>Transparencia:</w:t>
      </w:r>
      <w:r w:rsidRPr="0075481E">
        <w:t xml:space="preserve"> Toda operación de registro o devolución de fianza debe ser visible y auditable.</w:t>
      </w:r>
    </w:p>
    <w:p w14:paraId="62A95447" w14:textId="77777777" w:rsidR="0075481E" w:rsidRPr="0075481E" w:rsidRDefault="0075481E" w:rsidP="0075481E">
      <w:pPr>
        <w:numPr>
          <w:ilvl w:val="0"/>
          <w:numId w:val="59"/>
        </w:numPr>
      </w:pPr>
      <w:r w:rsidRPr="0075481E">
        <w:rPr>
          <w:b/>
          <w:bCs/>
        </w:rPr>
        <w:t>Responsabilidad:</w:t>
      </w:r>
      <w:r w:rsidRPr="0075481E">
        <w:t xml:space="preserve"> Identificación clara del funcionario que realiza cada transacción (Principio de No Repudio).</w:t>
      </w:r>
    </w:p>
    <w:p w14:paraId="15130C0D" w14:textId="77777777" w:rsidR="0075481E" w:rsidRPr="0075481E" w:rsidRDefault="0075481E" w:rsidP="0075481E">
      <w:pPr>
        <w:numPr>
          <w:ilvl w:val="0"/>
          <w:numId w:val="59"/>
        </w:numPr>
      </w:pPr>
      <w:r w:rsidRPr="0075481E">
        <w:rPr>
          <w:b/>
          <w:bCs/>
        </w:rPr>
        <w:t>Celeridad:</w:t>
      </w:r>
      <w:r w:rsidRPr="0075481E">
        <w:t xml:space="preserve"> Eliminación de la burocracia innecesaria en la gestión de depósitos judiciales.</w:t>
      </w:r>
    </w:p>
    <w:p w14:paraId="16C2038D" w14:textId="77777777" w:rsidR="0075481E" w:rsidRPr="0075481E" w:rsidRDefault="0075481E" w:rsidP="00577DF1">
      <w:pPr>
        <w:pStyle w:val="Ttulo2"/>
      </w:pPr>
      <w:bookmarkStart w:id="25" w:name="_Toc216908771"/>
      <w:r w:rsidRPr="0075481E">
        <w:t>2.3 ESTRUCTURA ORGANIZACIONAL</w:t>
      </w:r>
      <w:bookmarkEnd w:id="25"/>
    </w:p>
    <w:p w14:paraId="2C0EEDDF" w14:textId="77777777" w:rsidR="0075481E" w:rsidRPr="0075481E" w:rsidRDefault="0075481E" w:rsidP="00577DF1">
      <w:r w:rsidRPr="0075481E">
        <w:t>Las instituciones públicas objetivo se rigen por las Normas Básicas del Sistema de Organización Administrativa (SOA). La estructura tipo donde se implantará el sistema es matricial y funcional:</w:t>
      </w:r>
    </w:p>
    <w:p w14:paraId="4915C23F" w14:textId="726F2DF3" w:rsidR="0075481E" w:rsidRPr="0075481E" w:rsidRDefault="0075481E" w:rsidP="00870879">
      <w:pPr>
        <w:pStyle w:val="Prrafodelista"/>
        <w:numPr>
          <w:ilvl w:val="0"/>
          <w:numId w:val="69"/>
        </w:numPr>
      </w:pPr>
      <w:r w:rsidRPr="00870879">
        <w:rPr>
          <w:b/>
          <w:bCs/>
        </w:rPr>
        <w:t>Máxima Autoridad Ejecutiva (MAE)</w:t>
      </w:r>
      <w:r w:rsidRPr="0075481E">
        <w:t>.</w:t>
      </w:r>
    </w:p>
    <w:p w14:paraId="62C9C3FA" w14:textId="77777777" w:rsidR="0075481E" w:rsidRPr="0075481E" w:rsidRDefault="0075481E" w:rsidP="00870879">
      <w:pPr>
        <w:pStyle w:val="Prrafodelista"/>
        <w:numPr>
          <w:ilvl w:val="0"/>
          <w:numId w:val="69"/>
        </w:numPr>
      </w:pPr>
      <w:r w:rsidRPr="00870879">
        <w:rPr>
          <w:b/>
          <w:bCs/>
        </w:rPr>
        <w:t>Dirección Administrativa Financiera (DAF):</w:t>
      </w:r>
      <w:r w:rsidRPr="0075481E">
        <w:t xml:space="preserve"> Unidad de Tesorería (Caja).</w:t>
      </w:r>
    </w:p>
    <w:p w14:paraId="71702688" w14:textId="77777777" w:rsidR="0075481E" w:rsidRPr="0075481E" w:rsidRDefault="0075481E" w:rsidP="00870879">
      <w:pPr>
        <w:pStyle w:val="Prrafodelista"/>
        <w:numPr>
          <w:ilvl w:val="0"/>
          <w:numId w:val="69"/>
        </w:numPr>
      </w:pPr>
      <w:r w:rsidRPr="00870879">
        <w:rPr>
          <w:b/>
          <w:bCs/>
        </w:rPr>
        <w:t>Dirección Jurídica:</w:t>
      </w:r>
      <w:r w:rsidRPr="0075481E">
        <w:t xml:space="preserve"> Unidad de Gestión Legal.</w:t>
      </w:r>
    </w:p>
    <w:p w14:paraId="76833201" w14:textId="77777777" w:rsidR="0075481E" w:rsidRDefault="0075481E" w:rsidP="00870879">
      <w:pPr>
        <w:pStyle w:val="Prrafodelista"/>
        <w:numPr>
          <w:ilvl w:val="0"/>
          <w:numId w:val="69"/>
        </w:numPr>
      </w:pPr>
      <w:r w:rsidRPr="00870879">
        <w:rPr>
          <w:b/>
          <w:bCs/>
        </w:rPr>
        <w:t>Unidad de Tecnologías de Información (UTI):</w:t>
      </w:r>
      <w:r w:rsidRPr="0075481E">
        <w:t xml:space="preserve"> Soporte técnico transversal.</w:t>
      </w:r>
    </w:p>
    <w:p w14:paraId="4F90C3A3" w14:textId="28CA84EE" w:rsidR="00870879" w:rsidRPr="0075481E" w:rsidRDefault="00870879" w:rsidP="00870879">
      <w:pPr>
        <w:spacing w:after="0"/>
        <w:ind w:firstLine="0"/>
        <w:rPr>
          <w:rFonts w:eastAsia="Arial" w:cs="Times New Roman"/>
          <w:b/>
          <w:bCs/>
          <w:color w:val="000000"/>
          <w:szCs w:val="22"/>
        </w:rPr>
      </w:pPr>
      <w:r w:rsidRPr="0075481E">
        <w:rPr>
          <w:rFonts w:eastAsia="Arial" w:cs="Times New Roman"/>
          <w:b/>
          <w:bCs/>
          <w:color w:val="000000"/>
          <w:szCs w:val="22"/>
        </w:rPr>
        <w:t xml:space="preserve">Figura </w:t>
      </w:r>
      <w:r>
        <w:rPr>
          <w:rFonts w:eastAsia="Arial" w:cs="Times New Roman"/>
          <w:b/>
          <w:bCs/>
          <w:color w:val="000000"/>
          <w:szCs w:val="22"/>
        </w:rPr>
        <w:t>2.</w:t>
      </w:r>
      <w:r w:rsidRPr="0075481E">
        <w:rPr>
          <w:rFonts w:eastAsia="Arial" w:cs="Times New Roman"/>
          <w:b/>
          <w:bCs/>
          <w:color w:val="000000"/>
          <w:szCs w:val="22"/>
        </w:rPr>
        <w:t>1:</w:t>
      </w:r>
    </w:p>
    <w:p w14:paraId="7FAE36C7" w14:textId="77777777" w:rsidR="00870879" w:rsidRPr="0075481E" w:rsidRDefault="00870879" w:rsidP="00870879">
      <w:pPr>
        <w:spacing w:after="0"/>
        <w:ind w:firstLine="0"/>
        <w:rPr>
          <w:rFonts w:eastAsia="Arial" w:cs="Times New Roman"/>
          <w:color w:val="000000"/>
          <w:szCs w:val="22"/>
        </w:rPr>
      </w:pPr>
      <w:r w:rsidRPr="0075481E">
        <w:rPr>
          <w:rFonts w:eastAsia="Arial" w:cs="Times New Roman"/>
          <w:color w:val="000000"/>
          <w:szCs w:val="22"/>
        </w:rPr>
        <w:t xml:space="preserve">Organigrama </w:t>
      </w:r>
    </w:p>
    <w:p w14:paraId="59786614" w14:textId="77777777" w:rsidR="00870879" w:rsidRPr="0032165A" w:rsidRDefault="00870879" w:rsidP="0032165A">
      <w:pPr>
        <w:spacing w:after="0"/>
        <w:ind w:firstLine="0"/>
        <w:jc w:val="center"/>
        <w:rPr>
          <w:rFonts w:eastAsia="Arial" w:cs="Times New Roman"/>
          <w:color w:val="000000"/>
          <w:szCs w:val="22"/>
        </w:rPr>
      </w:pPr>
      <w:r>
        <w:rPr>
          <w:noProof/>
        </w:rPr>
        <w:drawing>
          <wp:inline distT="0" distB="0" distL="0" distR="0" wp14:anchorId="09F824CA" wp14:editId="436F1FAF">
            <wp:extent cx="2495550" cy="3004280"/>
            <wp:effectExtent l="0" t="0" r="0" b="5715"/>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46039" cy="3065061"/>
                    </a:xfrm>
                    <a:prstGeom prst="rect">
                      <a:avLst/>
                    </a:prstGeom>
                  </pic:spPr>
                </pic:pic>
              </a:graphicData>
            </a:graphic>
          </wp:inline>
        </w:drawing>
      </w:r>
    </w:p>
    <w:p w14:paraId="7AF0FBC8" w14:textId="1940894A" w:rsidR="00870879" w:rsidRPr="0075481E" w:rsidRDefault="00870879" w:rsidP="00870879">
      <w:pPr>
        <w:spacing w:after="0"/>
        <w:ind w:firstLine="0"/>
        <w:rPr>
          <w:rFonts w:eastAsia="Arial" w:cs="Times New Roman"/>
          <w:color w:val="000000"/>
          <w:szCs w:val="22"/>
        </w:rPr>
      </w:pPr>
      <w:r w:rsidRPr="0075481E">
        <w:rPr>
          <w:rFonts w:eastAsia="Arial" w:cs="Times New Roman"/>
          <w:color w:val="000000"/>
          <w:szCs w:val="22"/>
        </w:rPr>
        <w:t>Fuente: Elaboración propia en base a las Normas Básicas del Sistema de Organización Administrativa.</w:t>
      </w:r>
    </w:p>
    <w:p w14:paraId="22224148" w14:textId="77777777" w:rsidR="0075481E" w:rsidRPr="0075481E" w:rsidRDefault="0075481E" w:rsidP="00577DF1">
      <w:pPr>
        <w:pStyle w:val="Ttulo2"/>
      </w:pPr>
      <w:bookmarkStart w:id="26" w:name="_Toc216908772"/>
      <w:r w:rsidRPr="0075481E">
        <w:lastRenderedPageBreak/>
        <w:t>2.4 DESCRIPCIÓN DEL ÁREA DE ESTUDIO</w:t>
      </w:r>
      <w:bookmarkEnd w:id="26"/>
    </w:p>
    <w:p w14:paraId="172F36CF" w14:textId="130D4E25" w:rsidR="0075481E" w:rsidRPr="0075481E" w:rsidRDefault="0075481E" w:rsidP="00577DF1">
      <w:r w:rsidRPr="0029183F">
        <w:t xml:space="preserve">El </w:t>
      </w:r>
      <w:r w:rsidR="0029183F" w:rsidRPr="0029183F">
        <w:t>á</w:t>
      </w:r>
      <w:r w:rsidRPr="0029183F">
        <w:t xml:space="preserve">rea de </w:t>
      </w:r>
      <w:r w:rsidR="0029183F" w:rsidRPr="0029183F">
        <w:t>e</w:t>
      </w:r>
      <w:r w:rsidRPr="0029183F">
        <w:t>studio específica para esta tesis es la intersección operativa entre la Dirección</w:t>
      </w:r>
      <w:r w:rsidRPr="0075481E">
        <w:t xml:space="preserve"> Jurídica y la Dirección Administrativa Financiera. Es en este cruce de información donde ocurre el problema actual (pérdida de papeles, demoras).</w:t>
      </w:r>
    </w:p>
    <w:p w14:paraId="7B279E32" w14:textId="77777777" w:rsidR="00577DF1" w:rsidRDefault="0075481E" w:rsidP="00577DF1">
      <w:pPr>
        <w:pStyle w:val="Ttulo3"/>
      </w:pPr>
      <w:bookmarkStart w:id="27" w:name="_Toc216908773"/>
      <w:r w:rsidRPr="0075481E">
        <w:t>2.4.1 Funciones del Área</w:t>
      </w:r>
      <w:bookmarkEnd w:id="27"/>
      <w:r w:rsidRPr="0075481E">
        <w:t xml:space="preserve"> </w:t>
      </w:r>
    </w:p>
    <w:p w14:paraId="095659E7" w14:textId="4B2F9302" w:rsidR="0075481E" w:rsidRPr="0075481E" w:rsidRDefault="0075481E" w:rsidP="0029183F">
      <w:pPr>
        <w:ind w:left="360"/>
      </w:pPr>
      <w:r w:rsidRPr="0075481E">
        <w:t>Esta unidad funcional combinada es responsable de:</w:t>
      </w:r>
    </w:p>
    <w:p w14:paraId="50C396F5" w14:textId="77777777" w:rsidR="0075481E" w:rsidRPr="0075481E" w:rsidRDefault="0075481E" w:rsidP="00577DF1">
      <w:pPr>
        <w:pStyle w:val="Prrafodelista"/>
        <w:numPr>
          <w:ilvl w:val="0"/>
          <w:numId w:val="66"/>
        </w:numPr>
      </w:pPr>
      <w:r w:rsidRPr="00577DF1">
        <w:rPr>
          <w:b/>
          <w:bCs/>
        </w:rPr>
        <w:t>Recepción y Calificación:</w:t>
      </w:r>
      <w:r w:rsidRPr="0075481E">
        <w:t xml:space="preserve"> Verificar la legalidad de las boletas de garantía o depósitos judiciales ordenados por un juez.</w:t>
      </w:r>
    </w:p>
    <w:p w14:paraId="7A831D00" w14:textId="77777777" w:rsidR="0075481E" w:rsidRPr="0075481E" w:rsidRDefault="0075481E" w:rsidP="00577DF1">
      <w:pPr>
        <w:pStyle w:val="Prrafodelista"/>
        <w:numPr>
          <w:ilvl w:val="0"/>
          <w:numId w:val="66"/>
        </w:numPr>
      </w:pPr>
      <w:r w:rsidRPr="00577DF1">
        <w:rPr>
          <w:b/>
          <w:bCs/>
        </w:rPr>
        <w:t>Custodia de Valores:</w:t>
      </w:r>
      <w:r w:rsidRPr="0075481E">
        <w:t xml:space="preserve"> Resguardar físicamente los títulos valores o el efectivo en bóvedas de la institución.</w:t>
      </w:r>
    </w:p>
    <w:p w14:paraId="12FC8DB3" w14:textId="77777777" w:rsidR="0075481E" w:rsidRPr="0075481E" w:rsidRDefault="0075481E" w:rsidP="00577DF1">
      <w:pPr>
        <w:pStyle w:val="Prrafodelista"/>
        <w:numPr>
          <w:ilvl w:val="0"/>
          <w:numId w:val="66"/>
        </w:numPr>
      </w:pPr>
      <w:r w:rsidRPr="00577DF1">
        <w:rPr>
          <w:b/>
          <w:bCs/>
        </w:rPr>
        <w:t>Ejecución o Devolución:</w:t>
      </w:r>
      <w:r w:rsidRPr="0075481E">
        <w:t xml:space="preserve"> Procesar la devolución del dinero al ciudadano cuando el proceso judicial concluye, o ejecutar la fianza a favor del Estado si hay incumplimiento.</w:t>
      </w:r>
    </w:p>
    <w:p w14:paraId="5FF287C0" w14:textId="77777777" w:rsidR="0029183F" w:rsidRDefault="0075481E" w:rsidP="0075481E">
      <w:pPr>
        <w:ind w:firstLine="0"/>
      </w:pPr>
      <w:r w:rsidRPr="0075481E">
        <w:rPr>
          <w:b/>
          <w:bCs/>
        </w:rPr>
        <w:t>2.4.2 Situación Actual del Área</w:t>
      </w:r>
      <w:r w:rsidRPr="0075481E">
        <w:t xml:space="preserve"> </w:t>
      </w:r>
    </w:p>
    <w:p w14:paraId="7DD4D9E0" w14:textId="0A50FC7A" w:rsidR="0075481E" w:rsidRPr="0075481E" w:rsidRDefault="0075481E" w:rsidP="0029183F">
      <w:pPr>
        <w:ind w:left="360"/>
      </w:pPr>
      <w:r w:rsidRPr="0075481E">
        <w:t>Actualmente, estas áreas operan como "silos" de información:</w:t>
      </w:r>
    </w:p>
    <w:p w14:paraId="69B75C03" w14:textId="77777777" w:rsidR="0075481E" w:rsidRPr="0075481E" w:rsidRDefault="0075481E" w:rsidP="0075481E">
      <w:pPr>
        <w:numPr>
          <w:ilvl w:val="0"/>
          <w:numId w:val="62"/>
        </w:numPr>
      </w:pPr>
      <w:r w:rsidRPr="0075481E">
        <w:t>La Unidad Jurídica maneja expedientes físicos (folder de cartón).</w:t>
      </w:r>
    </w:p>
    <w:p w14:paraId="3A51BFD3" w14:textId="77777777" w:rsidR="0075481E" w:rsidRPr="0075481E" w:rsidRDefault="0075481E" w:rsidP="0075481E">
      <w:pPr>
        <w:numPr>
          <w:ilvl w:val="0"/>
          <w:numId w:val="62"/>
        </w:numPr>
      </w:pPr>
      <w:r w:rsidRPr="0075481E">
        <w:t>La Unidad Financiera maneja comprobantes contables (sistemas tipo SIGEP o Excel).</w:t>
      </w:r>
    </w:p>
    <w:p w14:paraId="0077ADBE" w14:textId="77777777" w:rsidR="0029183F" w:rsidRPr="0029183F" w:rsidRDefault="0075481E" w:rsidP="0075481E">
      <w:pPr>
        <w:numPr>
          <w:ilvl w:val="0"/>
          <w:numId w:val="62"/>
        </w:numPr>
      </w:pPr>
      <w:r w:rsidRPr="0075481E">
        <w:rPr>
          <w:b/>
          <w:bCs/>
        </w:rPr>
        <w:t>El Problema</w:t>
      </w:r>
    </w:p>
    <w:p w14:paraId="6D38C83B" w14:textId="02EE0663" w:rsidR="0075481E" w:rsidRDefault="0075481E" w:rsidP="0029183F">
      <w:pPr>
        <w:ind w:left="1080" w:firstLine="0"/>
      </w:pPr>
      <w:r w:rsidRPr="0075481E">
        <w:t>No existe una interfaz que conecte el expediente legal con el dinero en caja. La verificación se hace manualmente, transportando papeles de una oficina a otra, lo que ocasiona demoras de semanas para una devolución y eleva el riesgo de corrupción o extravío.</w:t>
      </w:r>
    </w:p>
    <w:p w14:paraId="366683AF" w14:textId="77777777" w:rsidR="0075481E" w:rsidRPr="0075481E" w:rsidRDefault="0075481E" w:rsidP="0075481E">
      <w:pPr>
        <w:ind w:firstLine="0"/>
        <w:rPr>
          <w:b/>
          <w:bCs/>
        </w:rPr>
      </w:pPr>
      <w:r w:rsidRPr="0075481E">
        <w:rPr>
          <w:b/>
          <w:bCs/>
        </w:rPr>
        <w:t>2.5 BENEFICIARIOS DEL PROYECTO</w:t>
      </w:r>
    </w:p>
    <w:p w14:paraId="15D69AFB" w14:textId="77777777" w:rsidR="0075481E" w:rsidRPr="0075481E" w:rsidRDefault="0075481E" w:rsidP="00577DF1">
      <w:pPr>
        <w:pStyle w:val="Ttulo3"/>
      </w:pPr>
      <w:bookmarkStart w:id="28" w:name="_Toc216908774"/>
      <w:r w:rsidRPr="0075481E">
        <w:t>2.5.1 Beneficiarios Directos</w:t>
      </w:r>
      <w:bookmarkEnd w:id="28"/>
    </w:p>
    <w:p w14:paraId="650450D2" w14:textId="77777777" w:rsidR="0075481E" w:rsidRPr="0075481E" w:rsidRDefault="0075481E" w:rsidP="00577DF1">
      <w:pPr>
        <w:pStyle w:val="Prrafodelista"/>
        <w:numPr>
          <w:ilvl w:val="0"/>
          <w:numId w:val="67"/>
        </w:numPr>
      </w:pPr>
      <w:r w:rsidRPr="00577DF1">
        <w:rPr>
          <w:b/>
          <w:bCs/>
        </w:rPr>
        <w:t>Servidores Públicos (Abogados y Contadores):</w:t>
      </w:r>
      <w:r w:rsidRPr="0075481E">
        <w:t xml:space="preserve"> Reducirán su carga operativa manual y tendrán respaldo digital (logs) que proteja su responsabilidad administrativa.</w:t>
      </w:r>
    </w:p>
    <w:p w14:paraId="719D669F" w14:textId="77777777" w:rsidR="0075481E" w:rsidRPr="0075481E" w:rsidRDefault="0075481E" w:rsidP="00577DF1">
      <w:pPr>
        <w:pStyle w:val="Prrafodelista"/>
        <w:numPr>
          <w:ilvl w:val="0"/>
          <w:numId w:val="67"/>
        </w:numPr>
      </w:pPr>
      <w:r w:rsidRPr="00577DF1">
        <w:rPr>
          <w:b/>
          <w:bCs/>
        </w:rPr>
        <w:lastRenderedPageBreak/>
        <w:t>La Institución Pública:</w:t>
      </w:r>
      <w:r w:rsidRPr="0075481E">
        <w:t xml:space="preserve"> Mejorará sus índices de transparencia y evitará observaciones en auditorías internas o externas (Contraloría).</w:t>
      </w:r>
    </w:p>
    <w:p w14:paraId="3E76D5E7" w14:textId="77777777" w:rsidR="0075481E" w:rsidRPr="0075481E" w:rsidRDefault="0075481E" w:rsidP="0075481E">
      <w:pPr>
        <w:ind w:firstLine="0"/>
      </w:pPr>
      <w:r w:rsidRPr="0075481E">
        <w:rPr>
          <w:b/>
          <w:bCs/>
        </w:rPr>
        <w:t>2.5.2 Beneficiarios Indirectos</w:t>
      </w:r>
    </w:p>
    <w:p w14:paraId="6FF8C75F" w14:textId="77777777" w:rsidR="0075481E" w:rsidRPr="0075481E" w:rsidRDefault="0075481E" w:rsidP="0075481E">
      <w:pPr>
        <w:numPr>
          <w:ilvl w:val="0"/>
          <w:numId w:val="64"/>
        </w:numPr>
      </w:pPr>
      <w:r w:rsidRPr="0075481E">
        <w:rPr>
          <w:b/>
          <w:bCs/>
        </w:rPr>
        <w:t>La Ciudadanía / Litigantes:</w:t>
      </w:r>
      <w:r w:rsidRPr="0075481E">
        <w:t xml:space="preserve"> Recibirán una atención más rápida en la devolución de sus fianzas, reduciendo los tiempos de espera y costos asociados a trámites burocráticos.</w:t>
      </w:r>
    </w:p>
    <w:p w14:paraId="5591C9FB" w14:textId="77777777" w:rsidR="007A6AFD" w:rsidRDefault="007A6AFD" w:rsidP="007A6AFD">
      <w:pPr>
        <w:ind w:firstLine="0"/>
      </w:pPr>
    </w:p>
    <w:p w14:paraId="415BEA30" w14:textId="77777777" w:rsidR="007A6AFD" w:rsidRDefault="007A6AFD" w:rsidP="007A6AFD">
      <w:pPr>
        <w:ind w:firstLine="0"/>
      </w:pPr>
    </w:p>
    <w:p w14:paraId="53DDA727" w14:textId="77777777" w:rsidR="007A6AFD" w:rsidRDefault="007A6AFD" w:rsidP="007A6AFD">
      <w:pPr>
        <w:ind w:firstLine="0"/>
      </w:pPr>
    </w:p>
    <w:p w14:paraId="56D0187C" w14:textId="77777777" w:rsidR="007A6AFD" w:rsidRDefault="007A6AFD" w:rsidP="007A6AFD">
      <w:pPr>
        <w:ind w:firstLine="0"/>
      </w:pPr>
    </w:p>
    <w:p w14:paraId="41DB5F87" w14:textId="77777777" w:rsidR="007A6AFD" w:rsidRDefault="007A6AFD" w:rsidP="007A6AFD">
      <w:pPr>
        <w:ind w:firstLine="0"/>
      </w:pPr>
    </w:p>
    <w:p w14:paraId="40EFEA73" w14:textId="77777777" w:rsidR="007A6AFD" w:rsidRDefault="007A6AFD" w:rsidP="007A6AFD">
      <w:pPr>
        <w:ind w:firstLine="0"/>
      </w:pPr>
    </w:p>
    <w:p w14:paraId="3A91A314" w14:textId="77777777" w:rsidR="007A6AFD" w:rsidRDefault="007A6AFD" w:rsidP="007A6AFD">
      <w:pPr>
        <w:ind w:firstLine="0"/>
      </w:pPr>
    </w:p>
    <w:p w14:paraId="32788135" w14:textId="77777777" w:rsidR="007A6AFD" w:rsidRDefault="007A6AFD" w:rsidP="007A6AFD">
      <w:pPr>
        <w:ind w:firstLine="0"/>
      </w:pPr>
    </w:p>
    <w:p w14:paraId="195DA833" w14:textId="77777777" w:rsidR="007A6AFD" w:rsidRDefault="007A6AFD" w:rsidP="007A6AFD">
      <w:pPr>
        <w:ind w:firstLine="0"/>
      </w:pPr>
    </w:p>
    <w:p w14:paraId="6B1EA65F" w14:textId="77777777" w:rsidR="008367B5" w:rsidRDefault="008367B5" w:rsidP="007A6AFD">
      <w:pPr>
        <w:ind w:firstLine="0"/>
      </w:pPr>
    </w:p>
    <w:p w14:paraId="6171006F" w14:textId="77777777" w:rsidR="008367B5" w:rsidRDefault="008367B5" w:rsidP="007A6AFD">
      <w:pPr>
        <w:ind w:firstLine="0"/>
      </w:pPr>
    </w:p>
    <w:p w14:paraId="729BE87B" w14:textId="77777777" w:rsidR="008367B5" w:rsidRDefault="008367B5" w:rsidP="007A6AFD">
      <w:pPr>
        <w:ind w:firstLine="0"/>
      </w:pPr>
    </w:p>
    <w:p w14:paraId="58F37139" w14:textId="77777777" w:rsidR="008367B5" w:rsidRDefault="008367B5" w:rsidP="007A6AFD">
      <w:pPr>
        <w:ind w:firstLine="0"/>
      </w:pPr>
    </w:p>
    <w:p w14:paraId="55136BEA" w14:textId="77777777" w:rsidR="008367B5" w:rsidRDefault="008367B5" w:rsidP="007A6AFD">
      <w:pPr>
        <w:ind w:firstLine="0"/>
      </w:pPr>
    </w:p>
    <w:p w14:paraId="748D947A" w14:textId="77777777" w:rsidR="008367B5" w:rsidRDefault="008367B5" w:rsidP="007A6AFD">
      <w:pPr>
        <w:ind w:firstLine="0"/>
      </w:pPr>
    </w:p>
    <w:p w14:paraId="79975395" w14:textId="77777777" w:rsidR="008367B5" w:rsidRDefault="008367B5" w:rsidP="007A6AFD">
      <w:pPr>
        <w:ind w:firstLine="0"/>
      </w:pPr>
    </w:p>
    <w:p w14:paraId="09602E9A" w14:textId="77777777" w:rsidR="008367B5" w:rsidRDefault="008367B5" w:rsidP="007A6AFD">
      <w:pPr>
        <w:ind w:firstLine="0"/>
      </w:pPr>
    </w:p>
    <w:p w14:paraId="4F33B5FC" w14:textId="77777777" w:rsidR="008367B5" w:rsidRDefault="008367B5" w:rsidP="007A6AFD">
      <w:pPr>
        <w:ind w:firstLine="0"/>
      </w:pPr>
    </w:p>
    <w:p w14:paraId="44E6EFC3" w14:textId="4D0702F9" w:rsidR="007A6AFD" w:rsidRPr="007A6AFD" w:rsidRDefault="007A6AFD" w:rsidP="007A6AFD">
      <w:pPr>
        <w:pStyle w:val="Ttulo1"/>
        <w:rPr>
          <w:rFonts w:cs="Times New Roman"/>
          <w:szCs w:val="22"/>
        </w:rPr>
      </w:pPr>
      <w:bookmarkStart w:id="29" w:name="_Toc216908775"/>
      <w:r w:rsidRPr="007A6AFD">
        <w:rPr>
          <w:rFonts w:cs="Times New Roman"/>
          <w:szCs w:val="22"/>
        </w:rPr>
        <w:lastRenderedPageBreak/>
        <w:t>CAPITULO III: MARCO TEORICO</w:t>
      </w:r>
      <w:bookmarkEnd w:id="29"/>
    </w:p>
    <w:p w14:paraId="6430D5C6" w14:textId="5EA62412" w:rsidR="00094250" w:rsidRDefault="000255B7">
      <w:pPr>
        <w:pStyle w:val="Ttulo1"/>
        <w:rPr>
          <w:rFonts w:cs="Times New Roman"/>
          <w:szCs w:val="22"/>
        </w:rPr>
      </w:pPr>
      <w:bookmarkStart w:id="30" w:name="_Toc216908776"/>
      <w:r>
        <w:rPr>
          <w:rFonts w:cs="Times New Roman"/>
          <w:szCs w:val="22"/>
        </w:rPr>
        <w:t>3</w:t>
      </w:r>
      <w:r w:rsidR="005611B3" w:rsidRPr="00C115FB">
        <w:rPr>
          <w:rFonts w:cs="Times New Roman"/>
          <w:szCs w:val="22"/>
        </w:rPr>
        <w:t>.1 INTRODUCCIÓN</w:t>
      </w:r>
      <w:bookmarkEnd w:id="30"/>
    </w:p>
    <w:p w14:paraId="13AC7634" w14:textId="77777777" w:rsidR="00332005" w:rsidRPr="00332005" w:rsidRDefault="00332005" w:rsidP="00332005">
      <w:r w:rsidRPr="00332005">
        <w:t>El diseño y construcción del "Sistema de Control de Fianzas Judiciales" requiere una fundamentación teórica que respalde las decisiones de ingeniería adoptadas. Este capítulo define los conceptos arquitectónicos, las tecnologías y los estándares utilizados para garantizar que el software cumpla con los requisitos de seguridad, escalabilidad y auditabilidad exigidos por la normativa pública.</w:t>
      </w:r>
    </w:p>
    <w:p w14:paraId="5A3F56AC" w14:textId="23C42970" w:rsidR="00332005" w:rsidRPr="00332005" w:rsidRDefault="00332005" w:rsidP="00332005">
      <w:r w:rsidRPr="00332005">
        <w:t xml:space="preserve">El marco teórico se estructura en torno a tres ejes fundamentales. Primero, se analiza la </w:t>
      </w:r>
      <w:r w:rsidRPr="00332005">
        <w:rPr>
          <w:b/>
          <w:bCs/>
        </w:rPr>
        <w:t>Arquitectura de Software Empresarial</w:t>
      </w:r>
      <w:r w:rsidRPr="00332005">
        <w:t xml:space="preserve">, específicamente el modelo multicapa (N-Tier), justificando su aplicación para desacoplar la lógica de negocio de la gestión de datos. Segundo, se detallan las </w:t>
      </w:r>
      <w:r w:rsidRPr="00332005">
        <w:rPr>
          <w:b/>
          <w:bCs/>
        </w:rPr>
        <w:t>Tecnologías de Desarrollo</w:t>
      </w:r>
      <w:r w:rsidRPr="00332005">
        <w:t xml:space="preserve"> del ecosistema Microsoft .NET, describiendo el rol de Windows Communication Foundation (WCF) en la distribución de servicios y de Entity Framework en la persistencia de información</w:t>
      </w:r>
      <w:sdt>
        <w:sdtPr>
          <w:id w:val="166993438"/>
          <w:citation/>
        </w:sdtPr>
        <w:sdtContent>
          <w:r w:rsidR="00E641F5">
            <w:fldChar w:fldCharType="begin"/>
          </w:r>
          <w:r w:rsidR="00E641F5">
            <w:rPr>
              <w:lang w:val="es-419"/>
            </w:rPr>
            <w:instrText xml:space="preserve"> CITATION Gou24 \l 22538 </w:instrText>
          </w:r>
          <w:r w:rsidR="00E641F5">
            <w:fldChar w:fldCharType="separate"/>
          </w:r>
          <w:r w:rsidR="00E641F5">
            <w:rPr>
              <w:noProof/>
              <w:lang w:val="es-419"/>
            </w:rPr>
            <w:t xml:space="preserve"> (Gouigoux, 2024)</w:t>
          </w:r>
          <w:r w:rsidR="00E641F5">
            <w:fldChar w:fldCharType="end"/>
          </w:r>
        </w:sdtContent>
      </w:sdt>
      <w:r w:rsidRPr="00332005">
        <w:t>.</w:t>
      </w:r>
    </w:p>
    <w:p w14:paraId="4564CAD2" w14:textId="3B1DF34A" w:rsidR="00332005" w:rsidRPr="00332005" w:rsidRDefault="00332005" w:rsidP="00332005">
      <w:r w:rsidRPr="00332005">
        <w:t xml:space="preserve">Finalmente, se abordan las </w:t>
      </w:r>
      <w:r w:rsidRPr="00332005">
        <w:rPr>
          <w:b/>
          <w:bCs/>
        </w:rPr>
        <w:t>Metodologías y Estándares de Calidad</w:t>
      </w:r>
      <w:r w:rsidRPr="00332005">
        <w:t>, incluyendo los principios de ingeniería de software aplicados para el control de versiones, la seguridad de la información y el cumplimiento de métricas de calidad ISO/IEC 25010. El objetivo de esta sección no es solo definir términos, sino demostrar la idoneidad técnica de las herramientas seleccionadas frente a la problemática de la gestión de valores fiscales</w:t>
      </w:r>
      <w:sdt>
        <w:sdtPr>
          <w:id w:val="-1654973131"/>
          <w:citation/>
        </w:sdtPr>
        <w:sdtContent>
          <w:r w:rsidR="00E641F5">
            <w:fldChar w:fldCharType="begin"/>
          </w:r>
          <w:r w:rsidR="00E641F5">
            <w:rPr>
              <w:lang w:val="es-419"/>
            </w:rPr>
            <w:instrText xml:space="preserve"> CITATION Gut22 \l 22538 </w:instrText>
          </w:r>
          <w:r w:rsidR="00E641F5">
            <w:fldChar w:fldCharType="separate"/>
          </w:r>
          <w:r w:rsidR="00E641F5">
            <w:rPr>
              <w:noProof/>
              <w:lang w:val="es-419"/>
            </w:rPr>
            <w:t xml:space="preserve"> (Gutiérrez, 2022)</w:t>
          </w:r>
          <w:r w:rsidR="00E641F5">
            <w:fldChar w:fldCharType="end"/>
          </w:r>
        </w:sdtContent>
      </w:sdt>
      <w:r w:rsidRPr="00332005">
        <w:t>.</w:t>
      </w:r>
    </w:p>
    <w:p w14:paraId="107CDC11" w14:textId="492EA961" w:rsidR="00E45CB3" w:rsidRDefault="00E45CB3" w:rsidP="00E45CB3">
      <w:pPr>
        <w:pStyle w:val="Ttulo2"/>
      </w:pPr>
      <w:bookmarkStart w:id="31" w:name="_Toc216908777"/>
      <w:r>
        <w:t>3.2 Arquitectura de Software Empresarial</w:t>
      </w:r>
      <w:bookmarkEnd w:id="31"/>
    </w:p>
    <w:p w14:paraId="354A9600" w14:textId="5BE4F679" w:rsidR="00171FC0" w:rsidRPr="00171FC0" w:rsidRDefault="00171FC0" w:rsidP="00171FC0">
      <w:pPr>
        <w:rPr>
          <w:rFonts w:cs="Times New Roman"/>
        </w:rPr>
      </w:pPr>
      <w:r w:rsidRPr="00171FC0">
        <w:rPr>
          <w:rFonts w:cs="Times New Roman"/>
        </w:rPr>
        <w:t xml:space="preserve">La arquitectura de software define la estructura fundamental del sistema, estableciendo la organización de sus componentes, las relaciones entre ellos y los principios de diseño que rigen su construcción. Para el </w:t>
      </w:r>
      <w:r w:rsidRPr="00171FC0">
        <w:rPr>
          <w:rFonts w:cs="Times New Roman"/>
          <w:b/>
          <w:bCs/>
        </w:rPr>
        <w:t>Sistema de Control de Fianzas Judiciales</w:t>
      </w:r>
      <w:r w:rsidRPr="00171FC0">
        <w:rPr>
          <w:rFonts w:cs="Times New Roman"/>
        </w:rPr>
        <w:t xml:space="preserve">, se ha seleccionado una </w:t>
      </w:r>
      <w:r w:rsidRPr="00171FC0">
        <w:rPr>
          <w:rFonts w:cs="Times New Roman"/>
          <w:b/>
          <w:bCs/>
        </w:rPr>
        <w:t>Arquitectura Multicapa (N-Tier)</w:t>
      </w:r>
      <w:r w:rsidRPr="00171FC0">
        <w:rPr>
          <w:rFonts w:cs="Times New Roman"/>
        </w:rPr>
        <w:t xml:space="preserve"> distribuida físicamente, combinada con un enfoque </w:t>
      </w:r>
      <w:r w:rsidRPr="00171FC0">
        <w:rPr>
          <w:rFonts w:cs="Times New Roman"/>
          <w:b/>
          <w:bCs/>
        </w:rPr>
        <w:t>Orientado a Servicios (SOA)</w:t>
      </w:r>
      <w:sdt>
        <w:sdtPr>
          <w:rPr>
            <w:rFonts w:cs="Times New Roman"/>
            <w:b/>
            <w:bCs/>
          </w:rPr>
          <w:id w:val="-1042360825"/>
          <w:citation/>
        </w:sdtPr>
        <w:sdtContent>
          <w:r w:rsidR="00AC1DB7">
            <w:rPr>
              <w:rFonts w:cs="Times New Roman"/>
              <w:b/>
              <w:bCs/>
            </w:rPr>
            <w:fldChar w:fldCharType="begin"/>
          </w:r>
          <w:r w:rsidR="00AC1DB7">
            <w:rPr>
              <w:rFonts w:cs="Times New Roman"/>
              <w:b/>
              <w:bCs/>
              <w:lang w:val="es-419"/>
            </w:rPr>
            <w:instrText xml:space="preserve"> CITATION AGE17 \l 22538 </w:instrText>
          </w:r>
          <w:r w:rsidR="00AC1DB7">
            <w:rPr>
              <w:rFonts w:cs="Times New Roman"/>
              <w:b/>
              <w:bCs/>
            </w:rPr>
            <w:fldChar w:fldCharType="separate"/>
          </w:r>
          <w:r w:rsidR="00AC1DB7">
            <w:rPr>
              <w:rFonts w:cs="Times New Roman"/>
              <w:b/>
              <w:bCs/>
              <w:noProof/>
              <w:lang w:val="es-419"/>
            </w:rPr>
            <w:t xml:space="preserve"> </w:t>
          </w:r>
          <w:r w:rsidR="00AC1DB7" w:rsidRPr="00AC1DB7">
            <w:rPr>
              <w:rFonts w:cs="Times New Roman"/>
              <w:noProof/>
              <w:lang w:val="es-419"/>
            </w:rPr>
            <w:t>(AGETIC, 2017)</w:t>
          </w:r>
          <w:r w:rsidR="00AC1DB7">
            <w:rPr>
              <w:rFonts w:cs="Times New Roman"/>
              <w:b/>
              <w:bCs/>
            </w:rPr>
            <w:fldChar w:fldCharType="end"/>
          </w:r>
        </w:sdtContent>
      </w:sdt>
      <w:r w:rsidRPr="00171FC0">
        <w:rPr>
          <w:rFonts w:cs="Times New Roman"/>
        </w:rPr>
        <w:t>.</w:t>
      </w:r>
      <w:r>
        <w:rPr>
          <w:rFonts w:cs="Times New Roman"/>
        </w:rPr>
        <w:t xml:space="preserve"> </w:t>
      </w:r>
      <w:r w:rsidRPr="00171FC0">
        <w:rPr>
          <w:rFonts w:cs="Times New Roman"/>
        </w:rPr>
        <w:t>Esta decisión responde a la necesidad de aislar la lógica de negocio de la interfaz de usuario, garantizando que las reglas de validación financiera y los accesos a la base de datos se ejecuten en un servidor seguro y no en las estaciones de trabajo de los clientes</w:t>
      </w:r>
      <w:sdt>
        <w:sdtPr>
          <w:rPr>
            <w:rFonts w:cs="Times New Roman"/>
          </w:rPr>
          <w:id w:val="-160318410"/>
          <w:citation/>
        </w:sdtPr>
        <w:sdtContent>
          <w:r w:rsidR="00AC1DB7">
            <w:rPr>
              <w:rFonts w:cs="Times New Roman"/>
            </w:rPr>
            <w:fldChar w:fldCharType="begin"/>
          </w:r>
          <w:r w:rsidR="00AC1DB7">
            <w:rPr>
              <w:rFonts w:cs="Times New Roman"/>
              <w:lang w:val="es-419"/>
            </w:rPr>
            <w:instrText xml:space="preserve"> CITATION Nis22 \l 22538 </w:instrText>
          </w:r>
          <w:r w:rsidR="00AC1DB7">
            <w:rPr>
              <w:rFonts w:cs="Times New Roman"/>
            </w:rPr>
            <w:fldChar w:fldCharType="separate"/>
          </w:r>
          <w:r w:rsidR="00AC1DB7">
            <w:rPr>
              <w:rFonts w:cs="Times New Roman"/>
              <w:noProof/>
              <w:lang w:val="es-419"/>
            </w:rPr>
            <w:t xml:space="preserve"> </w:t>
          </w:r>
          <w:r w:rsidR="00AC1DB7" w:rsidRPr="00AC1DB7">
            <w:rPr>
              <w:rFonts w:cs="Times New Roman"/>
              <w:noProof/>
              <w:lang w:val="es-419"/>
            </w:rPr>
            <w:t>(Nishimura &amp; Ramírez, 2022)</w:t>
          </w:r>
          <w:r w:rsidR="00AC1DB7">
            <w:rPr>
              <w:rFonts w:cs="Times New Roman"/>
            </w:rPr>
            <w:fldChar w:fldCharType="end"/>
          </w:r>
        </w:sdtContent>
      </w:sdt>
      <w:r w:rsidRPr="00171FC0">
        <w:rPr>
          <w:rFonts w:cs="Times New Roman"/>
        </w:rPr>
        <w:t>.</w:t>
      </w:r>
    </w:p>
    <w:p w14:paraId="09693C58" w14:textId="77777777" w:rsidR="00171FC0" w:rsidRPr="00171FC0" w:rsidRDefault="00171FC0" w:rsidP="00171FC0">
      <w:pPr>
        <w:pStyle w:val="Ttulo3"/>
      </w:pPr>
      <w:bookmarkStart w:id="32" w:name="_Toc216908778"/>
      <w:r w:rsidRPr="00171FC0">
        <w:lastRenderedPageBreak/>
        <w:t>3.2.1 Patrón Multicapa (N-Tier)</w:t>
      </w:r>
      <w:bookmarkEnd w:id="32"/>
    </w:p>
    <w:p w14:paraId="253CB43E" w14:textId="77777777" w:rsidR="00171FC0" w:rsidRPr="00171FC0" w:rsidRDefault="00171FC0" w:rsidP="00171FC0">
      <w:pPr>
        <w:ind w:left="720"/>
        <w:rPr>
          <w:rFonts w:cs="Times New Roman"/>
        </w:rPr>
      </w:pPr>
      <w:r w:rsidRPr="00171FC0">
        <w:rPr>
          <w:rFonts w:cs="Times New Roman"/>
        </w:rPr>
        <w:t>El diseño del sistema se distribuye en tres capas lógicas y físicas claramente diferenciadas. A diferencia de una arquitectura monolítica o de dos capas (Cliente-Servidor directo), este modelo introduce un nivel intermedio de procesamiento que centraliza la lógica.</w:t>
      </w:r>
    </w:p>
    <w:p w14:paraId="24DB71D0" w14:textId="3298901A" w:rsidR="00171FC0" w:rsidRPr="00171FC0" w:rsidRDefault="00171FC0" w:rsidP="00171FC0">
      <w:pPr>
        <w:pStyle w:val="Prrafodelista"/>
        <w:numPr>
          <w:ilvl w:val="0"/>
          <w:numId w:val="73"/>
        </w:numPr>
        <w:rPr>
          <w:rFonts w:cs="Times New Roman"/>
        </w:rPr>
      </w:pPr>
      <w:r w:rsidRPr="00171FC0">
        <w:rPr>
          <w:rFonts w:cs="Times New Roman"/>
          <w:b/>
          <w:bCs/>
        </w:rPr>
        <w:t>Capa de Presentación (Cliente):</w:t>
      </w:r>
      <w:r w:rsidRPr="00171FC0">
        <w:rPr>
          <w:rFonts w:cs="Times New Roman"/>
        </w:rPr>
        <w:t xml:space="preserve"> Es el punto de interacción con el usuario final. Desarrollada sobre </w:t>
      </w:r>
      <w:r w:rsidRPr="00171FC0">
        <w:rPr>
          <w:rFonts w:cs="Times New Roman"/>
          <w:b/>
          <w:bCs/>
        </w:rPr>
        <w:t>Windows Forms</w:t>
      </w:r>
      <w:r w:rsidRPr="00171FC0">
        <w:rPr>
          <w:rFonts w:cs="Times New Roman"/>
        </w:rPr>
        <w:t>, su única responsabilidad es la captura de datos y la visualización de resultados. Esta capa no procesa reglas de negocio complejas ni establece conexiones directas con la base de datos; actúa como un consumidor de servicios que envía solicitudes y recibe respuestas estructuradas</w:t>
      </w:r>
      <w:sdt>
        <w:sdtPr>
          <w:rPr>
            <w:rFonts w:cs="Times New Roman"/>
          </w:rPr>
          <w:id w:val="-309484374"/>
          <w:citation/>
        </w:sdtPr>
        <w:sdtContent>
          <w:r w:rsidR="00AC1DB7">
            <w:rPr>
              <w:rFonts w:cs="Times New Roman"/>
            </w:rPr>
            <w:fldChar w:fldCharType="begin"/>
          </w:r>
          <w:r w:rsidR="00AC1DB7">
            <w:rPr>
              <w:rFonts w:cs="Times New Roman"/>
              <w:lang w:val="es-419"/>
            </w:rPr>
            <w:instrText xml:space="preserve"> CITATION Cor22 \l 22538 </w:instrText>
          </w:r>
          <w:r w:rsidR="00AC1DB7">
            <w:rPr>
              <w:rFonts w:cs="Times New Roman"/>
            </w:rPr>
            <w:fldChar w:fldCharType="separate"/>
          </w:r>
          <w:r w:rsidR="00AC1DB7">
            <w:rPr>
              <w:rFonts w:cs="Times New Roman"/>
              <w:noProof/>
              <w:lang w:val="es-419"/>
            </w:rPr>
            <w:t xml:space="preserve"> </w:t>
          </w:r>
          <w:r w:rsidR="00AC1DB7" w:rsidRPr="00AC1DB7">
            <w:rPr>
              <w:rFonts w:cs="Times New Roman"/>
              <w:noProof/>
              <w:lang w:val="es-419"/>
            </w:rPr>
            <w:t>(Córdova, 2022)</w:t>
          </w:r>
          <w:r w:rsidR="00AC1DB7">
            <w:rPr>
              <w:rFonts w:cs="Times New Roman"/>
            </w:rPr>
            <w:fldChar w:fldCharType="end"/>
          </w:r>
        </w:sdtContent>
      </w:sdt>
      <w:r w:rsidRPr="00171FC0">
        <w:rPr>
          <w:rFonts w:cs="Times New Roman"/>
        </w:rPr>
        <w:t>.</w:t>
      </w:r>
    </w:p>
    <w:p w14:paraId="11A9F063" w14:textId="3BB3A9B1" w:rsidR="00171FC0" w:rsidRPr="00171FC0" w:rsidRDefault="00171FC0" w:rsidP="00171FC0">
      <w:pPr>
        <w:pStyle w:val="Prrafodelista"/>
        <w:numPr>
          <w:ilvl w:val="0"/>
          <w:numId w:val="73"/>
        </w:numPr>
        <w:rPr>
          <w:rFonts w:cs="Times New Roman"/>
        </w:rPr>
      </w:pPr>
      <w:r w:rsidRPr="00171FC0">
        <w:rPr>
          <w:rFonts w:cs="Times New Roman"/>
          <w:b/>
          <w:bCs/>
        </w:rPr>
        <w:t>Capa de Negocio y Servicios (Servidor de Aplicaciones):</w:t>
      </w:r>
      <w:r w:rsidRPr="00171FC0">
        <w:rPr>
          <w:rFonts w:cs="Times New Roman"/>
        </w:rPr>
        <w:t xml:space="preserve"> Constituye el núcleo del sistema. Aquí residen los algoritmos que verifican la validez de las fianzas, los cálculos financieros y los controles de seguridad. Esta capa expone sus funcionalidades a través de servicios </w:t>
      </w:r>
      <w:r w:rsidRPr="00171FC0">
        <w:rPr>
          <w:rFonts w:cs="Times New Roman"/>
          <w:b/>
          <w:bCs/>
        </w:rPr>
        <w:t>WCF (Windows Communication Foundation)</w:t>
      </w:r>
      <w:r w:rsidRPr="00171FC0">
        <w:rPr>
          <w:rFonts w:cs="Times New Roman"/>
        </w:rPr>
        <w:t>. Su función principal es recibir los datos de la capa de presentación, aplicar las normas administrativas y, si la transacción es válida, invocar a la capa de datos</w:t>
      </w:r>
      <w:sdt>
        <w:sdtPr>
          <w:rPr>
            <w:rFonts w:cs="Times New Roman"/>
          </w:rPr>
          <w:id w:val="1487969824"/>
          <w:citation/>
        </w:sdtPr>
        <w:sdtContent>
          <w:r w:rsidR="00AC1DB7">
            <w:rPr>
              <w:rFonts w:cs="Times New Roman"/>
            </w:rPr>
            <w:fldChar w:fldCharType="begin"/>
          </w:r>
          <w:r w:rsidR="00AC1DB7">
            <w:rPr>
              <w:rFonts w:cs="Times New Roman"/>
              <w:lang w:val="es-419"/>
            </w:rPr>
            <w:instrText xml:space="preserve"> CITATION Gou24 \l 22538 </w:instrText>
          </w:r>
          <w:r w:rsidR="00AC1DB7">
            <w:rPr>
              <w:rFonts w:cs="Times New Roman"/>
            </w:rPr>
            <w:fldChar w:fldCharType="separate"/>
          </w:r>
          <w:r w:rsidR="00AC1DB7">
            <w:rPr>
              <w:rFonts w:cs="Times New Roman"/>
              <w:noProof/>
              <w:lang w:val="es-419"/>
            </w:rPr>
            <w:t xml:space="preserve"> </w:t>
          </w:r>
          <w:r w:rsidR="00AC1DB7" w:rsidRPr="00AC1DB7">
            <w:rPr>
              <w:rFonts w:cs="Times New Roman"/>
              <w:noProof/>
              <w:lang w:val="es-419"/>
            </w:rPr>
            <w:t>(Gouigoux, 2024)</w:t>
          </w:r>
          <w:r w:rsidR="00AC1DB7">
            <w:rPr>
              <w:rFonts w:cs="Times New Roman"/>
            </w:rPr>
            <w:fldChar w:fldCharType="end"/>
          </w:r>
        </w:sdtContent>
      </w:sdt>
      <w:r w:rsidRPr="00171FC0">
        <w:rPr>
          <w:rFonts w:cs="Times New Roman"/>
        </w:rPr>
        <w:t>.</w:t>
      </w:r>
    </w:p>
    <w:p w14:paraId="3F77C5CE" w14:textId="78B3CD68" w:rsidR="00171FC0" w:rsidRPr="00171FC0" w:rsidRDefault="00171FC0" w:rsidP="00171FC0">
      <w:pPr>
        <w:pStyle w:val="Prrafodelista"/>
        <w:numPr>
          <w:ilvl w:val="0"/>
          <w:numId w:val="73"/>
        </w:numPr>
        <w:rPr>
          <w:rFonts w:cs="Times New Roman"/>
        </w:rPr>
      </w:pPr>
      <w:r w:rsidRPr="00171FC0">
        <w:rPr>
          <w:rFonts w:cs="Times New Roman"/>
          <w:b/>
          <w:bCs/>
        </w:rPr>
        <w:t>Capa de Acceso a Datos (Persistencia):</w:t>
      </w:r>
      <w:r w:rsidRPr="00171FC0">
        <w:rPr>
          <w:rFonts w:cs="Times New Roman"/>
        </w:rPr>
        <w:t xml:space="preserve"> Responsable de la comunicación con el motor de base de datos </w:t>
      </w:r>
      <w:r w:rsidRPr="00171FC0">
        <w:rPr>
          <w:rFonts w:cs="Times New Roman"/>
          <w:b/>
          <w:bCs/>
        </w:rPr>
        <w:t>SQL Server</w:t>
      </w:r>
      <w:r w:rsidRPr="00171FC0">
        <w:rPr>
          <w:rFonts w:cs="Times New Roman"/>
        </w:rPr>
        <w:t>. Utiliza un mapeo objeto-relacional (ORM) para transformar las solicitudes de la capa de negocio en consultas SQL ejecutables. Esta capa permanece invisible para el usuario final, protegiendo la integridad de la información ante accesos no autorizados</w:t>
      </w:r>
      <w:sdt>
        <w:sdtPr>
          <w:rPr>
            <w:rFonts w:cs="Times New Roman"/>
          </w:rPr>
          <w:id w:val="1048028318"/>
          <w:citation/>
        </w:sdtPr>
        <w:sdtContent>
          <w:r w:rsidR="00AC1DB7">
            <w:rPr>
              <w:rFonts w:cs="Times New Roman"/>
            </w:rPr>
            <w:fldChar w:fldCharType="begin"/>
          </w:r>
          <w:r w:rsidR="00AC1DB7">
            <w:rPr>
              <w:rFonts w:cs="Times New Roman"/>
              <w:lang w:val="es-419"/>
            </w:rPr>
            <w:instrText xml:space="preserve"> CITATION Nis22 \l 22538 </w:instrText>
          </w:r>
          <w:r w:rsidR="00AC1DB7">
            <w:rPr>
              <w:rFonts w:cs="Times New Roman"/>
            </w:rPr>
            <w:fldChar w:fldCharType="separate"/>
          </w:r>
          <w:r w:rsidR="00AC1DB7">
            <w:rPr>
              <w:rFonts w:cs="Times New Roman"/>
              <w:noProof/>
              <w:lang w:val="es-419"/>
            </w:rPr>
            <w:t xml:space="preserve"> </w:t>
          </w:r>
          <w:r w:rsidR="00AC1DB7" w:rsidRPr="00AC1DB7">
            <w:rPr>
              <w:rFonts w:cs="Times New Roman"/>
              <w:noProof/>
              <w:lang w:val="es-419"/>
            </w:rPr>
            <w:t>(Nishimura &amp; Ramírez, 2022)</w:t>
          </w:r>
          <w:r w:rsidR="00AC1DB7">
            <w:rPr>
              <w:rFonts w:cs="Times New Roman"/>
            </w:rPr>
            <w:fldChar w:fldCharType="end"/>
          </w:r>
        </w:sdtContent>
      </w:sdt>
      <w:r w:rsidRPr="00171FC0">
        <w:rPr>
          <w:rFonts w:cs="Times New Roman"/>
        </w:rPr>
        <w:t>.</w:t>
      </w:r>
    </w:p>
    <w:p w14:paraId="70EC4062" w14:textId="77777777" w:rsidR="00171FC0" w:rsidRPr="00171FC0" w:rsidRDefault="00171FC0" w:rsidP="00171FC0">
      <w:pPr>
        <w:pStyle w:val="Ttulo3"/>
      </w:pPr>
      <w:bookmarkStart w:id="33" w:name="_Toc216908779"/>
      <w:r w:rsidRPr="00171FC0">
        <w:t>3.2.2 Arquitectura Orientada a Servicios (SOA) con WCF</w:t>
      </w:r>
      <w:bookmarkEnd w:id="33"/>
    </w:p>
    <w:p w14:paraId="326ED38F" w14:textId="48C55EA4" w:rsidR="00171FC0" w:rsidRPr="00171FC0" w:rsidRDefault="00171FC0" w:rsidP="00171FC0">
      <w:pPr>
        <w:ind w:left="720"/>
        <w:rPr>
          <w:rFonts w:cs="Times New Roman"/>
        </w:rPr>
      </w:pPr>
      <w:r w:rsidRPr="00171FC0">
        <w:rPr>
          <w:rFonts w:cs="Times New Roman"/>
        </w:rPr>
        <w:t xml:space="preserve">La implementación técnica de la arquitectura N-Tier se materializa mediante </w:t>
      </w:r>
      <w:r w:rsidRPr="00171FC0">
        <w:rPr>
          <w:rFonts w:cs="Times New Roman"/>
          <w:b/>
          <w:bCs/>
        </w:rPr>
        <w:t>Windows Communication Foundation (WCF)</w:t>
      </w:r>
      <w:r w:rsidRPr="00171FC0">
        <w:rPr>
          <w:rFonts w:cs="Times New Roman"/>
        </w:rPr>
        <w:t>. Este marco permite que la capa de negocio opere como un servicio autónomo, independiente de la ubicación física de los clientes</w:t>
      </w:r>
      <w:sdt>
        <w:sdtPr>
          <w:rPr>
            <w:rFonts w:cs="Times New Roman"/>
          </w:rPr>
          <w:id w:val="-1156375423"/>
          <w:citation/>
        </w:sdtPr>
        <w:sdtContent>
          <w:r w:rsidR="00AC1DB7">
            <w:rPr>
              <w:rFonts w:cs="Times New Roman"/>
            </w:rPr>
            <w:fldChar w:fldCharType="begin"/>
          </w:r>
          <w:r w:rsidR="00AC1DB7">
            <w:rPr>
              <w:rFonts w:cs="Times New Roman"/>
              <w:lang w:val="es-419"/>
            </w:rPr>
            <w:instrText xml:space="preserve"> CITATION Cor22 \l 22538 </w:instrText>
          </w:r>
          <w:r w:rsidR="00AC1DB7">
            <w:rPr>
              <w:rFonts w:cs="Times New Roman"/>
            </w:rPr>
            <w:fldChar w:fldCharType="separate"/>
          </w:r>
          <w:r w:rsidR="00AC1DB7">
            <w:rPr>
              <w:rFonts w:cs="Times New Roman"/>
              <w:noProof/>
              <w:lang w:val="es-419"/>
            </w:rPr>
            <w:t xml:space="preserve"> </w:t>
          </w:r>
          <w:r w:rsidR="00AC1DB7" w:rsidRPr="00AC1DB7">
            <w:rPr>
              <w:rFonts w:cs="Times New Roman"/>
              <w:noProof/>
              <w:lang w:val="es-419"/>
            </w:rPr>
            <w:t>(Córdova, 2022)</w:t>
          </w:r>
          <w:r w:rsidR="00AC1DB7">
            <w:rPr>
              <w:rFonts w:cs="Times New Roman"/>
            </w:rPr>
            <w:fldChar w:fldCharType="end"/>
          </w:r>
        </w:sdtContent>
      </w:sdt>
      <w:r w:rsidRPr="00171FC0">
        <w:rPr>
          <w:rFonts w:cs="Times New Roman"/>
        </w:rPr>
        <w:t>.</w:t>
      </w:r>
    </w:p>
    <w:p w14:paraId="60B6D469" w14:textId="77777777" w:rsidR="00171FC0" w:rsidRPr="00171FC0" w:rsidRDefault="00171FC0" w:rsidP="00171FC0">
      <w:pPr>
        <w:rPr>
          <w:rFonts w:cs="Times New Roman"/>
        </w:rPr>
      </w:pPr>
      <w:r w:rsidRPr="00171FC0">
        <w:rPr>
          <w:rFonts w:cs="Times New Roman"/>
        </w:rPr>
        <w:t>En el contexto del proyecto, WCF desacopla las dependencias mediante el uso de contratos:</w:t>
      </w:r>
    </w:p>
    <w:p w14:paraId="60FFBA93" w14:textId="77777777" w:rsidR="00171FC0" w:rsidRPr="00171FC0" w:rsidRDefault="00171FC0" w:rsidP="00171FC0">
      <w:pPr>
        <w:numPr>
          <w:ilvl w:val="0"/>
          <w:numId w:val="71"/>
        </w:numPr>
        <w:tabs>
          <w:tab w:val="num" w:pos="720"/>
        </w:tabs>
        <w:rPr>
          <w:rFonts w:cs="Times New Roman"/>
        </w:rPr>
      </w:pPr>
      <w:r w:rsidRPr="00171FC0">
        <w:rPr>
          <w:rFonts w:cs="Times New Roman"/>
          <w:b/>
          <w:bCs/>
        </w:rPr>
        <w:lastRenderedPageBreak/>
        <w:t>Contratos de Servicio (Service Contracts):</w:t>
      </w:r>
      <w:r w:rsidRPr="00171FC0">
        <w:rPr>
          <w:rFonts w:cs="Times New Roman"/>
        </w:rPr>
        <w:t xml:space="preserve"> Interfaces que definen </w:t>
      </w:r>
      <w:r w:rsidRPr="00171FC0">
        <w:rPr>
          <w:rFonts w:cs="Times New Roman"/>
          <w:i/>
          <w:iCs/>
        </w:rPr>
        <w:t>qué</w:t>
      </w:r>
      <w:r w:rsidRPr="00171FC0">
        <w:rPr>
          <w:rFonts w:cs="Times New Roman"/>
        </w:rPr>
        <w:t xml:space="preserve"> operaciones están disponibles (ej. RegistrarFianza, ValidarDevolucion) sin exponer </w:t>
      </w:r>
      <w:r w:rsidRPr="00171FC0">
        <w:rPr>
          <w:rFonts w:cs="Times New Roman"/>
          <w:i/>
          <w:iCs/>
        </w:rPr>
        <w:t>cómo</w:t>
      </w:r>
      <w:r w:rsidRPr="00171FC0">
        <w:rPr>
          <w:rFonts w:cs="Times New Roman"/>
        </w:rPr>
        <w:t xml:space="preserve"> están implementadas.</w:t>
      </w:r>
    </w:p>
    <w:p w14:paraId="4DA591F6" w14:textId="77777777" w:rsidR="00171FC0" w:rsidRPr="00171FC0" w:rsidRDefault="00171FC0" w:rsidP="00171FC0">
      <w:pPr>
        <w:numPr>
          <w:ilvl w:val="0"/>
          <w:numId w:val="71"/>
        </w:numPr>
        <w:tabs>
          <w:tab w:val="num" w:pos="720"/>
        </w:tabs>
        <w:rPr>
          <w:rFonts w:cs="Times New Roman"/>
        </w:rPr>
      </w:pPr>
      <w:r w:rsidRPr="00171FC0">
        <w:rPr>
          <w:rFonts w:cs="Times New Roman"/>
          <w:b/>
          <w:bCs/>
        </w:rPr>
        <w:t>Contratos de Datos (Data Contracts):</w:t>
      </w:r>
      <w:r w:rsidRPr="00171FC0">
        <w:rPr>
          <w:rFonts w:cs="Times New Roman"/>
        </w:rPr>
        <w:t xml:space="preserve"> Estructuras serializables que estandarizan el formato de la información intercambiada entre el cliente y el servidor.</w:t>
      </w:r>
    </w:p>
    <w:p w14:paraId="63DD6E2B" w14:textId="730FABF1" w:rsidR="00171FC0" w:rsidRDefault="00171FC0" w:rsidP="004255CA">
      <w:pPr>
        <w:ind w:left="720"/>
        <w:rPr>
          <w:rFonts w:cs="Times New Roman"/>
        </w:rPr>
      </w:pPr>
      <w:r w:rsidRPr="00171FC0">
        <w:rPr>
          <w:rFonts w:cs="Times New Roman"/>
        </w:rPr>
        <w:t>Este enfoque facilita la escalabilidad y el mantenimiento: cualquier cambio en la lógica de validación o en la estructura de la base de datos se realiza únicamente en el servidor de aplicaciones, sin necesidad de redistribuir o reinstalar el software en cada una de las computadoras de la institución</w:t>
      </w:r>
      <w:sdt>
        <w:sdtPr>
          <w:rPr>
            <w:rFonts w:cs="Times New Roman"/>
          </w:rPr>
          <w:id w:val="260489575"/>
          <w:citation/>
        </w:sdtPr>
        <w:sdtContent>
          <w:r w:rsidR="00AC1DB7">
            <w:rPr>
              <w:rFonts w:cs="Times New Roman"/>
            </w:rPr>
            <w:fldChar w:fldCharType="begin"/>
          </w:r>
          <w:r w:rsidR="00AC1DB7">
            <w:rPr>
              <w:rFonts w:cs="Times New Roman"/>
              <w:lang w:val="es-419"/>
            </w:rPr>
            <w:instrText xml:space="preserve"> CITATION Rey23 \l 22538 </w:instrText>
          </w:r>
          <w:r w:rsidR="00AC1DB7">
            <w:rPr>
              <w:rFonts w:cs="Times New Roman"/>
            </w:rPr>
            <w:fldChar w:fldCharType="separate"/>
          </w:r>
          <w:r w:rsidR="00AC1DB7">
            <w:rPr>
              <w:rFonts w:cs="Times New Roman"/>
              <w:noProof/>
              <w:lang w:val="es-419"/>
            </w:rPr>
            <w:t xml:space="preserve"> </w:t>
          </w:r>
          <w:r w:rsidR="00AC1DB7" w:rsidRPr="00AC1DB7">
            <w:rPr>
              <w:rFonts w:cs="Times New Roman"/>
              <w:noProof/>
              <w:lang w:val="es-419"/>
            </w:rPr>
            <w:t>(Reyes, 2023)</w:t>
          </w:r>
          <w:r w:rsidR="00AC1DB7">
            <w:rPr>
              <w:rFonts w:cs="Times New Roman"/>
            </w:rPr>
            <w:fldChar w:fldCharType="end"/>
          </w:r>
        </w:sdtContent>
      </w:sdt>
      <w:r w:rsidRPr="00171FC0">
        <w:rPr>
          <w:rFonts w:cs="Times New Roman"/>
        </w:rPr>
        <w:t>.</w:t>
      </w:r>
    </w:p>
    <w:p w14:paraId="7F813581" w14:textId="5B24996E" w:rsidR="004255CA" w:rsidRDefault="004255CA" w:rsidP="004255CA">
      <w:pPr>
        <w:pStyle w:val="Ttulo3"/>
      </w:pPr>
      <w:bookmarkStart w:id="34" w:name="_Toc216908780"/>
      <w:r w:rsidRPr="004255CA">
        <w:t>3.2.3 Desacoplamiento de Componentes</w:t>
      </w:r>
      <w:bookmarkEnd w:id="34"/>
    </w:p>
    <w:p w14:paraId="0773CE83" w14:textId="0FB4516E" w:rsidR="001662E6" w:rsidRDefault="004255CA" w:rsidP="004255CA">
      <w:pPr>
        <w:ind w:left="720"/>
      </w:pPr>
      <w:r w:rsidRPr="004255CA">
        <w:t xml:space="preserve">Más allá de la división lógica en capas, la arquitectura implementada se fundamenta en el principio de </w:t>
      </w:r>
      <w:r w:rsidRPr="004255CA">
        <w:rPr>
          <w:b/>
          <w:bCs/>
        </w:rPr>
        <w:t>Desacoplamiento Físico</w:t>
      </w:r>
      <w:r w:rsidRPr="004255CA">
        <w:t>. En el entorno .NET, esto se materializa mediante la compilación de bibliotecas de clases (Class Libraries - .dll) independientes para el Acceso a Datos (CAD) y la Lógica de Negocio (CLN)</w:t>
      </w:r>
      <w:sdt>
        <w:sdtPr>
          <w:id w:val="1796716369"/>
          <w:citation/>
        </w:sdtPr>
        <w:sdtContent>
          <w:r w:rsidR="00AC1DB7">
            <w:fldChar w:fldCharType="begin"/>
          </w:r>
          <w:r w:rsidR="00AC1DB7">
            <w:rPr>
              <w:lang w:val="es-419"/>
            </w:rPr>
            <w:instrText xml:space="preserve"> CITATION Mar22 \l 22538 </w:instrText>
          </w:r>
          <w:r w:rsidR="00AC1DB7">
            <w:fldChar w:fldCharType="separate"/>
          </w:r>
          <w:r w:rsidR="00AC1DB7">
            <w:rPr>
              <w:noProof/>
              <w:lang w:val="es-419"/>
            </w:rPr>
            <w:t xml:space="preserve"> (Martínez &amp; Restrepo, 2022)</w:t>
          </w:r>
          <w:r w:rsidR="00AC1DB7">
            <w:fldChar w:fldCharType="end"/>
          </w:r>
        </w:sdtContent>
      </w:sdt>
      <w:r w:rsidRPr="004255CA">
        <w:t>.</w:t>
      </w:r>
      <w:r>
        <w:t xml:space="preserve"> </w:t>
      </w:r>
    </w:p>
    <w:p w14:paraId="3A4E7B84" w14:textId="75AF3FB3" w:rsidR="004255CA" w:rsidRPr="004255CA" w:rsidRDefault="004255CA" w:rsidP="004255CA">
      <w:pPr>
        <w:ind w:left="720"/>
      </w:pPr>
      <w:r w:rsidRPr="004255CA">
        <w:t>Este enfoque teórico permite que el contrato de servicio (WCF) actúe como una frontera estricta, donde los cambios en la estructura de la base de datos o en las reglas de cálculo pueden compilarse y desplegarse en el servidor sin obligar a reinstalar el software en las estaciones cliente, reduciendo drásticamente la deuda técnica y los costos de mantenimiento operativo</w:t>
      </w:r>
      <w:sdt>
        <w:sdtPr>
          <w:id w:val="1321384967"/>
          <w:citation/>
        </w:sdtPr>
        <w:sdtContent>
          <w:r w:rsidR="00AC1DB7">
            <w:fldChar w:fldCharType="begin"/>
          </w:r>
          <w:r w:rsidR="00AC1DB7">
            <w:rPr>
              <w:lang w:val="es-419"/>
            </w:rPr>
            <w:instrText xml:space="preserve"> CITATION Bap24 \l 22538 </w:instrText>
          </w:r>
          <w:r w:rsidR="00AC1DB7">
            <w:fldChar w:fldCharType="separate"/>
          </w:r>
          <w:r w:rsidR="00AC1DB7">
            <w:rPr>
              <w:noProof/>
              <w:lang w:val="es-419"/>
            </w:rPr>
            <w:t xml:space="preserve"> (Baptista &amp; Abbruzzese, 2024)</w:t>
          </w:r>
          <w:r w:rsidR="00AC1DB7">
            <w:fldChar w:fldCharType="end"/>
          </w:r>
        </w:sdtContent>
      </w:sdt>
      <w:r w:rsidRPr="004255CA">
        <w:t>.</w:t>
      </w:r>
    </w:p>
    <w:p w14:paraId="5DCF165D" w14:textId="77777777" w:rsidR="008637CA" w:rsidRPr="008637CA" w:rsidRDefault="008637CA" w:rsidP="008637CA">
      <w:pPr>
        <w:pStyle w:val="Ttulo2"/>
      </w:pPr>
      <w:bookmarkStart w:id="35" w:name="_Toc216908781"/>
      <w:r w:rsidRPr="008637CA">
        <w:t>3.3 TECNOLOGÍAS DE DESARROLLO</w:t>
      </w:r>
      <w:bookmarkEnd w:id="35"/>
    </w:p>
    <w:p w14:paraId="19359D0C" w14:textId="77777777" w:rsidR="000D7AA9" w:rsidRDefault="008637CA" w:rsidP="004255CA">
      <w:r w:rsidRPr="008637CA">
        <w:t>La implementación de la arquitectura descrita anteriormente se sustenta en el ecosistema tecnológico de Microsoft, seleccionado por su capacidad de integración nativa entre el sistema operativo, el servidor de base de datos y el entorno de desarrollo.</w:t>
      </w:r>
      <w:r w:rsidR="00DB455B">
        <w:t xml:space="preserve"> </w:t>
      </w:r>
    </w:p>
    <w:p w14:paraId="05C64EEF" w14:textId="527DE528" w:rsidR="001662E6" w:rsidRDefault="001662E6" w:rsidP="004255CA">
      <w:r w:rsidRPr="001662E6">
        <w:t xml:space="preserve">Para ilustrar la interdependencia de las herramientas seleccionadas, la Figura 3.1 presenta la pila tecnológica del proyecto. Se observa cómo el Framework .NET actúa como base transversal, sobre </w:t>
      </w:r>
      <w:r w:rsidRPr="001662E6">
        <w:lastRenderedPageBreak/>
        <w:t>la cual se ejecutan los servicios WCF y la lógica C#, soportados por SQL Server en la capa de datos</w:t>
      </w:r>
      <w:sdt>
        <w:sdtPr>
          <w:id w:val="-1843917723"/>
          <w:citation/>
        </w:sdtPr>
        <w:sdtContent>
          <w:r w:rsidR="00AC1DB7">
            <w:fldChar w:fldCharType="begin"/>
          </w:r>
          <w:r w:rsidR="00AC1DB7">
            <w:rPr>
              <w:lang w:val="es-419"/>
            </w:rPr>
            <w:instrText xml:space="preserve"> CITATION Mic25W \l 22538 </w:instrText>
          </w:r>
          <w:r w:rsidR="00AC1DB7">
            <w:fldChar w:fldCharType="separate"/>
          </w:r>
          <w:r w:rsidR="00AC1DB7">
            <w:rPr>
              <w:noProof/>
              <w:lang w:val="es-419"/>
            </w:rPr>
            <w:t xml:space="preserve"> (DEV, 2025)</w:t>
          </w:r>
          <w:r w:rsidR="00AC1DB7">
            <w:fldChar w:fldCharType="end"/>
          </w:r>
        </w:sdtContent>
      </w:sdt>
      <w:r w:rsidRPr="001662E6">
        <w:t>.</w:t>
      </w:r>
    </w:p>
    <w:p w14:paraId="288FE10B" w14:textId="77777777" w:rsidR="001662E6" w:rsidRDefault="001662E6" w:rsidP="001662E6">
      <w:pPr>
        <w:ind w:firstLine="0"/>
      </w:pPr>
      <w:r w:rsidRPr="001662E6">
        <w:rPr>
          <w:b/>
          <w:bCs/>
        </w:rPr>
        <w:t>Figura 3.1:</w:t>
      </w:r>
      <w:r w:rsidRPr="001662E6">
        <w:t xml:space="preserve"> </w:t>
      </w:r>
    </w:p>
    <w:p w14:paraId="3350995E" w14:textId="2B52F50E" w:rsidR="001662E6" w:rsidRDefault="001662E6" w:rsidP="001662E6">
      <w:pPr>
        <w:ind w:firstLine="0"/>
      </w:pPr>
      <w:r w:rsidRPr="001662E6">
        <w:t>Pila Tecnológica del entorno Microsoft .NET utilizada en el proyecto.</w:t>
      </w:r>
    </w:p>
    <w:p w14:paraId="722FF0BB" w14:textId="2BF2CB90" w:rsidR="001662E6" w:rsidRDefault="001662E6" w:rsidP="001662E6">
      <w:pPr>
        <w:ind w:firstLine="0"/>
        <w:jc w:val="center"/>
      </w:pPr>
      <w:r>
        <w:rPr>
          <w:noProof/>
        </w:rPr>
        <w:drawing>
          <wp:inline distT="0" distB="0" distL="0" distR="0" wp14:anchorId="1C782895" wp14:editId="44C3C729">
            <wp:extent cx="3405553" cy="3417248"/>
            <wp:effectExtent l="0" t="0" r="4445"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9243" cy="3451054"/>
                    </a:xfrm>
                    <a:prstGeom prst="rect">
                      <a:avLst/>
                    </a:prstGeom>
                  </pic:spPr>
                </pic:pic>
              </a:graphicData>
            </a:graphic>
          </wp:inline>
        </w:drawing>
      </w:r>
    </w:p>
    <w:p w14:paraId="01497353" w14:textId="77777777" w:rsidR="001662E6" w:rsidRDefault="001662E6" w:rsidP="001662E6">
      <w:pPr>
        <w:ind w:firstLine="0"/>
        <w:jc w:val="left"/>
        <w:rPr>
          <w:rFonts w:cs="Times New Roman"/>
        </w:rPr>
      </w:pPr>
      <w:r w:rsidRPr="00885C00">
        <w:rPr>
          <w:rFonts w:cs="Times New Roman"/>
        </w:rPr>
        <w:t>Fuente: Elaboración propia basada en la estructura del repositorio del proyecto.</w:t>
      </w:r>
    </w:p>
    <w:p w14:paraId="66604AB2" w14:textId="77777777" w:rsidR="008637CA" w:rsidRPr="008637CA" w:rsidRDefault="008637CA" w:rsidP="008637CA">
      <w:pPr>
        <w:pStyle w:val="Ttulo3"/>
      </w:pPr>
      <w:bookmarkStart w:id="36" w:name="_Toc216908782"/>
      <w:r w:rsidRPr="008637CA">
        <w:t>3.3.1 Lenguaje de Programación y Marco de Trabajo</w:t>
      </w:r>
      <w:bookmarkEnd w:id="36"/>
    </w:p>
    <w:p w14:paraId="0611DF88" w14:textId="04CDE8BF" w:rsidR="00DB455B" w:rsidRDefault="008637CA" w:rsidP="00A779F0">
      <w:pPr>
        <w:ind w:left="720"/>
      </w:pPr>
      <w:r w:rsidRPr="008637CA">
        <w:t xml:space="preserve">El sistema está codificado en </w:t>
      </w:r>
      <w:r w:rsidRPr="008637CA">
        <w:rPr>
          <w:b/>
          <w:bCs/>
        </w:rPr>
        <w:t>C# (C Sharp)</w:t>
      </w:r>
      <w:r w:rsidRPr="008637CA">
        <w:t>, un lenguaje orientado a objetos, fuertemente tipado y de propósito general. Su elección garantiza la seguridad de tipos en tiempo de compilación, aspecto crítico para el manejo de datos financieros donde la precisión decimal y la estructura de datos son prioritarias</w:t>
      </w:r>
      <w:sdt>
        <w:sdtPr>
          <w:id w:val="-943221911"/>
          <w:citation/>
        </w:sdtPr>
        <w:sdtContent>
          <w:r w:rsidR="00954878">
            <w:fldChar w:fldCharType="begin"/>
          </w:r>
          <w:r w:rsidR="00954878">
            <w:rPr>
              <w:lang w:val="es-419"/>
            </w:rPr>
            <w:instrText xml:space="preserve"> CITATION Mic25W \l 22538 </w:instrText>
          </w:r>
          <w:r w:rsidR="00954878">
            <w:fldChar w:fldCharType="separate"/>
          </w:r>
          <w:r w:rsidR="00954878">
            <w:rPr>
              <w:noProof/>
              <w:lang w:val="es-419"/>
            </w:rPr>
            <w:t xml:space="preserve"> (DEV, 2025)</w:t>
          </w:r>
          <w:r w:rsidR="00954878">
            <w:fldChar w:fldCharType="end"/>
          </w:r>
        </w:sdtContent>
      </w:sdt>
      <w:r w:rsidRPr="008637CA">
        <w:t>.</w:t>
      </w:r>
      <w:r w:rsidR="00A779F0">
        <w:t xml:space="preserve"> </w:t>
      </w:r>
    </w:p>
    <w:p w14:paraId="06ACD6BE" w14:textId="531B678C" w:rsidR="008637CA" w:rsidRPr="008637CA" w:rsidRDefault="008637CA" w:rsidP="00A779F0">
      <w:pPr>
        <w:ind w:left="720"/>
      </w:pPr>
      <w:r w:rsidRPr="008637CA">
        <w:t xml:space="preserve">El código se ejecuta sobre </w:t>
      </w:r>
      <w:r w:rsidRPr="008637CA">
        <w:rPr>
          <w:b/>
          <w:bCs/>
        </w:rPr>
        <w:t>Microsoft .NET Framework</w:t>
      </w:r>
      <w:r w:rsidRPr="008637CA">
        <w:t xml:space="preserve">, una plataforma de ejecución gestionada que provee las bibliotecas base (BCL) y el entorno de ejecución (CLR - Common Language Runtime). Este marco administra la gestión de memoria y el manejo de excepciones, permitiendo el uso de bibliotecas especializadas como System.ServiceModel para comunicaciones y </w:t>
      </w:r>
      <w:proofErr w:type="gramStart"/>
      <w:r w:rsidRPr="008637CA">
        <w:t>System.Data.Entity</w:t>
      </w:r>
      <w:proofErr w:type="gramEnd"/>
      <w:r w:rsidRPr="008637CA">
        <w:t xml:space="preserve"> para el acceso a datos</w:t>
      </w:r>
      <w:sdt>
        <w:sdtPr>
          <w:id w:val="-1823722785"/>
          <w:citation/>
        </w:sdtPr>
        <w:sdtContent>
          <w:r w:rsidR="00954878">
            <w:fldChar w:fldCharType="begin"/>
          </w:r>
          <w:r w:rsidR="00954878">
            <w:rPr>
              <w:lang w:val="es-419"/>
            </w:rPr>
            <w:instrText xml:space="preserve"> CITATION Mic25W \l 22538 </w:instrText>
          </w:r>
          <w:r w:rsidR="00954878">
            <w:fldChar w:fldCharType="separate"/>
          </w:r>
          <w:r w:rsidR="00954878">
            <w:rPr>
              <w:noProof/>
              <w:lang w:val="es-419"/>
            </w:rPr>
            <w:t xml:space="preserve"> (DEV, 2025)</w:t>
          </w:r>
          <w:r w:rsidR="00954878">
            <w:fldChar w:fldCharType="end"/>
          </w:r>
        </w:sdtContent>
      </w:sdt>
      <w:r w:rsidRPr="008637CA">
        <w:t>.</w:t>
      </w:r>
    </w:p>
    <w:p w14:paraId="2FB6F30B" w14:textId="77777777" w:rsidR="008637CA" w:rsidRPr="008637CA" w:rsidRDefault="008637CA" w:rsidP="00A779F0">
      <w:pPr>
        <w:pStyle w:val="Ttulo3"/>
      </w:pPr>
      <w:bookmarkStart w:id="37" w:name="_Toc216908783"/>
      <w:r w:rsidRPr="008637CA">
        <w:lastRenderedPageBreak/>
        <w:t>3.3.2 Windows Communication Foundation (WCF)</w:t>
      </w:r>
      <w:bookmarkEnd w:id="37"/>
    </w:p>
    <w:p w14:paraId="0F420B21" w14:textId="77777777" w:rsidR="00255F4D" w:rsidRDefault="008637CA" w:rsidP="00A779F0">
      <w:pPr>
        <w:ind w:left="720"/>
      </w:pPr>
      <w:r w:rsidRPr="008637CA">
        <w:rPr>
          <w:b/>
          <w:bCs/>
        </w:rPr>
        <w:t>WCF</w:t>
      </w:r>
      <w:r w:rsidRPr="008637CA">
        <w:t xml:space="preserve"> es el subsistema de comunicación utilizado para construir la capa de servicios distribuidos. En el proyecto, WCF actúa como el contenedor del servidor de aplicaciones (WcfMidasD), exponiendo la lógica de negocio a través de </w:t>
      </w:r>
      <w:r w:rsidRPr="008637CA">
        <w:rPr>
          <w:i/>
          <w:iCs/>
        </w:rPr>
        <w:t>endpoints</w:t>
      </w:r>
      <w:r w:rsidRPr="008637CA">
        <w:t xml:space="preserve"> configurables.</w:t>
      </w:r>
      <w:r w:rsidR="00A779F0">
        <w:t xml:space="preserve"> </w:t>
      </w:r>
      <w:r w:rsidRPr="008637CA">
        <w:t>Técnicamente, se implementa mediante la definición de interfaces decoradas con el atributo [ServiceContract], que establecen las firmas de los métodos accesibles remotamente</w:t>
      </w:r>
      <w:sdt>
        <w:sdtPr>
          <w:id w:val="-449235371"/>
          <w:citation/>
        </w:sdtPr>
        <w:sdtContent>
          <w:r w:rsidR="00954878">
            <w:fldChar w:fldCharType="begin"/>
          </w:r>
          <w:r w:rsidR="00954878">
            <w:rPr>
              <w:lang w:val="es-419"/>
            </w:rPr>
            <w:instrText xml:space="preserve"> CITATION Mic25W \l 22538 </w:instrText>
          </w:r>
          <w:r w:rsidR="00954878">
            <w:fldChar w:fldCharType="separate"/>
          </w:r>
          <w:r w:rsidR="00954878">
            <w:rPr>
              <w:noProof/>
              <w:lang w:val="es-419"/>
            </w:rPr>
            <w:t xml:space="preserve"> (DEV, 2025)</w:t>
          </w:r>
          <w:r w:rsidR="00954878">
            <w:fldChar w:fldCharType="end"/>
          </w:r>
        </w:sdtContent>
      </w:sdt>
      <w:r w:rsidRPr="008637CA">
        <w:t xml:space="preserve">. </w:t>
      </w:r>
    </w:p>
    <w:p w14:paraId="6BE98890" w14:textId="0066E1C3" w:rsidR="00DB455B" w:rsidRDefault="008637CA" w:rsidP="00A779F0">
      <w:pPr>
        <w:ind w:left="720"/>
      </w:pPr>
      <w:r w:rsidRPr="008637CA">
        <w:t>La transmisión de datos utiliza serialización XML o binaria, dependiendo de la configuración del enlace (</w:t>
      </w:r>
      <w:r w:rsidRPr="008637CA">
        <w:rPr>
          <w:i/>
          <w:iCs/>
        </w:rPr>
        <w:t>binding</w:t>
      </w:r>
      <w:r w:rsidRPr="008637CA">
        <w:t xml:space="preserve">), priorizando el protocolo </w:t>
      </w:r>
      <w:r w:rsidRPr="008637CA">
        <w:rPr>
          <w:b/>
          <w:bCs/>
        </w:rPr>
        <w:t>Net.TCP</w:t>
      </w:r>
      <w:r w:rsidRPr="008637CA">
        <w:t xml:space="preserve"> para comunicaciones de alta velocidad dentro de la intranet institucional, o </w:t>
      </w:r>
      <w:r w:rsidRPr="008637CA">
        <w:rPr>
          <w:b/>
          <w:bCs/>
        </w:rPr>
        <w:t>HTTP</w:t>
      </w:r>
      <w:r w:rsidRPr="008637CA">
        <w:t xml:space="preserve"> para interoperabilidad estándar</w:t>
      </w:r>
      <w:sdt>
        <w:sdtPr>
          <w:id w:val="1478948642"/>
          <w:citation/>
        </w:sdtPr>
        <w:sdtContent>
          <w:r w:rsidR="00954878">
            <w:fldChar w:fldCharType="begin"/>
          </w:r>
          <w:r w:rsidR="00954878">
            <w:rPr>
              <w:lang w:val="es-419"/>
            </w:rPr>
            <w:instrText xml:space="preserve"> CITATION Mic25W \l 22538 </w:instrText>
          </w:r>
          <w:r w:rsidR="00954878">
            <w:fldChar w:fldCharType="separate"/>
          </w:r>
          <w:r w:rsidR="00954878">
            <w:rPr>
              <w:noProof/>
              <w:lang w:val="es-419"/>
            </w:rPr>
            <w:t xml:space="preserve"> (DEV, 2025)</w:t>
          </w:r>
          <w:r w:rsidR="00954878">
            <w:fldChar w:fldCharType="end"/>
          </w:r>
        </w:sdtContent>
      </w:sdt>
      <w:r w:rsidRPr="008637CA">
        <w:t>.</w:t>
      </w:r>
      <w:r w:rsidR="00255F4D">
        <w:t xml:space="preserve"> </w:t>
      </w:r>
      <w:r w:rsidR="00DB455B" w:rsidRPr="00DB455B">
        <w:t>La arquitectura de comunicación de WCF se fundamenta en el modelo de puntos finales (</w:t>
      </w:r>
      <w:r w:rsidR="00DB455B" w:rsidRPr="00DB455B">
        <w:rPr>
          <w:i/>
          <w:iCs/>
        </w:rPr>
        <w:t>Endpoints</w:t>
      </w:r>
      <w:r w:rsidR="00DB455B" w:rsidRPr="00DB455B">
        <w:t>). Como se esquematiza en la Figura 3.2, cada servicio expuesto debe definir obligatoriamente tres elementos conocidos como 'El ABC de WCF': una Dirección (Address) que indica dónde está, un Enlace (Binding) que define cómo comunicar, y un Contrato (Contract) que establece qué operaciones realiza</w:t>
      </w:r>
      <w:sdt>
        <w:sdtPr>
          <w:id w:val="1139376625"/>
          <w:citation/>
        </w:sdtPr>
        <w:sdtContent>
          <w:r w:rsidR="00954878">
            <w:fldChar w:fldCharType="begin"/>
          </w:r>
          <w:r w:rsidR="00954878">
            <w:rPr>
              <w:lang w:val="es-419"/>
            </w:rPr>
            <w:instrText xml:space="preserve"> CITATION Mic25W \l 22538 </w:instrText>
          </w:r>
          <w:r w:rsidR="00954878">
            <w:fldChar w:fldCharType="separate"/>
          </w:r>
          <w:r w:rsidR="00954878">
            <w:rPr>
              <w:noProof/>
              <w:lang w:val="es-419"/>
            </w:rPr>
            <w:t xml:space="preserve"> (DEV, 2025)</w:t>
          </w:r>
          <w:r w:rsidR="00954878">
            <w:fldChar w:fldCharType="end"/>
          </w:r>
        </w:sdtContent>
      </w:sdt>
      <w:r w:rsidR="00DB455B" w:rsidRPr="00DB455B">
        <w:t>.</w:t>
      </w:r>
    </w:p>
    <w:p w14:paraId="75FA5867" w14:textId="77777777" w:rsidR="00DB455B" w:rsidRDefault="00DB455B" w:rsidP="00DB455B">
      <w:pPr>
        <w:ind w:firstLine="0"/>
      </w:pPr>
      <w:r w:rsidRPr="00DB455B">
        <w:rPr>
          <w:b/>
          <w:bCs/>
        </w:rPr>
        <w:t>Figura 3.2:</w:t>
      </w:r>
      <w:r w:rsidRPr="00DB455B">
        <w:t xml:space="preserve"> </w:t>
      </w:r>
    </w:p>
    <w:p w14:paraId="4254EE50" w14:textId="5B736BC5" w:rsidR="00DB455B" w:rsidRDefault="00DB455B" w:rsidP="00DB455B">
      <w:pPr>
        <w:ind w:firstLine="0"/>
      </w:pPr>
      <w:r w:rsidRPr="00DB455B">
        <w:t>Estructura de un Endpoint en WCF (Modelo ABC)</w:t>
      </w:r>
    </w:p>
    <w:p w14:paraId="486BDCAA" w14:textId="6C85302C" w:rsidR="00DB455B" w:rsidRDefault="00DB455B" w:rsidP="00DB455B">
      <w:pPr>
        <w:ind w:firstLine="0"/>
        <w:jc w:val="center"/>
      </w:pPr>
      <w:r>
        <w:rPr>
          <w:noProof/>
        </w:rPr>
        <w:drawing>
          <wp:inline distT="0" distB="0" distL="0" distR="0" wp14:anchorId="4C9602CB" wp14:editId="064A4C28">
            <wp:extent cx="4252033" cy="2450124"/>
            <wp:effectExtent l="0" t="0" r="0" b="762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64235" cy="2457155"/>
                    </a:xfrm>
                    <a:prstGeom prst="rect">
                      <a:avLst/>
                    </a:prstGeom>
                  </pic:spPr>
                </pic:pic>
              </a:graphicData>
            </a:graphic>
          </wp:inline>
        </w:drawing>
      </w:r>
    </w:p>
    <w:p w14:paraId="4EF59641" w14:textId="77777777" w:rsidR="00DB455B" w:rsidRDefault="00DB455B" w:rsidP="00DB455B">
      <w:pPr>
        <w:ind w:firstLine="0"/>
        <w:jc w:val="left"/>
        <w:rPr>
          <w:rFonts w:cs="Times New Roman"/>
        </w:rPr>
      </w:pPr>
      <w:r w:rsidRPr="00885C00">
        <w:rPr>
          <w:rFonts w:cs="Times New Roman"/>
        </w:rPr>
        <w:t>Fuente: Elaboración propia basada en la estructura del repositorio del proyecto.</w:t>
      </w:r>
    </w:p>
    <w:p w14:paraId="6B6F8737" w14:textId="77777777" w:rsidR="008637CA" w:rsidRPr="008637CA" w:rsidRDefault="008637CA" w:rsidP="00A779F0">
      <w:pPr>
        <w:pStyle w:val="Ttulo3"/>
      </w:pPr>
      <w:bookmarkStart w:id="38" w:name="_Toc216908784"/>
      <w:r w:rsidRPr="008637CA">
        <w:lastRenderedPageBreak/>
        <w:t>3.3.3 Entity Framework (EF)</w:t>
      </w:r>
      <w:bookmarkEnd w:id="38"/>
    </w:p>
    <w:p w14:paraId="766CA260" w14:textId="2ADA6E77" w:rsidR="00DB455B" w:rsidRDefault="008637CA" w:rsidP="00A779F0">
      <w:pPr>
        <w:ind w:left="720"/>
      </w:pPr>
      <w:r w:rsidRPr="008637CA">
        <w:t xml:space="preserve">Para la persistencia de datos se utiliza </w:t>
      </w:r>
      <w:r w:rsidRPr="008637CA">
        <w:rPr>
          <w:b/>
          <w:bCs/>
        </w:rPr>
        <w:t>Entity Framework</w:t>
      </w:r>
      <w:r w:rsidRPr="008637CA">
        <w:t>, un Mapeador Objeto-Relacional (ORM) que abstrae la estructura de la base de datos relacional en objetos del entorno .NET.</w:t>
      </w:r>
      <w:r w:rsidR="00A779F0">
        <w:t xml:space="preserve"> </w:t>
      </w:r>
      <w:r w:rsidRPr="008637CA">
        <w:t xml:space="preserve">Esta herramienta permite interactuar con la base de datos utilizando </w:t>
      </w:r>
      <w:r w:rsidRPr="008637CA">
        <w:rPr>
          <w:b/>
          <w:bCs/>
        </w:rPr>
        <w:t>LINQ (Language Integrated Query)</w:t>
      </w:r>
      <w:r w:rsidRPr="008637CA">
        <w:t xml:space="preserve"> en lugar de cadenas de texto SQL incrustadas en el código</w:t>
      </w:r>
      <w:sdt>
        <w:sdtPr>
          <w:id w:val="1257180638"/>
          <w:citation/>
        </w:sdtPr>
        <w:sdtContent>
          <w:r w:rsidR="00AC62B2">
            <w:fldChar w:fldCharType="begin"/>
          </w:r>
          <w:r w:rsidR="00AC62B2">
            <w:rPr>
              <w:lang w:val="es-419"/>
            </w:rPr>
            <w:instrText xml:space="preserve"> CITATION Bap24 \l 22538 </w:instrText>
          </w:r>
          <w:r w:rsidR="00AC62B2">
            <w:fldChar w:fldCharType="separate"/>
          </w:r>
          <w:r w:rsidR="00AC62B2">
            <w:rPr>
              <w:noProof/>
              <w:lang w:val="es-419"/>
            </w:rPr>
            <w:t xml:space="preserve"> (Baptista &amp; Abbruzzese, 2024)</w:t>
          </w:r>
          <w:r w:rsidR="00AC62B2">
            <w:fldChar w:fldCharType="end"/>
          </w:r>
        </w:sdtContent>
      </w:sdt>
      <w:r w:rsidRPr="008637CA">
        <w:t xml:space="preserve">. El sistema emplea el enfoque </w:t>
      </w:r>
      <w:r w:rsidRPr="008637CA">
        <w:rPr>
          <w:i/>
          <w:iCs/>
        </w:rPr>
        <w:t>Database First</w:t>
      </w:r>
      <w:r w:rsidRPr="008637CA">
        <w:t xml:space="preserve"> o </w:t>
      </w:r>
      <w:r w:rsidRPr="008637CA">
        <w:rPr>
          <w:i/>
          <w:iCs/>
        </w:rPr>
        <w:t>Model First</w:t>
      </w:r>
      <w:r w:rsidRPr="008637CA">
        <w:t>, donde el contexto de datos (DbContext) gestiona el seguimiento de cambios (</w:t>
      </w:r>
      <w:r w:rsidRPr="008637CA">
        <w:rPr>
          <w:i/>
          <w:iCs/>
        </w:rPr>
        <w:t>change tracking</w:t>
      </w:r>
      <w:r w:rsidRPr="008637CA">
        <w:t>) y la generación automática de transacciones, asegurando que las operaciones de inserción, actualización o eliminación se realicen de manera atómica</w:t>
      </w:r>
      <w:sdt>
        <w:sdtPr>
          <w:id w:val="-2006125087"/>
          <w:citation/>
        </w:sdtPr>
        <w:sdtContent>
          <w:r w:rsidR="00AC62B2">
            <w:fldChar w:fldCharType="begin"/>
          </w:r>
          <w:r w:rsidR="00AC62B2">
            <w:rPr>
              <w:lang w:val="es-419"/>
            </w:rPr>
            <w:instrText xml:space="preserve"> CITATION Moh25 \l 22538 </w:instrText>
          </w:r>
          <w:r w:rsidR="00AC62B2">
            <w:fldChar w:fldCharType="separate"/>
          </w:r>
          <w:r w:rsidR="00AC62B2">
            <w:rPr>
              <w:noProof/>
              <w:lang w:val="es-419"/>
            </w:rPr>
            <w:t xml:space="preserve"> (Mohottige, Polyvyanyy, Fidge, Buyya, &amp; Barros, 2025)</w:t>
          </w:r>
          <w:r w:rsidR="00AC62B2">
            <w:fldChar w:fldCharType="end"/>
          </w:r>
        </w:sdtContent>
      </w:sdt>
      <w:r w:rsidRPr="008637CA">
        <w:t>.</w:t>
      </w:r>
      <w:r w:rsidR="00DB455B">
        <w:t xml:space="preserve"> </w:t>
      </w:r>
    </w:p>
    <w:p w14:paraId="7E72D8E9" w14:textId="238668BB" w:rsidR="008637CA" w:rsidRDefault="00DB455B" w:rsidP="00A779F0">
      <w:pPr>
        <w:ind w:left="720"/>
      </w:pPr>
      <w:r w:rsidRPr="00DB455B">
        <w:t>El papel del Mapeador Objeto-Relacional se detalla gráficamente en la Figura 3.3. Esta tecnología elimina la necesidad de escribir código repetitivo de conversión de datos, transformando automáticamente las filas planas de las tablas relacionales en instancias de clases manipulables por el lenguaje orientado a objetos.</w:t>
      </w:r>
    </w:p>
    <w:p w14:paraId="7BB176D5" w14:textId="77777777" w:rsidR="00DB455B" w:rsidRDefault="00DB455B" w:rsidP="00DB455B">
      <w:pPr>
        <w:ind w:firstLine="0"/>
      </w:pPr>
      <w:r w:rsidRPr="00DB455B">
        <w:rPr>
          <w:b/>
          <w:bCs/>
        </w:rPr>
        <w:t>Figura 3.3:</w:t>
      </w:r>
      <w:r w:rsidRPr="00DB455B">
        <w:t xml:space="preserve"> </w:t>
      </w:r>
    </w:p>
    <w:p w14:paraId="79B3743C" w14:textId="5FD7FA7D" w:rsidR="00DB455B" w:rsidRDefault="00DB455B" w:rsidP="00DB455B">
      <w:pPr>
        <w:ind w:firstLine="0"/>
      </w:pPr>
      <w:r w:rsidRPr="00DB455B">
        <w:t>Abstracción de datos mediante mapeo Objeto-Relacional.</w:t>
      </w:r>
    </w:p>
    <w:p w14:paraId="4F4EE788" w14:textId="521A7663" w:rsidR="00DB455B" w:rsidRDefault="00C46BCB" w:rsidP="00DB455B">
      <w:pPr>
        <w:ind w:firstLine="0"/>
      </w:pPr>
      <w:r>
        <w:rPr>
          <w:noProof/>
        </w:rPr>
        <w:drawing>
          <wp:inline distT="0" distB="0" distL="0" distR="0" wp14:anchorId="5C3C8410" wp14:editId="25A48AE1">
            <wp:extent cx="5731510" cy="1216660"/>
            <wp:effectExtent l="0" t="0" r="254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216660"/>
                    </a:xfrm>
                    <a:prstGeom prst="rect">
                      <a:avLst/>
                    </a:prstGeom>
                  </pic:spPr>
                </pic:pic>
              </a:graphicData>
            </a:graphic>
          </wp:inline>
        </w:drawing>
      </w:r>
    </w:p>
    <w:p w14:paraId="6D87DF1E" w14:textId="77777777" w:rsidR="00DB455B" w:rsidRDefault="00DB455B" w:rsidP="00DB455B">
      <w:pPr>
        <w:ind w:firstLine="0"/>
        <w:jc w:val="left"/>
        <w:rPr>
          <w:rFonts w:cs="Times New Roman"/>
        </w:rPr>
      </w:pPr>
      <w:r w:rsidRPr="00885C00">
        <w:rPr>
          <w:rFonts w:cs="Times New Roman"/>
        </w:rPr>
        <w:t>Fuente: Elaboración propia basada en la estructura del repositorio del proyecto.</w:t>
      </w:r>
    </w:p>
    <w:p w14:paraId="16F8603A" w14:textId="77777777" w:rsidR="008637CA" w:rsidRPr="008637CA" w:rsidRDefault="008637CA" w:rsidP="00A779F0">
      <w:pPr>
        <w:pStyle w:val="Ttulo3"/>
      </w:pPr>
      <w:bookmarkStart w:id="39" w:name="_Toc216908785"/>
      <w:r w:rsidRPr="008637CA">
        <w:t>3.3.4 Motor de Base de Datos (SQL Server)</w:t>
      </w:r>
      <w:bookmarkEnd w:id="39"/>
    </w:p>
    <w:p w14:paraId="587C6DBF" w14:textId="0FC47FFD" w:rsidR="00DB455B" w:rsidRDefault="008637CA" w:rsidP="00A779F0">
      <w:pPr>
        <w:ind w:left="720"/>
      </w:pPr>
      <w:r w:rsidRPr="008637CA">
        <w:t xml:space="preserve">El almacenamiento físico de la información reside en </w:t>
      </w:r>
      <w:r w:rsidRPr="008637CA">
        <w:rPr>
          <w:b/>
          <w:bCs/>
        </w:rPr>
        <w:t>Microsoft SQL Server</w:t>
      </w:r>
      <w:r w:rsidRPr="008637CA">
        <w:t xml:space="preserve">. Este sistema de gestión de bases de datos relacional (RDBMS) garantiza las propiedades </w:t>
      </w:r>
      <w:r w:rsidRPr="008637CA">
        <w:rPr>
          <w:b/>
          <w:bCs/>
        </w:rPr>
        <w:t>ACID</w:t>
      </w:r>
      <w:r w:rsidRPr="008637CA">
        <w:t xml:space="preserve"> (Atomicidad, Consistencia, Aislamiento y Durabilidad), requisitos obligatorios para cualquier </w:t>
      </w:r>
      <w:r w:rsidRPr="008637CA">
        <w:lastRenderedPageBreak/>
        <w:t>sistema que administre valores fiscales y fianzas.</w:t>
      </w:r>
      <w:r w:rsidR="00A779F0">
        <w:t xml:space="preserve"> </w:t>
      </w:r>
      <w:r w:rsidRPr="008637CA">
        <w:t>El diseño de la base de datos implementa restricciones de integridad referencial (Foreign Keys) y tipado estricto de columnas para asegurar la calidad del dato antes de su almacenamiento definitivo</w:t>
      </w:r>
      <w:sdt>
        <w:sdtPr>
          <w:id w:val="-1619367453"/>
          <w:citation/>
        </w:sdtPr>
        <w:sdtContent>
          <w:r w:rsidR="00AC62B2">
            <w:fldChar w:fldCharType="begin"/>
          </w:r>
          <w:r w:rsidR="00AC62B2">
            <w:rPr>
              <w:lang w:val="es-419"/>
            </w:rPr>
            <w:instrText xml:space="preserve"> CITATION Gut22 \l 22538 </w:instrText>
          </w:r>
          <w:r w:rsidR="00AC62B2">
            <w:fldChar w:fldCharType="separate"/>
          </w:r>
          <w:r w:rsidR="00AC62B2">
            <w:rPr>
              <w:noProof/>
              <w:lang w:val="es-419"/>
            </w:rPr>
            <w:t xml:space="preserve"> (Gutiérrez, 2022)</w:t>
          </w:r>
          <w:r w:rsidR="00AC62B2">
            <w:fldChar w:fldCharType="end"/>
          </w:r>
        </w:sdtContent>
      </w:sdt>
      <w:r w:rsidRPr="008637CA">
        <w:t xml:space="preserve">. </w:t>
      </w:r>
    </w:p>
    <w:p w14:paraId="291AE415" w14:textId="46D0EF62" w:rsidR="008637CA" w:rsidRPr="008637CA" w:rsidRDefault="008637CA" w:rsidP="00A779F0">
      <w:pPr>
        <w:ind w:left="720"/>
      </w:pPr>
      <w:r w:rsidRPr="008637CA">
        <w:t>SQL Server opera como el repositorio centralizado al que solo tiene acceso la capa de servicios WCF, impidiendo conexiones directas desde los terminales de usuario por razones de seguridad.</w:t>
      </w:r>
    </w:p>
    <w:p w14:paraId="07ACBABF" w14:textId="77777777" w:rsidR="008637CA" w:rsidRPr="008637CA" w:rsidRDefault="008637CA" w:rsidP="00A779F0">
      <w:pPr>
        <w:pStyle w:val="Ttulo3"/>
      </w:pPr>
      <w:bookmarkStart w:id="40" w:name="_Toc216908786"/>
      <w:r w:rsidRPr="008637CA">
        <w:t>3.3.5 Interfaz de Usuario (Windows Forms)</w:t>
      </w:r>
      <w:bookmarkEnd w:id="40"/>
    </w:p>
    <w:p w14:paraId="4E911B57" w14:textId="1C88D5F2" w:rsidR="00DB455B" w:rsidRDefault="008637CA" w:rsidP="00A779F0">
      <w:pPr>
        <w:ind w:left="720"/>
      </w:pPr>
      <w:r w:rsidRPr="00DB455B">
        <w:t>La aplicación cliente se desarrolla sobre Windows Forms (WinForms), una biblioteca gráfica basada en la API de Windows (GDI+). Esta tecnología permite la construcción de interfaces de escritorio ("Cliente Pesado") con alta capacidad de respuesta.</w:t>
      </w:r>
      <w:r w:rsidR="00A779F0" w:rsidRPr="00DB455B">
        <w:t xml:space="preserve"> </w:t>
      </w:r>
      <w:r w:rsidRPr="00DB455B">
        <w:t>Para mejorar la experiencia de usuario (UX) y la organización visual, se integran librerías de controles de terceros que proporcionan componentes avanzados como cintas de opciones (</w:t>
      </w:r>
      <w:r w:rsidRPr="00DB455B">
        <w:rPr>
          <w:i/>
          <w:iCs/>
        </w:rPr>
        <w:t>Ribbons</w:t>
      </w:r>
      <w:r w:rsidRPr="00DB455B">
        <w:t>), grillas de datos (</w:t>
      </w:r>
      <w:r w:rsidRPr="00DB455B">
        <w:rPr>
          <w:i/>
          <w:iCs/>
        </w:rPr>
        <w:t>DataGrids</w:t>
      </w:r>
      <w:r w:rsidRPr="00DB455B">
        <w:t>) con capacidad de filtrado y reportes integrados</w:t>
      </w:r>
      <w:sdt>
        <w:sdtPr>
          <w:id w:val="760109644"/>
          <w:citation/>
        </w:sdtPr>
        <w:sdtContent>
          <w:r w:rsidR="00AC62B2">
            <w:fldChar w:fldCharType="begin"/>
          </w:r>
          <w:r w:rsidR="00AC62B2">
            <w:rPr>
              <w:lang w:val="es-419"/>
            </w:rPr>
            <w:instrText xml:space="preserve"> CITATION Bap24 \l 22538 </w:instrText>
          </w:r>
          <w:r w:rsidR="00AC62B2">
            <w:fldChar w:fldCharType="separate"/>
          </w:r>
          <w:r w:rsidR="00AC62B2">
            <w:rPr>
              <w:noProof/>
              <w:lang w:val="es-419"/>
            </w:rPr>
            <w:t xml:space="preserve"> (Baptista &amp; Abbruzzese, 2024)</w:t>
          </w:r>
          <w:r w:rsidR="00AC62B2">
            <w:fldChar w:fldCharType="end"/>
          </w:r>
        </w:sdtContent>
      </w:sdt>
      <w:r w:rsidRPr="00DB455B">
        <w:t xml:space="preserve">. </w:t>
      </w:r>
    </w:p>
    <w:p w14:paraId="6C69AE2C" w14:textId="388B2ED9" w:rsidR="008637CA" w:rsidRPr="00DB455B" w:rsidRDefault="008637CA" w:rsidP="00A779F0">
      <w:pPr>
        <w:ind w:left="720"/>
      </w:pPr>
      <w:r w:rsidRPr="00DB455B">
        <w:t>El cliente WinForms gestiona exclusivamente la lógica de presentación, delegando el procesamiento de datos al servidor mediante llamadas asíncronas a los servicios WCF.</w:t>
      </w:r>
    </w:p>
    <w:p w14:paraId="396D99FE" w14:textId="17F5D4AC" w:rsidR="004255CA" w:rsidRDefault="004255CA" w:rsidP="004255CA">
      <w:pPr>
        <w:pStyle w:val="Ttulo3"/>
      </w:pPr>
      <w:bookmarkStart w:id="41" w:name="_Toc216908787"/>
      <w:r w:rsidRPr="004255CA">
        <w:t>3.3.6 LINQ (Language Integrated Query)</w:t>
      </w:r>
      <w:bookmarkEnd w:id="41"/>
    </w:p>
    <w:p w14:paraId="40CF9431" w14:textId="0C1C27EC" w:rsidR="00DB455B" w:rsidRDefault="004255CA" w:rsidP="001662E6">
      <w:pPr>
        <w:ind w:left="720"/>
      </w:pPr>
      <w:r w:rsidRPr="00DB455B">
        <w:t>El acceso a la información se abstrae mediante LINQ, un componente del framework .NET que integra capacidades de consulta directamente en la sintaxis del lenguaje C#. A diferencia del SQL estándar incrustado como cadenas de texto, LINQ se fundamenta en la teoría del Cálculo Lambda y las Expresiones de Árbol, permitiendo que el compilador verifique la sintaxis de las consultas en tiempo de diseño</w:t>
      </w:r>
      <w:sdt>
        <w:sdtPr>
          <w:id w:val="-2085685928"/>
          <w:citation/>
        </w:sdtPr>
        <w:sdtContent>
          <w:r w:rsidR="00AC62B2">
            <w:fldChar w:fldCharType="begin"/>
          </w:r>
          <w:r w:rsidR="00AC62B2">
            <w:rPr>
              <w:lang w:val="es-419"/>
            </w:rPr>
            <w:instrText xml:space="preserve"> CITATION Cor22 \l 22538 </w:instrText>
          </w:r>
          <w:r w:rsidR="00AC62B2">
            <w:fldChar w:fldCharType="separate"/>
          </w:r>
          <w:r w:rsidR="00AC62B2">
            <w:rPr>
              <w:noProof/>
              <w:lang w:val="es-419"/>
            </w:rPr>
            <w:t xml:space="preserve"> (Córdova, 2022)</w:t>
          </w:r>
          <w:r w:rsidR="00AC62B2">
            <w:fldChar w:fldCharType="end"/>
          </w:r>
        </w:sdtContent>
      </w:sdt>
      <w:r w:rsidRPr="00DB455B">
        <w:t xml:space="preserve">. </w:t>
      </w:r>
    </w:p>
    <w:p w14:paraId="37D28DDD" w14:textId="2FD2B0A6" w:rsidR="004255CA" w:rsidRPr="00DB455B" w:rsidRDefault="004255CA" w:rsidP="001662E6">
      <w:pPr>
        <w:ind w:left="720"/>
      </w:pPr>
      <w:r w:rsidRPr="00DB455B">
        <w:t>Esto proporciona seguridad de tipos estricta y previene errores de ejecución comunes al mapear los resultados de la base de datos a objetos en memoria.</w:t>
      </w:r>
    </w:p>
    <w:p w14:paraId="035EFD54" w14:textId="77777777" w:rsidR="007D7A4E" w:rsidRPr="007D7A4E" w:rsidRDefault="007D7A4E" w:rsidP="007D7A4E">
      <w:pPr>
        <w:pStyle w:val="Ttulo2"/>
      </w:pPr>
      <w:bookmarkStart w:id="42" w:name="_Toc216908788"/>
      <w:r w:rsidRPr="007D7A4E">
        <w:lastRenderedPageBreak/>
        <w:t>3.4 METODOLOGÍA DE DESARROLLO</w:t>
      </w:r>
      <w:bookmarkEnd w:id="42"/>
    </w:p>
    <w:p w14:paraId="6E292FC4" w14:textId="77777777" w:rsidR="007D7A4E" w:rsidRPr="007D7A4E" w:rsidRDefault="007D7A4E" w:rsidP="007D7A4E">
      <w:pPr>
        <w:rPr>
          <w:rFonts w:cs="Times New Roman"/>
        </w:rPr>
      </w:pPr>
      <w:r w:rsidRPr="007D7A4E">
        <w:t>El ciclo de vida del software se gestionó bajo un enfoque híbrido que integra la rigidez estructural</w:t>
      </w:r>
      <w:r w:rsidRPr="007D7A4E">
        <w:rPr>
          <w:rFonts w:cs="Times New Roman"/>
        </w:rPr>
        <w:t xml:space="preserve"> requerida por la arquitectura multicapa con la flexibilidad de entrega del modelo incremental.</w:t>
      </w:r>
    </w:p>
    <w:p w14:paraId="3D1A7182" w14:textId="77777777" w:rsidR="007D7A4E" w:rsidRPr="007D7A4E" w:rsidRDefault="007D7A4E" w:rsidP="007D7A4E">
      <w:pPr>
        <w:pStyle w:val="Ttulo3"/>
      </w:pPr>
      <w:bookmarkStart w:id="43" w:name="_Toc216908789"/>
      <w:r w:rsidRPr="007D7A4E">
        <w:t>3.4.1 Modelo Híbrido (Estructural - Incremental)</w:t>
      </w:r>
      <w:bookmarkEnd w:id="43"/>
    </w:p>
    <w:p w14:paraId="0E5D11B7" w14:textId="7312855D" w:rsidR="007D7A4E" w:rsidRPr="007D7A4E" w:rsidRDefault="007D7A4E" w:rsidP="007D7A4E">
      <w:pPr>
        <w:ind w:left="720"/>
      </w:pPr>
      <w:r w:rsidRPr="007D7A4E">
        <w:t xml:space="preserve">Dada la naturaleza crítica de los datos financieros, se estableció una fase inicial de definición arquitectónica (similar al modelo en Cascada) para estabilizar los </w:t>
      </w:r>
      <w:r w:rsidRPr="007D7A4E">
        <w:rPr>
          <w:b/>
          <w:bCs/>
        </w:rPr>
        <w:t>Contratos de Servicio (WCF)</w:t>
      </w:r>
      <w:r w:rsidRPr="007D7A4E">
        <w:t xml:space="preserve"> y el </w:t>
      </w:r>
      <w:r w:rsidRPr="007D7A4E">
        <w:rPr>
          <w:b/>
          <w:bCs/>
        </w:rPr>
        <w:t>Modelo de Datos (Entity Framework)</w:t>
      </w:r>
      <w:r w:rsidRPr="007D7A4E">
        <w:t>. Una vez consolidado el núcleo (Core), el desarrollo de funcionalidades operativas (módulos de registro, búsqueda, reportes) se ejecutó mediante iteraciones incrementales.</w:t>
      </w:r>
      <w:r>
        <w:t xml:space="preserve">  </w:t>
      </w:r>
      <w:r w:rsidRPr="007D7A4E">
        <w:t>Este enfoque permite que la base técnica permanezca estable mientras los módulos funcionales evolucionan según los requerimientos de la unidad legal o financiera</w:t>
      </w:r>
      <w:sdt>
        <w:sdtPr>
          <w:id w:val="1211308219"/>
          <w:citation/>
        </w:sdtPr>
        <w:sdtContent>
          <w:r w:rsidR="00AC62B2">
            <w:fldChar w:fldCharType="begin"/>
          </w:r>
          <w:r w:rsidR="00AC62B2">
            <w:rPr>
              <w:lang w:val="es-419"/>
            </w:rPr>
            <w:instrText xml:space="preserve"> CITATION Moh25 \l 22538 </w:instrText>
          </w:r>
          <w:r w:rsidR="00AC62B2">
            <w:fldChar w:fldCharType="separate"/>
          </w:r>
          <w:r w:rsidR="00AC62B2">
            <w:rPr>
              <w:noProof/>
              <w:lang w:val="es-419"/>
            </w:rPr>
            <w:t xml:space="preserve"> (Mohottige, Polyvyanyy, Fidge, Buyya, &amp; Barros, 2025)</w:t>
          </w:r>
          <w:r w:rsidR="00AC62B2">
            <w:fldChar w:fldCharType="end"/>
          </w:r>
        </w:sdtContent>
      </w:sdt>
      <w:r w:rsidRPr="007D7A4E">
        <w:t>.</w:t>
      </w:r>
    </w:p>
    <w:p w14:paraId="237D5F17" w14:textId="77777777" w:rsidR="007D7A4E" w:rsidRPr="007D7A4E" w:rsidRDefault="007D7A4E" w:rsidP="007D7A4E">
      <w:pPr>
        <w:ind w:firstLine="0"/>
        <w:rPr>
          <w:rFonts w:cs="Times New Roman"/>
          <w:b/>
          <w:bCs/>
        </w:rPr>
      </w:pPr>
      <w:r w:rsidRPr="007D7A4E">
        <w:rPr>
          <w:rFonts w:cs="Times New Roman"/>
          <w:b/>
          <w:bCs/>
        </w:rPr>
        <w:t>3.4.2 Gestión del Proceso (Adaptación de Scrum)</w:t>
      </w:r>
    </w:p>
    <w:p w14:paraId="1BB5C562" w14:textId="77777777" w:rsidR="007D7A4E" w:rsidRPr="007D7A4E" w:rsidRDefault="007D7A4E" w:rsidP="007D7A4E">
      <w:pPr>
        <w:ind w:left="720"/>
        <w:rPr>
          <w:rFonts w:cs="Times New Roman"/>
        </w:rPr>
      </w:pPr>
      <w:r w:rsidRPr="007D7A4E">
        <w:t>Para la fase de construcción operativa se adoptaron prácticas de la metodología ágil Scrum, adaptadas</w:t>
      </w:r>
      <w:r w:rsidRPr="007D7A4E">
        <w:rPr>
          <w:rFonts w:cs="Times New Roman"/>
        </w:rPr>
        <w:t xml:space="preserve"> al contexto académico y de equipo reducido:</w:t>
      </w:r>
    </w:p>
    <w:p w14:paraId="2761F3C8" w14:textId="77777777" w:rsidR="007D7A4E" w:rsidRPr="007D7A4E" w:rsidRDefault="007D7A4E" w:rsidP="007D7A4E">
      <w:pPr>
        <w:numPr>
          <w:ilvl w:val="0"/>
          <w:numId w:val="74"/>
        </w:numPr>
        <w:rPr>
          <w:rFonts w:cs="Times New Roman"/>
        </w:rPr>
      </w:pPr>
      <w:r w:rsidRPr="007D7A4E">
        <w:rPr>
          <w:rFonts w:cs="Times New Roman"/>
          <w:b/>
          <w:bCs/>
        </w:rPr>
        <w:t>Iteraciones (Sprints):</w:t>
      </w:r>
      <w:r w:rsidRPr="007D7A4E">
        <w:rPr>
          <w:rFonts w:cs="Times New Roman"/>
        </w:rPr>
        <w:t xml:space="preserve"> Ciclos de desarrollo cortos enfocados en entregar un módulo funcional completo (ej. "Módulo de Recepción de Fianzas").</w:t>
      </w:r>
    </w:p>
    <w:p w14:paraId="73D1F574" w14:textId="77777777" w:rsidR="007D7A4E" w:rsidRPr="007D7A4E" w:rsidRDefault="007D7A4E" w:rsidP="007D7A4E">
      <w:pPr>
        <w:numPr>
          <w:ilvl w:val="0"/>
          <w:numId w:val="74"/>
        </w:numPr>
        <w:rPr>
          <w:rFonts w:cs="Times New Roman"/>
        </w:rPr>
      </w:pPr>
      <w:r w:rsidRPr="007D7A4E">
        <w:rPr>
          <w:rFonts w:cs="Times New Roman"/>
          <w:b/>
          <w:bCs/>
        </w:rPr>
        <w:t>Backlog de Producto:</w:t>
      </w:r>
      <w:r w:rsidRPr="007D7A4E">
        <w:rPr>
          <w:rFonts w:cs="Times New Roman"/>
        </w:rPr>
        <w:t xml:space="preserve"> Lista priorizada de requerimientos funcionales basada en los casos de uso del sistema.</w:t>
      </w:r>
    </w:p>
    <w:p w14:paraId="58C24D03" w14:textId="77777777" w:rsidR="007D7A4E" w:rsidRPr="007D7A4E" w:rsidRDefault="007D7A4E" w:rsidP="007D7A4E">
      <w:pPr>
        <w:numPr>
          <w:ilvl w:val="0"/>
          <w:numId w:val="74"/>
        </w:numPr>
        <w:rPr>
          <w:rFonts w:cs="Times New Roman"/>
        </w:rPr>
      </w:pPr>
      <w:r w:rsidRPr="007D7A4E">
        <w:rPr>
          <w:rFonts w:cs="Times New Roman"/>
          <w:b/>
          <w:bCs/>
        </w:rPr>
        <w:t>Revisión Continua:</w:t>
      </w:r>
      <w:r w:rsidRPr="007D7A4E">
        <w:rPr>
          <w:rFonts w:cs="Times New Roman"/>
        </w:rPr>
        <w:t xml:space="preserve"> Validación de cada incremento funcional contra las reglas de negocio antes de proceder al siguiente módulo.</w:t>
      </w:r>
    </w:p>
    <w:p w14:paraId="31115F42" w14:textId="77777777" w:rsidR="007D7A4E" w:rsidRPr="007D7A4E" w:rsidRDefault="007D7A4E" w:rsidP="007D7A4E">
      <w:pPr>
        <w:pStyle w:val="Ttulo3"/>
      </w:pPr>
      <w:bookmarkStart w:id="44" w:name="_Toc216908790"/>
      <w:r w:rsidRPr="007D7A4E">
        <w:t>3.4.3 Control de Versiones y Colaboración</w:t>
      </w:r>
      <w:bookmarkEnd w:id="44"/>
    </w:p>
    <w:p w14:paraId="0280216D" w14:textId="77777777" w:rsidR="007D7A4E" w:rsidRPr="007D7A4E" w:rsidRDefault="007D7A4E" w:rsidP="007D7A4E">
      <w:pPr>
        <w:ind w:left="360"/>
      </w:pPr>
      <w:r w:rsidRPr="007D7A4E">
        <w:t>La integridad del código fuente se administra mediante un sistema de control de versiones distribuido (</w:t>
      </w:r>
      <w:r w:rsidRPr="007D7A4E">
        <w:rPr>
          <w:b/>
          <w:bCs/>
        </w:rPr>
        <w:t>Git</w:t>
      </w:r>
      <w:r w:rsidRPr="007D7A4E">
        <w:t>). Se utiliza una estrategia de ramificación (</w:t>
      </w:r>
      <w:r w:rsidRPr="007D7A4E">
        <w:rPr>
          <w:i/>
          <w:iCs/>
        </w:rPr>
        <w:t>Branching Strategy</w:t>
      </w:r>
      <w:r w:rsidRPr="007D7A4E">
        <w:t>) simplificada:</w:t>
      </w:r>
    </w:p>
    <w:p w14:paraId="088EF9CA" w14:textId="77777777" w:rsidR="007D7A4E" w:rsidRPr="007D7A4E" w:rsidRDefault="007D7A4E" w:rsidP="007D7A4E">
      <w:pPr>
        <w:numPr>
          <w:ilvl w:val="0"/>
          <w:numId w:val="75"/>
        </w:numPr>
        <w:tabs>
          <w:tab w:val="num" w:pos="720"/>
        </w:tabs>
        <w:rPr>
          <w:rFonts w:cs="Times New Roman"/>
        </w:rPr>
      </w:pPr>
      <w:r w:rsidRPr="007D7A4E">
        <w:rPr>
          <w:rFonts w:cs="Times New Roman"/>
          <w:b/>
          <w:bCs/>
        </w:rPr>
        <w:lastRenderedPageBreak/>
        <w:t>Rama main / master:</w:t>
      </w:r>
      <w:r w:rsidRPr="007D7A4E">
        <w:rPr>
          <w:rFonts w:cs="Times New Roman"/>
        </w:rPr>
        <w:t xml:space="preserve"> Contiene el código fuente estable y listo para despliegue en producción.</w:t>
      </w:r>
    </w:p>
    <w:p w14:paraId="70116DC9" w14:textId="77777777" w:rsidR="007D7A4E" w:rsidRPr="007D7A4E" w:rsidRDefault="007D7A4E" w:rsidP="007D7A4E">
      <w:pPr>
        <w:numPr>
          <w:ilvl w:val="0"/>
          <w:numId w:val="75"/>
        </w:numPr>
        <w:tabs>
          <w:tab w:val="num" w:pos="720"/>
        </w:tabs>
        <w:rPr>
          <w:rFonts w:cs="Times New Roman"/>
        </w:rPr>
      </w:pPr>
      <w:r w:rsidRPr="007D7A4E">
        <w:rPr>
          <w:rFonts w:cs="Times New Roman"/>
          <w:b/>
          <w:bCs/>
        </w:rPr>
        <w:t>Ramas de feature:</w:t>
      </w:r>
      <w:r w:rsidRPr="007D7A4E">
        <w:rPr>
          <w:rFonts w:cs="Times New Roman"/>
        </w:rPr>
        <w:t xml:space="preserve"> Ramas temporales para el desarrollo de nuevas características o corrección de errores, que se integran a la rama principal mediante solicitudes de fusión (</w:t>
      </w:r>
      <w:r w:rsidRPr="007D7A4E">
        <w:rPr>
          <w:rFonts w:cs="Times New Roman"/>
          <w:i/>
          <w:iCs/>
        </w:rPr>
        <w:t>Pull Requests</w:t>
      </w:r>
      <w:r w:rsidRPr="007D7A4E">
        <w:rPr>
          <w:rFonts w:cs="Times New Roman"/>
        </w:rPr>
        <w:t xml:space="preserve"> o </w:t>
      </w:r>
      <w:r w:rsidRPr="007D7A4E">
        <w:rPr>
          <w:rFonts w:cs="Times New Roman"/>
          <w:i/>
          <w:iCs/>
        </w:rPr>
        <w:t>Merge</w:t>
      </w:r>
      <w:r w:rsidRPr="007D7A4E">
        <w:rPr>
          <w:rFonts w:cs="Times New Roman"/>
        </w:rPr>
        <w:t>), garantizando que el código principal siempre sea funcional.</w:t>
      </w:r>
    </w:p>
    <w:p w14:paraId="09EEED28" w14:textId="77777777" w:rsidR="007D7A4E" w:rsidRPr="007D7A4E" w:rsidRDefault="007D7A4E" w:rsidP="007D7A4E">
      <w:pPr>
        <w:pStyle w:val="Ttulo2"/>
      </w:pPr>
      <w:bookmarkStart w:id="45" w:name="_Toc216908791"/>
      <w:r w:rsidRPr="007D7A4E">
        <w:t>3.5 INGENIERÍA DE SOFTWARE Y MODELADO</w:t>
      </w:r>
      <w:bookmarkEnd w:id="45"/>
    </w:p>
    <w:p w14:paraId="2E0CCBAF" w14:textId="77777777" w:rsidR="007D7A4E" w:rsidRPr="007D7A4E" w:rsidRDefault="007D7A4E" w:rsidP="007D7A4E">
      <w:r w:rsidRPr="007D7A4E">
        <w:t>Para garantizar la calidad técnica y la documentabilidad del sistema, se aplican estándares de ingeniería de software centrados en el modelado visual y la normalización de la calidad.</w:t>
      </w:r>
    </w:p>
    <w:p w14:paraId="3BEEBC3C" w14:textId="77777777" w:rsidR="007D7A4E" w:rsidRPr="007D7A4E" w:rsidRDefault="007D7A4E" w:rsidP="00506BDC">
      <w:pPr>
        <w:pStyle w:val="Ttulo3"/>
      </w:pPr>
      <w:bookmarkStart w:id="46" w:name="_Toc216908792"/>
      <w:r w:rsidRPr="007D7A4E">
        <w:t>3.5.1 Lenguaje de Modelado Unificado (UML)</w:t>
      </w:r>
      <w:bookmarkEnd w:id="46"/>
    </w:p>
    <w:p w14:paraId="50B82476" w14:textId="77777777" w:rsidR="007D7A4E" w:rsidRPr="007D7A4E" w:rsidRDefault="007D7A4E" w:rsidP="00506BDC">
      <w:pPr>
        <w:ind w:left="720"/>
      </w:pPr>
      <w:r w:rsidRPr="007D7A4E">
        <w:t>Se utiliza el estándar UML 2.x para representar gráficamente la estructura y comportamiento del sistema, facilitando la comprensión de la arquitectura WCF. Los diagramas esenciales incluyen:</w:t>
      </w:r>
    </w:p>
    <w:p w14:paraId="435B9477" w14:textId="77777777" w:rsidR="007D7A4E" w:rsidRPr="007D7A4E" w:rsidRDefault="007D7A4E" w:rsidP="007D7A4E">
      <w:pPr>
        <w:numPr>
          <w:ilvl w:val="0"/>
          <w:numId w:val="76"/>
        </w:numPr>
        <w:tabs>
          <w:tab w:val="num" w:pos="720"/>
        </w:tabs>
        <w:rPr>
          <w:rFonts w:cs="Times New Roman"/>
        </w:rPr>
      </w:pPr>
      <w:r w:rsidRPr="007D7A4E">
        <w:rPr>
          <w:rFonts w:cs="Times New Roman"/>
          <w:b/>
          <w:bCs/>
        </w:rPr>
        <w:t>Diagrama de Clases:</w:t>
      </w:r>
      <w:r w:rsidRPr="007D7A4E">
        <w:rPr>
          <w:rFonts w:cs="Times New Roman"/>
        </w:rPr>
        <w:t xml:space="preserve"> Representa la estructura estática del sistema, detallando las entidades de dominio, los </w:t>
      </w:r>
      <w:r w:rsidRPr="007D7A4E">
        <w:rPr>
          <w:rFonts w:cs="Times New Roman"/>
          <w:i/>
          <w:iCs/>
        </w:rPr>
        <w:t>Data Transfer Objects</w:t>
      </w:r>
      <w:r w:rsidRPr="007D7A4E">
        <w:rPr>
          <w:rFonts w:cs="Times New Roman"/>
        </w:rPr>
        <w:t xml:space="preserve"> (DTOs) y las interfaces de servicio.</w:t>
      </w:r>
    </w:p>
    <w:p w14:paraId="2B5B6BA7" w14:textId="77777777" w:rsidR="007D7A4E" w:rsidRPr="007D7A4E" w:rsidRDefault="007D7A4E" w:rsidP="007D7A4E">
      <w:pPr>
        <w:numPr>
          <w:ilvl w:val="0"/>
          <w:numId w:val="76"/>
        </w:numPr>
        <w:tabs>
          <w:tab w:val="num" w:pos="720"/>
        </w:tabs>
        <w:rPr>
          <w:rFonts w:cs="Times New Roman"/>
        </w:rPr>
      </w:pPr>
      <w:r w:rsidRPr="007D7A4E">
        <w:rPr>
          <w:rFonts w:cs="Times New Roman"/>
          <w:b/>
          <w:bCs/>
        </w:rPr>
        <w:t>Diagrama de Secuencia:</w:t>
      </w:r>
      <w:r w:rsidRPr="007D7A4E">
        <w:rPr>
          <w:rFonts w:cs="Times New Roman"/>
        </w:rPr>
        <w:t xml:space="preserve"> Modela la interacción dinámica entre la Capa de Presentación (WinForms) y la Capa de Servicios, detallando el flujo de mensajes y llamadas síncronas a través de la red.</w:t>
      </w:r>
    </w:p>
    <w:p w14:paraId="6D3DB803" w14:textId="77777777" w:rsidR="007D7A4E" w:rsidRPr="007D7A4E" w:rsidRDefault="007D7A4E" w:rsidP="007D7A4E">
      <w:pPr>
        <w:numPr>
          <w:ilvl w:val="0"/>
          <w:numId w:val="76"/>
        </w:numPr>
        <w:tabs>
          <w:tab w:val="num" w:pos="720"/>
        </w:tabs>
        <w:rPr>
          <w:rFonts w:cs="Times New Roman"/>
        </w:rPr>
      </w:pPr>
      <w:r w:rsidRPr="007D7A4E">
        <w:rPr>
          <w:rFonts w:cs="Times New Roman"/>
          <w:b/>
          <w:bCs/>
        </w:rPr>
        <w:t>Diagrama de Componentes:</w:t>
      </w:r>
      <w:r w:rsidRPr="007D7A4E">
        <w:rPr>
          <w:rFonts w:cs="Times New Roman"/>
        </w:rPr>
        <w:t xml:space="preserve"> Ilustra la organización física de las bibliotecas de enlace dinámico (.dll) y los ejecutables (.exe), evidenciando la separación física entre cliente y servidor.</w:t>
      </w:r>
    </w:p>
    <w:p w14:paraId="73C93CD4" w14:textId="77777777" w:rsidR="007D7A4E" w:rsidRPr="007D7A4E" w:rsidRDefault="007D7A4E" w:rsidP="007D7A4E">
      <w:pPr>
        <w:pStyle w:val="Ttulo3"/>
      </w:pPr>
      <w:bookmarkStart w:id="47" w:name="_Toc216908793"/>
      <w:r w:rsidRPr="007D7A4E">
        <w:t>3.5.2 Estándares de Calidad (ISO/IEC 25010)</w:t>
      </w:r>
      <w:bookmarkEnd w:id="47"/>
    </w:p>
    <w:p w14:paraId="0A2F8708" w14:textId="77777777" w:rsidR="007D7A4E" w:rsidRPr="007D7A4E" w:rsidRDefault="007D7A4E" w:rsidP="007D7A4E">
      <w:pPr>
        <w:ind w:left="360"/>
      </w:pPr>
      <w:r w:rsidRPr="007D7A4E">
        <w:t>El desarrollo se rige por los criterios de calidad de producto definidos en la norma ISO/IEC 25010, priorizando tres características:</w:t>
      </w:r>
    </w:p>
    <w:p w14:paraId="5C5BF4AD" w14:textId="77777777" w:rsidR="007D7A4E" w:rsidRPr="007D7A4E" w:rsidRDefault="007D7A4E" w:rsidP="007D7A4E">
      <w:pPr>
        <w:numPr>
          <w:ilvl w:val="0"/>
          <w:numId w:val="77"/>
        </w:numPr>
        <w:rPr>
          <w:rFonts w:cs="Times New Roman"/>
        </w:rPr>
      </w:pPr>
      <w:r w:rsidRPr="007D7A4E">
        <w:rPr>
          <w:rFonts w:cs="Times New Roman"/>
          <w:b/>
          <w:bCs/>
        </w:rPr>
        <w:t>Seguridad:</w:t>
      </w:r>
      <w:r w:rsidRPr="007D7A4E">
        <w:rPr>
          <w:rFonts w:cs="Times New Roman"/>
        </w:rPr>
        <w:t xml:space="preserve"> Capacidad del sistema para proteger la información y los datos de manera que personas o sistemas no autorizados no puedan leerlos o modificarlos.</w:t>
      </w:r>
    </w:p>
    <w:p w14:paraId="4EC68895" w14:textId="77777777" w:rsidR="007D7A4E" w:rsidRPr="007D7A4E" w:rsidRDefault="007D7A4E" w:rsidP="007D7A4E">
      <w:pPr>
        <w:numPr>
          <w:ilvl w:val="0"/>
          <w:numId w:val="77"/>
        </w:numPr>
        <w:rPr>
          <w:rFonts w:cs="Times New Roman"/>
        </w:rPr>
      </w:pPr>
      <w:r w:rsidRPr="007D7A4E">
        <w:rPr>
          <w:rFonts w:cs="Times New Roman"/>
          <w:b/>
          <w:bCs/>
        </w:rPr>
        <w:lastRenderedPageBreak/>
        <w:t>Fiabilidad:</w:t>
      </w:r>
      <w:r w:rsidRPr="007D7A4E">
        <w:rPr>
          <w:rFonts w:cs="Times New Roman"/>
        </w:rPr>
        <w:t xml:space="preserve"> Capacidad del sistema para desempeñar sus funciones especificadas bajo condiciones establecidas por un período de tiempo determinado (estabilidad de los servicios WCF).</w:t>
      </w:r>
    </w:p>
    <w:p w14:paraId="3172A002" w14:textId="77777777" w:rsidR="007D7A4E" w:rsidRDefault="007D7A4E" w:rsidP="007D7A4E">
      <w:pPr>
        <w:numPr>
          <w:ilvl w:val="0"/>
          <w:numId w:val="77"/>
        </w:numPr>
        <w:rPr>
          <w:rFonts w:cs="Times New Roman"/>
        </w:rPr>
      </w:pPr>
      <w:r w:rsidRPr="007D7A4E">
        <w:rPr>
          <w:rFonts w:cs="Times New Roman"/>
          <w:b/>
          <w:bCs/>
        </w:rPr>
        <w:t>Mantenibilidad:</w:t>
      </w:r>
      <w:r w:rsidRPr="007D7A4E">
        <w:rPr>
          <w:rFonts w:cs="Times New Roman"/>
        </w:rPr>
        <w:t xml:space="preserve"> Grado de efectividad y eficiencia con la que el sistema puede ser modificado por los ingenieros de mantenimiento (modularidad del código C#).</w:t>
      </w:r>
    </w:p>
    <w:p w14:paraId="53C389C8" w14:textId="7C05D00D" w:rsidR="004255CA" w:rsidRDefault="004255CA" w:rsidP="004255CA">
      <w:pPr>
        <w:pStyle w:val="Ttulo3"/>
      </w:pPr>
      <w:bookmarkStart w:id="48" w:name="_Toc216908794"/>
      <w:r w:rsidRPr="004255CA">
        <w:t>3.5.3 Patrón de Diseño DTO (Data Transfer Object)</w:t>
      </w:r>
      <w:bookmarkEnd w:id="48"/>
    </w:p>
    <w:p w14:paraId="7F0BD964" w14:textId="31CC248D" w:rsidR="004255CA" w:rsidRPr="004255CA" w:rsidRDefault="004255CA" w:rsidP="00576DA2">
      <w:pPr>
        <w:ind w:left="720"/>
      </w:pPr>
      <w:r w:rsidRPr="004255CA">
        <w:t xml:space="preserve">Para optimizar el tráfico de red en la arquitectura distribuida, se aplica el patrón de </w:t>
      </w:r>
      <w:r w:rsidRPr="00AC62B2">
        <w:t>diseño Data Transfer Object (DTO). Teóricamente, un DTO es un objeto plano (POCO) que</w:t>
      </w:r>
      <w:r w:rsidRPr="004255CA">
        <w:t xml:space="preserve"> encapsula únicamente los datos necesarios para una transacción específica, eliminando comportamientos o relaciones pesadas del modelo de base de datos (Lazy Loading).</w:t>
      </w:r>
      <w:r>
        <w:t xml:space="preserve"> </w:t>
      </w:r>
      <w:r w:rsidRPr="004255CA">
        <w:t>En el contexto de servicios WCF, el uso de DTOs es crítico para evitar referencias circulares durante la serialización y para proteger el esquema de la base de datos, exponiendo al cliente solo la información que necesita ver</w:t>
      </w:r>
      <w:sdt>
        <w:sdtPr>
          <w:id w:val="262340366"/>
          <w:citation/>
        </w:sdtPr>
        <w:sdtContent>
          <w:r w:rsidR="00AC62B2">
            <w:fldChar w:fldCharType="begin"/>
          </w:r>
          <w:r w:rsidR="00AC62B2">
            <w:rPr>
              <w:lang w:val="es-419"/>
            </w:rPr>
            <w:instrText xml:space="preserve"> CITATION Gut22 \l 22538 </w:instrText>
          </w:r>
          <w:r w:rsidR="00AC62B2">
            <w:fldChar w:fldCharType="separate"/>
          </w:r>
          <w:r w:rsidR="00AC62B2">
            <w:rPr>
              <w:noProof/>
              <w:lang w:val="es-419"/>
            </w:rPr>
            <w:t xml:space="preserve"> (Gutiérrez, 2022)</w:t>
          </w:r>
          <w:r w:rsidR="00AC62B2">
            <w:fldChar w:fldCharType="end"/>
          </w:r>
        </w:sdtContent>
      </w:sdt>
      <w:r w:rsidRPr="004255CA">
        <w:t>.</w:t>
      </w:r>
    </w:p>
    <w:p w14:paraId="20DF02C7" w14:textId="77777777" w:rsidR="004255CA" w:rsidRPr="004255CA" w:rsidRDefault="004255CA" w:rsidP="004255CA">
      <w:pPr>
        <w:pStyle w:val="Ttulo2"/>
      </w:pPr>
      <w:bookmarkStart w:id="49" w:name="_Toc216908795"/>
      <w:r w:rsidRPr="004255CA">
        <w:t>3.6 Calidad y Seguridad</w:t>
      </w:r>
      <w:bookmarkEnd w:id="49"/>
    </w:p>
    <w:p w14:paraId="267A623D" w14:textId="505983A1" w:rsidR="004255CA" w:rsidRDefault="004255CA" w:rsidP="004255CA">
      <w:pPr>
        <w:pStyle w:val="Ttulo3"/>
      </w:pPr>
      <w:bookmarkStart w:id="50" w:name="_Toc216908796"/>
      <w:r w:rsidRPr="004255CA">
        <w:t>3.6.1 Modelos de Calidad (Norma ISO/IEC 25010)</w:t>
      </w:r>
      <w:bookmarkEnd w:id="50"/>
    </w:p>
    <w:p w14:paraId="0941C637" w14:textId="77777777" w:rsidR="004255CA" w:rsidRPr="004255CA" w:rsidRDefault="004255CA" w:rsidP="00576DA2">
      <w:pPr>
        <w:ind w:left="720"/>
      </w:pPr>
      <w:r w:rsidRPr="004255CA">
        <w:t xml:space="preserve">Para la evaluación de la calidad del producto software, el proyecto adopta el estándar internacional </w:t>
      </w:r>
      <w:r w:rsidRPr="004255CA">
        <w:rPr>
          <w:b/>
          <w:bCs/>
        </w:rPr>
        <w:t>ISO/IEC 25010</w:t>
      </w:r>
      <w:r w:rsidRPr="004255CA">
        <w:t>, el cual sustituye a la antigua norma ISO 9126. Este modelo define ocho características de calidad, de las cuales el sistema Midas prioriza tres pilares fundamentales dada su naturaleza financiera y legal:</w:t>
      </w:r>
    </w:p>
    <w:p w14:paraId="3B5DE1B4" w14:textId="2415C856" w:rsidR="004255CA" w:rsidRPr="004255CA" w:rsidRDefault="004255CA" w:rsidP="004255CA">
      <w:pPr>
        <w:numPr>
          <w:ilvl w:val="0"/>
          <w:numId w:val="103"/>
        </w:numPr>
      </w:pPr>
      <w:r w:rsidRPr="004255CA">
        <w:rPr>
          <w:b/>
          <w:bCs/>
        </w:rPr>
        <w:t>Seguridad (Security):</w:t>
      </w:r>
      <w:r w:rsidRPr="004255CA">
        <w:t xml:space="preserve"> Capacidad del sistema para proteger la información y los datos de manera que personas o sistemas no autorizados no puedan leerlos o modificarlos. En el proyecto, esto se materializa mediante la autenticación de usuarios, el control de acceso basado en roles (RBAC) y la inyección de cabeceras de seguridad en los mensajes WCF</w:t>
      </w:r>
      <w:sdt>
        <w:sdtPr>
          <w:id w:val="176472621"/>
          <w:citation/>
        </w:sdtPr>
        <w:sdtContent>
          <w:r w:rsidR="009A279C">
            <w:fldChar w:fldCharType="begin"/>
          </w:r>
          <w:r w:rsidR="009A279C">
            <w:rPr>
              <w:lang w:val="es-419"/>
            </w:rPr>
            <w:instrText xml:space="preserve"> CITATION Mic25W \l 22538 </w:instrText>
          </w:r>
          <w:r w:rsidR="009A279C">
            <w:fldChar w:fldCharType="separate"/>
          </w:r>
          <w:r w:rsidR="009A279C">
            <w:rPr>
              <w:noProof/>
              <w:lang w:val="es-419"/>
            </w:rPr>
            <w:t xml:space="preserve"> (DEV, 2025)</w:t>
          </w:r>
          <w:r w:rsidR="009A279C">
            <w:fldChar w:fldCharType="end"/>
          </w:r>
        </w:sdtContent>
      </w:sdt>
      <w:r w:rsidRPr="004255CA">
        <w:t>.</w:t>
      </w:r>
    </w:p>
    <w:p w14:paraId="1BA8994C" w14:textId="2F9B849D" w:rsidR="004255CA" w:rsidRPr="004255CA" w:rsidRDefault="004255CA" w:rsidP="004255CA">
      <w:pPr>
        <w:numPr>
          <w:ilvl w:val="0"/>
          <w:numId w:val="103"/>
        </w:numPr>
      </w:pPr>
      <w:r w:rsidRPr="004255CA">
        <w:rPr>
          <w:b/>
          <w:bCs/>
        </w:rPr>
        <w:t>Fiabilidad (Reliability):</w:t>
      </w:r>
      <w:r w:rsidRPr="004255CA">
        <w:t xml:space="preserve"> Grado en el que un sistema, producto o componente desempeña las funciones especificadas bajo condiciones establecidas por un período de tiempo </w:t>
      </w:r>
      <w:r w:rsidRPr="004255CA">
        <w:lastRenderedPageBreak/>
        <w:t>determinado. Se aborda mediante el manejo robusto de excepciones y la capacidad de recuperación del servicio ante fallos de conexión con la base de datos</w:t>
      </w:r>
      <w:sdt>
        <w:sdtPr>
          <w:id w:val="1416672361"/>
          <w:citation/>
        </w:sdtPr>
        <w:sdtContent>
          <w:r w:rsidR="009A279C">
            <w:fldChar w:fldCharType="begin"/>
          </w:r>
          <w:r w:rsidR="009A279C">
            <w:rPr>
              <w:lang w:val="es-419"/>
            </w:rPr>
            <w:instrText xml:space="preserve"> CITATION Mic25W \l 22538 </w:instrText>
          </w:r>
          <w:r w:rsidR="009A279C">
            <w:fldChar w:fldCharType="separate"/>
          </w:r>
          <w:r w:rsidR="009A279C">
            <w:rPr>
              <w:noProof/>
              <w:lang w:val="es-419"/>
            </w:rPr>
            <w:t xml:space="preserve"> (DEV, 2025)</w:t>
          </w:r>
          <w:r w:rsidR="009A279C">
            <w:fldChar w:fldCharType="end"/>
          </w:r>
        </w:sdtContent>
      </w:sdt>
      <w:r w:rsidRPr="004255CA">
        <w:t>.</w:t>
      </w:r>
    </w:p>
    <w:p w14:paraId="2E0DC975" w14:textId="4F362CBC" w:rsidR="004255CA" w:rsidRPr="004255CA" w:rsidRDefault="004255CA" w:rsidP="004255CA">
      <w:pPr>
        <w:numPr>
          <w:ilvl w:val="0"/>
          <w:numId w:val="103"/>
        </w:numPr>
      </w:pPr>
      <w:r w:rsidRPr="004255CA">
        <w:rPr>
          <w:b/>
          <w:bCs/>
        </w:rPr>
        <w:t>Mantenibilidad (Maintainability):</w:t>
      </w:r>
      <w:r w:rsidRPr="004255CA">
        <w:t xml:space="preserve"> Nivel de efectividad y eficiencia con la que el producto puede ser modificado. La arquitectura multicapa (N-Tier) y el desacoplamiento físico de los proyectos (Cad, Cln, Wcf) garantizan una alta modularidad, permitiendo realizar correcciones o mejoras en la lógica de negocio sin afectar la integridad de los datos o la interfaz de usuario</w:t>
      </w:r>
      <w:sdt>
        <w:sdtPr>
          <w:id w:val="-554156851"/>
          <w:citation/>
        </w:sdtPr>
        <w:sdtContent>
          <w:r w:rsidR="009A279C">
            <w:fldChar w:fldCharType="begin"/>
          </w:r>
          <w:r w:rsidR="009A279C">
            <w:rPr>
              <w:lang w:val="es-419"/>
            </w:rPr>
            <w:instrText xml:space="preserve"> CITATION Mic25W \l 22538 </w:instrText>
          </w:r>
          <w:r w:rsidR="009A279C">
            <w:fldChar w:fldCharType="separate"/>
          </w:r>
          <w:r w:rsidR="009A279C">
            <w:rPr>
              <w:noProof/>
              <w:lang w:val="es-419"/>
            </w:rPr>
            <w:t xml:space="preserve"> (DEV, 2025)</w:t>
          </w:r>
          <w:r w:rsidR="009A279C">
            <w:fldChar w:fldCharType="end"/>
          </w:r>
        </w:sdtContent>
      </w:sdt>
      <w:r w:rsidRPr="004255CA">
        <w:t>.</w:t>
      </w:r>
    </w:p>
    <w:p w14:paraId="40177EC0" w14:textId="554CD386" w:rsidR="004255CA" w:rsidRDefault="004255CA" w:rsidP="004255CA">
      <w:pPr>
        <w:pStyle w:val="Ttulo3"/>
      </w:pPr>
      <w:bookmarkStart w:id="51" w:name="_Toc216908797"/>
      <w:r w:rsidRPr="004255CA">
        <w:t>3.6.2 Criptografía y Hashing (Integridad de Credenciales)</w:t>
      </w:r>
      <w:bookmarkEnd w:id="51"/>
    </w:p>
    <w:p w14:paraId="70D467C6" w14:textId="52A7865F" w:rsidR="004255CA" w:rsidRPr="004255CA" w:rsidRDefault="004255CA" w:rsidP="004255CA">
      <w:pPr>
        <w:ind w:left="720"/>
      </w:pPr>
      <w:r w:rsidRPr="004255CA">
        <w:t xml:space="preserve">La seguridad de la información en el sistema se fundamenta en la distinción teórica y práctica entre </w:t>
      </w:r>
      <w:r w:rsidRPr="004255CA">
        <w:rPr>
          <w:b/>
          <w:bCs/>
        </w:rPr>
        <w:t>Cifrado</w:t>
      </w:r>
      <w:r w:rsidRPr="004255CA">
        <w:t xml:space="preserve"> y </w:t>
      </w:r>
      <w:r w:rsidRPr="004255CA">
        <w:rPr>
          <w:b/>
          <w:bCs/>
        </w:rPr>
        <w:t>Hashing</w:t>
      </w:r>
      <w:r w:rsidRPr="004255CA">
        <w:t>.</w:t>
      </w:r>
      <w:r>
        <w:t xml:space="preserve"> </w:t>
      </w:r>
      <w:r w:rsidRPr="004255CA">
        <w:t xml:space="preserve">Mientras que el cifrado es un proceso bidireccional (reversible), el </w:t>
      </w:r>
      <w:r w:rsidRPr="004255CA">
        <w:rPr>
          <w:b/>
          <w:bCs/>
        </w:rPr>
        <w:t>Hashing</w:t>
      </w:r>
      <w:r w:rsidRPr="004255CA">
        <w:t xml:space="preserve"> es un algoritmo matemático unidireccional que transforma un conjunto de datos en una cadena de longitud fija (resumen o </w:t>
      </w:r>
      <w:r w:rsidRPr="004255CA">
        <w:rPr>
          <w:i/>
          <w:iCs/>
        </w:rPr>
        <w:t>digest</w:t>
      </w:r>
      <w:r w:rsidRPr="004255CA">
        <w:t>), siendo computacionalmente imposible revertir el proceso para obtener el texto original</w:t>
      </w:r>
      <w:sdt>
        <w:sdtPr>
          <w:id w:val="-1154987266"/>
          <w:citation/>
        </w:sdtPr>
        <w:sdtContent>
          <w:r w:rsidR="009A279C">
            <w:fldChar w:fldCharType="begin"/>
          </w:r>
          <w:r w:rsidR="009A279C">
            <w:rPr>
              <w:lang w:val="es-419"/>
            </w:rPr>
            <w:instrText xml:space="preserve"> CITATION Cor22 \l 22538 </w:instrText>
          </w:r>
          <w:r w:rsidR="009A279C">
            <w:fldChar w:fldCharType="separate"/>
          </w:r>
          <w:r w:rsidR="009A279C">
            <w:rPr>
              <w:noProof/>
              <w:lang w:val="es-419"/>
            </w:rPr>
            <w:t xml:space="preserve"> (Córdova, 2022)</w:t>
          </w:r>
          <w:r w:rsidR="009A279C">
            <w:fldChar w:fldCharType="end"/>
          </w:r>
        </w:sdtContent>
      </w:sdt>
      <w:r w:rsidRPr="004255CA">
        <w:t>.</w:t>
      </w:r>
    </w:p>
    <w:p w14:paraId="240E2B2D" w14:textId="26B04EB5" w:rsidR="000D7AA9" w:rsidRDefault="004255CA" w:rsidP="004255CA">
      <w:pPr>
        <w:ind w:left="720"/>
      </w:pPr>
      <w:r w:rsidRPr="004255CA">
        <w:t xml:space="preserve">Para la gestión de credenciales de acceso (TBL_USUARIO), el sistema implementa algoritmos de hashing seguro (familia </w:t>
      </w:r>
      <w:r w:rsidRPr="004255CA">
        <w:rPr>
          <w:b/>
          <w:bCs/>
        </w:rPr>
        <w:t>SHA-256</w:t>
      </w:r>
      <w:r w:rsidRPr="004255CA">
        <w:t xml:space="preserve">) utilizando las librerías de </w:t>
      </w:r>
      <w:proofErr w:type="gramStart"/>
      <w:r w:rsidRPr="004255CA">
        <w:t>System.Security.Cryptography</w:t>
      </w:r>
      <w:proofErr w:type="gramEnd"/>
      <w:r w:rsidRPr="004255CA">
        <w:t xml:space="preserve"> del Framework .NET. Esta decisión de diseño garantiza que las contraseñas nunca se almacenen en texto plano en la base de datos SQL Server</w:t>
      </w:r>
      <w:sdt>
        <w:sdtPr>
          <w:id w:val="1725331976"/>
          <w:citation/>
        </w:sdtPr>
        <w:sdtContent>
          <w:r w:rsidR="009A279C">
            <w:fldChar w:fldCharType="begin"/>
          </w:r>
          <w:r w:rsidR="009A279C">
            <w:rPr>
              <w:lang w:val="es-419"/>
            </w:rPr>
            <w:instrText xml:space="preserve"> CITATION Rey23 \l 22538 </w:instrText>
          </w:r>
          <w:r w:rsidR="009A279C">
            <w:fldChar w:fldCharType="separate"/>
          </w:r>
          <w:r w:rsidR="009A279C">
            <w:rPr>
              <w:noProof/>
              <w:lang w:val="es-419"/>
            </w:rPr>
            <w:t xml:space="preserve"> (Reyes, 2023)</w:t>
          </w:r>
          <w:r w:rsidR="009A279C">
            <w:fldChar w:fldCharType="end"/>
          </w:r>
        </w:sdtContent>
      </w:sdt>
      <w:r w:rsidRPr="004255CA">
        <w:t xml:space="preserve">. </w:t>
      </w:r>
    </w:p>
    <w:p w14:paraId="1F9E1AF5" w14:textId="3B46BEB0" w:rsidR="004255CA" w:rsidRPr="004255CA" w:rsidRDefault="004255CA" w:rsidP="004255CA">
      <w:pPr>
        <w:ind w:left="720"/>
      </w:pPr>
      <w:r w:rsidRPr="004255CA">
        <w:t>Incluso en el escenario hipotético de que un atacante obtenga acceso físico a la tabla de usuarios, no podrá deducir las claves reales, protegiendo así la identidad de los funcionarios públicos y cumpliendo con los principios de confidencialidad exigidos por la normativa estatal.</w:t>
      </w:r>
    </w:p>
    <w:p w14:paraId="60665541" w14:textId="77777777" w:rsidR="004255CA" w:rsidRPr="004255CA" w:rsidRDefault="004255CA" w:rsidP="004255CA">
      <w:pPr>
        <w:pStyle w:val="Ttulo3"/>
      </w:pPr>
      <w:bookmarkStart w:id="52" w:name="_Toc216908798"/>
      <w:r w:rsidRPr="004255CA">
        <w:t>3.6.3 Fault Contracts en SOA (Nuevo).</w:t>
      </w:r>
      <w:bookmarkEnd w:id="52"/>
    </w:p>
    <w:p w14:paraId="2C3930D8" w14:textId="1B566EC0" w:rsidR="004255CA" w:rsidRDefault="004255CA" w:rsidP="004255CA">
      <w:pPr>
        <w:ind w:left="720"/>
      </w:pPr>
      <w:r w:rsidRPr="004255CA">
        <w:t>En una arquitectura orientada a servicios, las excepciones tradicionales del lenguaje (Stack Trace) no deben propagarse al cliente por razones de seguridad e interoperabilidad.</w:t>
      </w:r>
      <w:r>
        <w:t xml:space="preserve"> </w:t>
      </w:r>
      <w:r w:rsidRPr="004255CA">
        <w:t xml:space="preserve">El </w:t>
      </w:r>
      <w:r w:rsidRPr="009A279C">
        <w:t>marco teórico adoptado utiliza Contratos de Falla (Fault Contracts). Este estándar del</w:t>
      </w:r>
      <w:r w:rsidRPr="004255CA">
        <w:t xml:space="preserve"> protocolo SOAP permite encapsular los errores del servidor (ej. 'Fondo insuficiente', 'Base de datos no disponible') en mensajes XML estandarizados que el cliente puede interpretar correctamente </w:t>
      </w:r>
      <w:r w:rsidRPr="004255CA">
        <w:lastRenderedPageBreak/>
        <w:t>sin conocer los detalles internos de la implementación del servidor, garantizando una degradación elegante del servicio ante fallos</w:t>
      </w:r>
      <w:sdt>
        <w:sdtPr>
          <w:id w:val="29222938"/>
          <w:citation/>
        </w:sdtPr>
        <w:sdtContent>
          <w:r w:rsidR="009A279C">
            <w:fldChar w:fldCharType="begin"/>
          </w:r>
          <w:r w:rsidR="009A279C">
            <w:rPr>
              <w:lang w:val="es-419"/>
            </w:rPr>
            <w:instrText xml:space="preserve"> CITATION Nis22 \l 22538 </w:instrText>
          </w:r>
          <w:r w:rsidR="009A279C">
            <w:fldChar w:fldCharType="separate"/>
          </w:r>
          <w:r w:rsidR="009A279C">
            <w:rPr>
              <w:noProof/>
              <w:lang w:val="es-419"/>
            </w:rPr>
            <w:t xml:space="preserve"> (Nishimura &amp; Ramírez, 2022)</w:t>
          </w:r>
          <w:r w:rsidR="009A279C">
            <w:fldChar w:fldCharType="end"/>
          </w:r>
        </w:sdtContent>
      </w:sdt>
      <w:r w:rsidRPr="004255CA">
        <w:t>.</w:t>
      </w:r>
    </w:p>
    <w:p w14:paraId="4A22AF24" w14:textId="2AE457D8" w:rsidR="006D4207" w:rsidRPr="004255CA" w:rsidRDefault="006D4207" w:rsidP="000D7AA9">
      <w:pPr>
        <w:ind w:left="720"/>
      </w:pPr>
      <w:r w:rsidRPr="006D4207">
        <w:t>Para la evaluación cualitativa del software, se adoptó el modelo jerárquico de la norma ISO/IEC 25010. La Figura 3.4 destaca las características de calidad seleccionadas como críticas para el presente proyecto: Seguridad, Fiabilidad y Mantenibilidad.</w:t>
      </w:r>
    </w:p>
    <w:p w14:paraId="623B24AE" w14:textId="77777777" w:rsidR="006D4207" w:rsidRDefault="006D4207" w:rsidP="006D4207">
      <w:pPr>
        <w:ind w:firstLine="0"/>
      </w:pPr>
      <w:r w:rsidRPr="006D4207">
        <w:rPr>
          <w:b/>
          <w:bCs/>
        </w:rPr>
        <w:t>Figura 3.4:</w:t>
      </w:r>
      <w:r w:rsidRPr="006D4207">
        <w:t xml:space="preserve"> </w:t>
      </w:r>
    </w:p>
    <w:p w14:paraId="6C8140E4" w14:textId="19EADD5E" w:rsidR="0002039D" w:rsidRDefault="006D4207" w:rsidP="006D4207">
      <w:pPr>
        <w:ind w:firstLine="0"/>
      </w:pPr>
      <w:r w:rsidRPr="006D4207">
        <w:t>Sub-características de calidad ISO 25010 aplicadas al proyecto.</w:t>
      </w:r>
    </w:p>
    <w:p w14:paraId="689FFC26" w14:textId="42E787FD" w:rsidR="006D4207" w:rsidRDefault="006D4207" w:rsidP="006D4207">
      <w:pPr>
        <w:ind w:firstLine="0"/>
      </w:pPr>
      <w:r>
        <w:rPr>
          <w:noProof/>
        </w:rPr>
        <w:drawing>
          <wp:inline distT="0" distB="0" distL="0" distR="0" wp14:anchorId="4758D7BE" wp14:editId="242F56B2">
            <wp:extent cx="5731510" cy="1459865"/>
            <wp:effectExtent l="0" t="0" r="2540" b="6985"/>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459865"/>
                    </a:xfrm>
                    <a:prstGeom prst="rect">
                      <a:avLst/>
                    </a:prstGeom>
                  </pic:spPr>
                </pic:pic>
              </a:graphicData>
            </a:graphic>
          </wp:inline>
        </w:drawing>
      </w:r>
    </w:p>
    <w:p w14:paraId="20BEAF96" w14:textId="77777777" w:rsidR="006D4207" w:rsidRDefault="006D4207" w:rsidP="006D4207">
      <w:pPr>
        <w:ind w:firstLine="0"/>
        <w:jc w:val="left"/>
        <w:rPr>
          <w:rFonts w:cs="Times New Roman"/>
        </w:rPr>
      </w:pPr>
      <w:r w:rsidRPr="00885C00">
        <w:rPr>
          <w:rFonts w:cs="Times New Roman"/>
        </w:rPr>
        <w:t>Fuente: Elaboración propia basada en la estructura del repositorio del proyecto.</w:t>
      </w:r>
    </w:p>
    <w:p w14:paraId="5548D1F3" w14:textId="77777777" w:rsidR="0002039D" w:rsidRDefault="0002039D" w:rsidP="0002039D">
      <w:pPr>
        <w:ind w:firstLine="0"/>
        <w:jc w:val="left"/>
        <w:rPr>
          <w:rFonts w:cs="Times New Roman"/>
        </w:rPr>
      </w:pPr>
    </w:p>
    <w:p w14:paraId="7722D40E" w14:textId="77777777" w:rsidR="0002039D" w:rsidRDefault="0002039D" w:rsidP="0002039D">
      <w:pPr>
        <w:ind w:firstLine="0"/>
        <w:jc w:val="left"/>
        <w:rPr>
          <w:rFonts w:cs="Times New Roman"/>
        </w:rPr>
      </w:pPr>
    </w:p>
    <w:p w14:paraId="0EA131B8" w14:textId="77777777" w:rsidR="007D7A4E" w:rsidRDefault="007D7A4E" w:rsidP="0002039D">
      <w:pPr>
        <w:ind w:firstLine="0"/>
        <w:jc w:val="left"/>
        <w:rPr>
          <w:rFonts w:cs="Times New Roman"/>
        </w:rPr>
      </w:pPr>
    </w:p>
    <w:p w14:paraId="0173471B" w14:textId="77777777" w:rsidR="007D7A4E" w:rsidRDefault="007D7A4E" w:rsidP="0002039D">
      <w:pPr>
        <w:ind w:firstLine="0"/>
        <w:jc w:val="left"/>
        <w:rPr>
          <w:rFonts w:cs="Times New Roman"/>
        </w:rPr>
      </w:pPr>
    </w:p>
    <w:p w14:paraId="2192256E" w14:textId="77777777" w:rsidR="007D7A4E" w:rsidRDefault="007D7A4E" w:rsidP="0002039D">
      <w:pPr>
        <w:ind w:firstLine="0"/>
        <w:jc w:val="left"/>
        <w:rPr>
          <w:rFonts w:cs="Times New Roman"/>
        </w:rPr>
      </w:pPr>
    </w:p>
    <w:p w14:paraId="2AE63F21" w14:textId="77777777" w:rsidR="007D7A4E" w:rsidRDefault="007D7A4E" w:rsidP="0002039D">
      <w:pPr>
        <w:ind w:firstLine="0"/>
        <w:jc w:val="left"/>
        <w:rPr>
          <w:rFonts w:cs="Times New Roman"/>
        </w:rPr>
      </w:pPr>
    </w:p>
    <w:p w14:paraId="3FD95AA8" w14:textId="77777777" w:rsidR="007D7A4E" w:rsidRDefault="007D7A4E" w:rsidP="0002039D">
      <w:pPr>
        <w:ind w:firstLine="0"/>
        <w:jc w:val="left"/>
        <w:rPr>
          <w:rFonts w:cs="Times New Roman"/>
        </w:rPr>
      </w:pPr>
    </w:p>
    <w:p w14:paraId="59A06FD7" w14:textId="77777777" w:rsidR="007D7A4E" w:rsidRDefault="007D7A4E" w:rsidP="0002039D">
      <w:pPr>
        <w:ind w:firstLine="0"/>
        <w:jc w:val="left"/>
        <w:rPr>
          <w:rFonts w:cs="Times New Roman"/>
        </w:rPr>
      </w:pPr>
    </w:p>
    <w:p w14:paraId="174F326D" w14:textId="77777777" w:rsidR="0002039D" w:rsidRDefault="0002039D" w:rsidP="0002039D">
      <w:pPr>
        <w:ind w:firstLine="0"/>
        <w:jc w:val="left"/>
        <w:rPr>
          <w:rFonts w:cs="Times New Roman"/>
        </w:rPr>
      </w:pPr>
    </w:p>
    <w:p w14:paraId="5A152E87" w14:textId="77777777" w:rsidR="0002039D" w:rsidRDefault="0002039D" w:rsidP="0002039D">
      <w:pPr>
        <w:ind w:firstLine="0"/>
        <w:jc w:val="left"/>
        <w:rPr>
          <w:rFonts w:cs="Times New Roman"/>
        </w:rPr>
      </w:pPr>
    </w:p>
    <w:p w14:paraId="221115A3" w14:textId="77777777" w:rsidR="000D7B37" w:rsidRDefault="000D7B37" w:rsidP="0002039D">
      <w:pPr>
        <w:ind w:firstLine="0"/>
        <w:jc w:val="left"/>
        <w:rPr>
          <w:rFonts w:cs="Times New Roman"/>
        </w:rPr>
      </w:pPr>
    </w:p>
    <w:p w14:paraId="0CD3C384" w14:textId="3E9685C7" w:rsidR="00E45CB3" w:rsidRPr="00D42603" w:rsidRDefault="00E45CB3" w:rsidP="000B24E6">
      <w:pPr>
        <w:pStyle w:val="Ttulo1"/>
      </w:pPr>
      <w:bookmarkStart w:id="53" w:name="_Toc216908799"/>
      <w:r w:rsidRPr="00D42603">
        <w:lastRenderedPageBreak/>
        <w:t>CAPÍTULO IV: MARCO METODOLÓGICO</w:t>
      </w:r>
      <w:bookmarkEnd w:id="53"/>
    </w:p>
    <w:p w14:paraId="7AC5EC24" w14:textId="77777777" w:rsidR="000B24E6" w:rsidRPr="000B24E6" w:rsidRDefault="000B24E6" w:rsidP="000B24E6">
      <w:pPr>
        <w:pStyle w:val="Ttulo2"/>
      </w:pPr>
      <w:bookmarkStart w:id="54" w:name="_Toc216908800"/>
      <w:r w:rsidRPr="000B24E6">
        <w:t>4.1 DELIMITACIÓN</w:t>
      </w:r>
      <w:bookmarkEnd w:id="54"/>
    </w:p>
    <w:p w14:paraId="16012A5A" w14:textId="77777777" w:rsidR="000B24E6" w:rsidRPr="000B24E6" w:rsidRDefault="000B24E6" w:rsidP="000B24E6">
      <w:r w:rsidRPr="000B24E6">
        <w:t>El presente proyecto se circunscribe a las siguientes dimensiones operativas y temporales:</w:t>
      </w:r>
    </w:p>
    <w:p w14:paraId="45C2692E" w14:textId="77777777" w:rsidR="000B24E6" w:rsidRPr="000B24E6" w:rsidRDefault="000B24E6" w:rsidP="000B24E6">
      <w:pPr>
        <w:numPr>
          <w:ilvl w:val="0"/>
          <w:numId w:val="78"/>
        </w:numPr>
        <w:jc w:val="left"/>
        <w:rPr>
          <w:rFonts w:cs="Times New Roman"/>
        </w:rPr>
      </w:pPr>
      <w:r w:rsidRPr="000B24E6">
        <w:rPr>
          <w:rFonts w:cs="Times New Roman"/>
          <w:b/>
          <w:bCs/>
        </w:rPr>
        <w:t>Delimitación Temporal:</w:t>
      </w:r>
      <w:r w:rsidRPr="000B24E6">
        <w:rPr>
          <w:rFonts w:cs="Times New Roman"/>
        </w:rPr>
        <w:t xml:space="preserve"> El análisis, diseño y construcción del sistema comprenden el periodo operativo entre </w:t>
      </w:r>
      <w:r w:rsidRPr="000B24E6">
        <w:rPr>
          <w:rFonts w:cs="Times New Roman"/>
          <w:b/>
          <w:bCs/>
        </w:rPr>
        <w:t>marzo de 2024 y diciembre de 2025</w:t>
      </w:r>
      <w:r w:rsidRPr="000B24E6">
        <w:rPr>
          <w:rFonts w:cs="Times New Roman"/>
        </w:rPr>
        <w:t>, abarcando desde el levantamiento de requerimientos hasta la validación del prototipo funcional.</w:t>
      </w:r>
    </w:p>
    <w:p w14:paraId="4E49E32D" w14:textId="77777777" w:rsidR="000B24E6" w:rsidRPr="000B24E6" w:rsidRDefault="000B24E6" w:rsidP="000B24E6">
      <w:pPr>
        <w:numPr>
          <w:ilvl w:val="0"/>
          <w:numId w:val="78"/>
        </w:numPr>
        <w:jc w:val="left"/>
        <w:rPr>
          <w:rFonts w:cs="Times New Roman"/>
        </w:rPr>
      </w:pPr>
      <w:r w:rsidRPr="000B24E6">
        <w:rPr>
          <w:rFonts w:cs="Times New Roman"/>
          <w:b/>
          <w:bCs/>
        </w:rPr>
        <w:t>Delimitación Espacial e Institucional:</w:t>
      </w:r>
      <w:r w:rsidRPr="000B24E6">
        <w:rPr>
          <w:rFonts w:cs="Times New Roman"/>
        </w:rPr>
        <w:t xml:space="preserve"> El ámbito de aplicación se orienta a las Unidades Jurídicas y Direcciones Administrativas Financieras (DAF) de las instituciones públicas del nivel central del Estado Plurinacional de Bolivia.</w:t>
      </w:r>
    </w:p>
    <w:p w14:paraId="039D0A8C" w14:textId="77777777" w:rsidR="000B24E6" w:rsidRPr="000B24E6" w:rsidRDefault="000B24E6" w:rsidP="000B24E6">
      <w:pPr>
        <w:numPr>
          <w:ilvl w:val="0"/>
          <w:numId w:val="78"/>
        </w:numPr>
        <w:jc w:val="left"/>
        <w:rPr>
          <w:rFonts w:cs="Times New Roman"/>
        </w:rPr>
      </w:pPr>
      <w:r w:rsidRPr="000B24E6">
        <w:rPr>
          <w:rFonts w:cs="Times New Roman"/>
          <w:b/>
          <w:bCs/>
        </w:rPr>
        <w:t>Delimitación Tecnológica:</w:t>
      </w:r>
      <w:r w:rsidRPr="000B24E6">
        <w:rPr>
          <w:rFonts w:cs="Times New Roman"/>
        </w:rPr>
        <w:t xml:space="preserve"> El sistema se restringe a entornos de Intranet bajo infraestructura Microsoft Windows, utilizando el protocolo TCP/IP para la comunicación interna entre el cliente y el servidor de aplicaciones, sin exposición directa a internet pública por criterios de seguridad.</w:t>
      </w:r>
    </w:p>
    <w:p w14:paraId="3AAA3E21" w14:textId="77777777" w:rsidR="000B24E6" w:rsidRPr="000B24E6" w:rsidRDefault="000B24E6" w:rsidP="000B24E6">
      <w:pPr>
        <w:pStyle w:val="Ttulo2"/>
      </w:pPr>
      <w:bookmarkStart w:id="55" w:name="_Toc216908801"/>
      <w:r w:rsidRPr="000B24E6">
        <w:t>4.2 MATERIALES</w:t>
      </w:r>
      <w:bookmarkEnd w:id="55"/>
    </w:p>
    <w:p w14:paraId="301E4457" w14:textId="77777777" w:rsidR="000B24E6" w:rsidRPr="000B24E6" w:rsidRDefault="000B24E6" w:rsidP="000B24E6">
      <w:r w:rsidRPr="000B24E6">
        <w:t>Para la ejecución de la ingeniería del proyecto se dispuso de los siguientes recursos tecnológicos, seleccionados por su compatibilidad con el estándar del sector público:</w:t>
      </w:r>
    </w:p>
    <w:p w14:paraId="14309AF8" w14:textId="4D4FC4D3" w:rsidR="000B24E6" w:rsidRPr="000B24E6" w:rsidRDefault="000B24E6" w:rsidP="000B24E6">
      <w:pPr>
        <w:numPr>
          <w:ilvl w:val="0"/>
          <w:numId w:val="79"/>
        </w:numPr>
        <w:tabs>
          <w:tab w:val="num" w:pos="720"/>
        </w:tabs>
        <w:jc w:val="left"/>
        <w:rPr>
          <w:rFonts w:cs="Times New Roman"/>
        </w:rPr>
      </w:pPr>
      <w:r w:rsidRPr="000B24E6">
        <w:rPr>
          <w:rFonts w:cs="Times New Roman"/>
          <w:b/>
          <w:bCs/>
        </w:rPr>
        <w:t>Hardware:</w:t>
      </w:r>
      <w:r w:rsidRPr="000B24E6">
        <w:rPr>
          <w:rFonts w:cs="Times New Roman"/>
        </w:rPr>
        <w:t xml:space="preserve"> </w:t>
      </w:r>
      <w:r w:rsidR="007B56B8">
        <w:rPr>
          <w:rFonts w:cs="Times New Roman"/>
        </w:rPr>
        <w:t>e</w:t>
      </w:r>
      <w:r w:rsidRPr="000B24E6">
        <w:rPr>
          <w:rFonts w:cs="Times New Roman"/>
        </w:rPr>
        <w:t>staciones de trabajo para desarrollo y pruebas (Procesador Intel Core i7, 16GB RAM) y servidor virtualizado para el despliegue de los servicios WCF y base de datos.</w:t>
      </w:r>
    </w:p>
    <w:p w14:paraId="27B5DC02" w14:textId="77777777" w:rsidR="000B24E6" w:rsidRPr="000B24E6" w:rsidRDefault="000B24E6" w:rsidP="000B24E6">
      <w:pPr>
        <w:numPr>
          <w:ilvl w:val="0"/>
          <w:numId w:val="79"/>
        </w:numPr>
        <w:tabs>
          <w:tab w:val="num" w:pos="720"/>
        </w:tabs>
        <w:jc w:val="left"/>
        <w:rPr>
          <w:rFonts w:cs="Times New Roman"/>
        </w:rPr>
      </w:pPr>
      <w:r w:rsidRPr="000B24E6">
        <w:rPr>
          <w:rFonts w:cs="Times New Roman"/>
          <w:b/>
          <w:bCs/>
        </w:rPr>
        <w:t>Entorno de Desarrollo Integrado (IDE):</w:t>
      </w:r>
      <w:r w:rsidRPr="000B24E6">
        <w:rPr>
          <w:rFonts w:cs="Times New Roman"/>
        </w:rPr>
        <w:t xml:space="preserve"> Microsoft Visual Studio 2019 Enterprise para la codificación del backend y frontend, y Visual Studio Code para la gestión de documentación y scripts ligeros.</w:t>
      </w:r>
    </w:p>
    <w:p w14:paraId="06C6103F" w14:textId="77777777" w:rsidR="000B24E6" w:rsidRPr="000B24E6" w:rsidRDefault="000B24E6" w:rsidP="000B24E6">
      <w:pPr>
        <w:numPr>
          <w:ilvl w:val="0"/>
          <w:numId w:val="79"/>
        </w:numPr>
        <w:tabs>
          <w:tab w:val="num" w:pos="720"/>
        </w:tabs>
        <w:jc w:val="left"/>
        <w:rPr>
          <w:rFonts w:cs="Times New Roman"/>
        </w:rPr>
      </w:pPr>
      <w:r w:rsidRPr="000B24E6">
        <w:rPr>
          <w:rFonts w:cs="Times New Roman"/>
          <w:b/>
          <w:bCs/>
        </w:rPr>
        <w:t>Gestión de Base de Datos:</w:t>
      </w:r>
      <w:r w:rsidRPr="000B24E6">
        <w:rPr>
          <w:rFonts w:cs="Times New Roman"/>
        </w:rPr>
        <w:t xml:space="preserve"> SQL Server Management Studio (SSMS) v18+ para la administración del motor SQL Server 2016.</w:t>
      </w:r>
    </w:p>
    <w:p w14:paraId="7769FA5B" w14:textId="77777777" w:rsidR="000B24E6" w:rsidRPr="000B24E6" w:rsidRDefault="000B24E6" w:rsidP="000B24E6">
      <w:pPr>
        <w:numPr>
          <w:ilvl w:val="0"/>
          <w:numId w:val="79"/>
        </w:numPr>
        <w:tabs>
          <w:tab w:val="num" w:pos="720"/>
        </w:tabs>
        <w:jc w:val="left"/>
        <w:rPr>
          <w:rFonts w:cs="Times New Roman"/>
        </w:rPr>
      </w:pPr>
      <w:r w:rsidRPr="000B24E6">
        <w:rPr>
          <w:rFonts w:cs="Times New Roman"/>
          <w:b/>
          <w:bCs/>
        </w:rPr>
        <w:t>Herramientas CASE:</w:t>
      </w:r>
      <w:r w:rsidRPr="000B24E6">
        <w:rPr>
          <w:rFonts w:cs="Times New Roman"/>
        </w:rPr>
        <w:t xml:space="preserve"> Enterprise Architect y PowerDesigner para el modelado UML y el diseño del esquema entidad-relación.</w:t>
      </w:r>
    </w:p>
    <w:p w14:paraId="37B65B1D" w14:textId="77777777" w:rsidR="000B24E6" w:rsidRPr="000B24E6" w:rsidRDefault="000B24E6" w:rsidP="000B24E6">
      <w:pPr>
        <w:numPr>
          <w:ilvl w:val="0"/>
          <w:numId w:val="79"/>
        </w:numPr>
        <w:tabs>
          <w:tab w:val="num" w:pos="720"/>
        </w:tabs>
        <w:jc w:val="left"/>
        <w:rPr>
          <w:rFonts w:cs="Times New Roman"/>
        </w:rPr>
      </w:pPr>
      <w:r w:rsidRPr="000B24E6">
        <w:rPr>
          <w:rFonts w:cs="Times New Roman"/>
          <w:b/>
          <w:bCs/>
        </w:rPr>
        <w:lastRenderedPageBreak/>
        <w:t>Control de Versiones:</w:t>
      </w:r>
      <w:r w:rsidRPr="000B24E6">
        <w:rPr>
          <w:rFonts w:cs="Times New Roman"/>
        </w:rPr>
        <w:t xml:space="preserve"> Git (cliente local) y GitHub (repositorio remoto) para la trazabilidad de cambios en el código fuente.</w:t>
      </w:r>
    </w:p>
    <w:p w14:paraId="69D22A4B" w14:textId="77777777" w:rsidR="000B24E6" w:rsidRPr="000B24E6" w:rsidRDefault="000B24E6" w:rsidP="000B24E6">
      <w:pPr>
        <w:pStyle w:val="Ttulo2"/>
      </w:pPr>
      <w:bookmarkStart w:id="56" w:name="_Toc216908802"/>
      <w:r w:rsidRPr="000B24E6">
        <w:t>4.3 METODOLOGÍA DEL ESTUDIO</w:t>
      </w:r>
      <w:bookmarkEnd w:id="56"/>
    </w:p>
    <w:p w14:paraId="3EAD7961" w14:textId="77777777" w:rsidR="000B24E6" w:rsidRPr="000B24E6" w:rsidRDefault="000B24E6" w:rsidP="000B24E6">
      <w:r w:rsidRPr="000B24E6">
        <w:t xml:space="preserve">El trabajo se enmarca en la modalidad de </w:t>
      </w:r>
      <w:r w:rsidRPr="000B24E6">
        <w:rPr>
          <w:b/>
          <w:bCs/>
        </w:rPr>
        <w:t>Proyecto de Grado</w:t>
      </w:r>
      <w:r w:rsidRPr="000B24E6">
        <w:t xml:space="preserve"> con un enfoque de </w:t>
      </w:r>
      <w:r w:rsidRPr="000B24E6">
        <w:rPr>
          <w:b/>
          <w:bCs/>
        </w:rPr>
        <w:t>Investigación Aplicada y Tecnológica</w:t>
      </w:r>
      <w:r w:rsidRPr="000B24E6">
        <w:t>.</w:t>
      </w:r>
    </w:p>
    <w:p w14:paraId="11FAAFDB" w14:textId="77777777" w:rsidR="007B56B8" w:rsidRPr="007B56B8" w:rsidRDefault="000B24E6" w:rsidP="00B361E7">
      <w:pPr>
        <w:pStyle w:val="Prrafodelista"/>
        <w:numPr>
          <w:ilvl w:val="0"/>
          <w:numId w:val="104"/>
        </w:numPr>
        <w:ind w:left="1080"/>
        <w:jc w:val="left"/>
        <w:rPr>
          <w:rFonts w:cs="Times New Roman"/>
        </w:rPr>
      </w:pPr>
      <w:r w:rsidRPr="00B94B8C">
        <w:rPr>
          <w:rFonts w:cs="Times New Roman"/>
          <w:b/>
          <w:bCs/>
        </w:rPr>
        <w:t>Nivel de Investigación</w:t>
      </w:r>
    </w:p>
    <w:p w14:paraId="20165AED" w14:textId="350167DF" w:rsidR="000B24E6" w:rsidRPr="00B94B8C" w:rsidRDefault="000B24E6" w:rsidP="00B361E7">
      <w:pPr>
        <w:pStyle w:val="Prrafodelista"/>
        <w:ind w:left="1080" w:firstLine="0"/>
        <w:jc w:val="left"/>
        <w:rPr>
          <w:rFonts w:cs="Times New Roman"/>
        </w:rPr>
      </w:pPr>
      <w:r w:rsidRPr="00B94B8C">
        <w:rPr>
          <w:rFonts w:cs="Times New Roman"/>
        </w:rPr>
        <w:t>Descriptivo y Propositivo. Se describe la problemática actual de los procesos manuales y se propone una solución técnica (artefacto de software) basada en la arquitectura multicapa para optimizar el control de fianzas.</w:t>
      </w:r>
    </w:p>
    <w:p w14:paraId="02FE95AE" w14:textId="77777777" w:rsidR="007B56B8" w:rsidRPr="007B56B8" w:rsidRDefault="000B24E6" w:rsidP="00B361E7">
      <w:pPr>
        <w:pStyle w:val="Prrafodelista"/>
        <w:numPr>
          <w:ilvl w:val="0"/>
          <w:numId w:val="104"/>
        </w:numPr>
        <w:ind w:left="1080"/>
        <w:jc w:val="left"/>
        <w:rPr>
          <w:rFonts w:cs="Times New Roman"/>
        </w:rPr>
      </w:pPr>
      <w:r w:rsidRPr="00B94B8C">
        <w:rPr>
          <w:rFonts w:cs="Times New Roman"/>
          <w:b/>
          <w:bCs/>
        </w:rPr>
        <w:t>Diseño de Investigación</w:t>
      </w:r>
    </w:p>
    <w:p w14:paraId="14AB0407" w14:textId="3222FADC" w:rsidR="000B24E6" w:rsidRDefault="000B24E6" w:rsidP="00B361E7">
      <w:pPr>
        <w:pStyle w:val="Prrafodelista"/>
        <w:ind w:left="1080" w:firstLine="0"/>
        <w:jc w:val="left"/>
        <w:rPr>
          <w:rFonts w:cs="Times New Roman"/>
        </w:rPr>
      </w:pPr>
      <w:r w:rsidRPr="00B94B8C">
        <w:rPr>
          <w:rFonts w:cs="Times New Roman"/>
        </w:rPr>
        <w:t>No experimental transaccional. Se interviene en la realidad operativa mediante la implementación de tecnología en un momento determinado, sin manipular variables en condiciones de laboratorio.</w:t>
      </w:r>
    </w:p>
    <w:p w14:paraId="2F71A532" w14:textId="34ADA9BD" w:rsidR="007B56B8" w:rsidRDefault="007B56B8" w:rsidP="00B361E7">
      <w:pPr>
        <w:ind w:left="720"/>
      </w:pPr>
      <w:r w:rsidRPr="007B56B8">
        <w:t xml:space="preserve">Para garantizar tanto la solidez estructural como la entrega oportuna de funcionalidades, se aplicó un Modelo de Proceso Híbrido. La </w:t>
      </w:r>
      <w:r>
        <w:t>f</w:t>
      </w:r>
      <w:r w:rsidRPr="007B56B8">
        <w:t>igura 4.1 ilustra la integración de una fase secuencial inicial (para definir la arquitectura WCF) seguida de iteraciones ágiles para el desarrollo de módulos.</w:t>
      </w:r>
    </w:p>
    <w:p w14:paraId="6B3E8C19" w14:textId="77777777" w:rsidR="007B56B8" w:rsidRDefault="007B56B8" w:rsidP="007B56B8">
      <w:pPr>
        <w:ind w:firstLine="0"/>
      </w:pPr>
      <w:r w:rsidRPr="007B56B8">
        <w:rPr>
          <w:b/>
          <w:bCs/>
        </w:rPr>
        <w:t>Figura 4.1:</w:t>
      </w:r>
      <w:r w:rsidRPr="007B56B8">
        <w:t xml:space="preserve"> </w:t>
      </w:r>
    </w:p>
    <w:p w14:paraId="3278BFA7" w14:textId="55605235" w:rsidR="007B56B8" w:rsidRDefault="007B56B8" w:rsidP="007B56B8">
      <w:pPr>
        <w:ind w:firstLine="0"/>
      </w:pPr>
      <w:r w:rsidRPr="007B56B8">
        <w:t>Modelo de Ciclo de Vida Híbrido aplicado al proyecto.</w:t>
      </w:r>
    </w:p>
    <w:p w14:paraId="41F0B1FD" w14:textId="6040ADA9" w:rsidR="007B56B8" w:rsidRDefault="007B56B8" w:rsidP="007B56B8">
      <w:pPr>
        <w:ind w:firstLine="0"/>
      </w:pPr>
      <w:r>
        <w:rPr>
          <w:noProof/>
        </w:rPr>
        <w:drawing>
          <wp:inline distT="0" distB="0" distL="0" distR="0" wp14:anchorId="2C5312F9" wp14:editId="083E9E8F">
            <wp:extent cx="5731510" cy="1215390"/>
            <wp:effectExtent l="0" t="0" r="2540" b="3810"/>
            <wp:docPr id="17" name="Imagen 17"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 Esquemático&#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a:graphicData>
            </a:graphic>
          </wp:inline>
        </w:drawing>
      </w:r>
    </w:p>
    <w:p w14:paraId="4459F598" w14:textId="77777777" w:rsidR="009D63AD" w:rsidRDefault="009D63AD" w:rsidP="009D63AD">
      <w:pPr>
        <w:ind w:firstLine="0"/>
        <w:jc w:val="left"/>
        <w:rPr>
          <w:rFonts w:cs="Times New Roman"/>
        </w:rPr>
      </w:pPr>
      <w:r w:rsidRPr="00885C00">
        <w:rPr>
          <w:rFonts w:cs="Times New Roman"/>
        </w:rPr>
        <w:t>Fuente: Elaboración propia basada en la estructura del repositorio del proyecto.</w:t>
      </w:r>
    </w:p>
    <w:p w14:paraId="7FC6306B" w14:textId="77777777" w:rsidR="000B24E6" w:rsidRPr="000B24E6" w:rsidRDefault="000B24E6" w:rsidP="000B24E6">
      <w:pPr>
        <w:pStyle w:val="Ttulo2"/>
      </w:pPr>
      <w:bookmarkStart w:id="57" w:name="_Toc216908803"/>
      <w:r w:rsidRPr="000B24E6">
        <w:lastRenderedPageBreak/>
        <w:t>4.4 DESARROLLO DEL PROYECTO – INGENIERÍA DEL SOFTWARE</w:t>
      </w:r>
      <w:bookmarkEnd w:id="57"/>
    </w:p>
    <w:p w14:paraId="713C7BB1" w14:textId="77777777" w:rsidR="000B24E6" w:rsidRPr="000B24E6" w:rsidRDefault="000B24E6" w:rsidP="000B24E6">
      <w:pPr>
        <w:rPr>
          <w:rFonts w:cs="Times New Roman"/>
        </w:rPr>
      </w:pPr>
      <w:r w:rsidRPr="000B24E6">
        <w:t>La construcción del sistema siguió un flujo metodológico estructurado en cinco fases secuenciales,</w:t>
      </w:r>
      <w:r w:rsidRPr="000B24E6">
        <w:rPr>
          <w:rFonts w:cs="Times New Roman"/>
        </w:rPr>
        <w:t xml:space="preserve"> alineadas con el ciclo de vida de desarrollo de software (SDLC) híbrido adoptado:</w:t>
      </w:r>
    </w:p>
    <w:p w14:paraId="66316D84" w14:textId="77777777" w:rsidR="007B56B8" w:rsidRPr="007B56B8" w:rsidRDefault="000B24E6" w:rsidP="000B24E6">
      <w:pPr>
        <w:pStyle w:val="Prrafodelista"/>
        <w:numPr>
          <w:ilvl w:val="0"/>
          <w:numId w:val="85"/>
        </w:numPr>
        <w:jc w:val="left"/>
        <w:rPr>
          <w:rFonts w:cs="Times New Roman"/>
        </w:rPr>
      </w:pPr>
      <w:r w:rsidRPr="000B24E6">
        <w:rPr>
          <w:rFonts w:cs="Times New Roman"/>
          <w:b/>
          <w:bCs/>
        </w:rPr>
        <w:t>Especificación de Requerimientos</w:t>
      </w:r>
    </w:p>
    <w:p w14:paraId="38623B33" w14:textId="1A7A7043" w:rsidR="000B24E6" w:rsidRPr="000B24E6" w:rsidRDefault="000B24E6" w:rsidP="000B24E6">
      <w:pPr>
        <w:pStyle w:val="Prrafodelista"/>
        <w:numPr>
          <w:ilvl w:val="0"/>
          <w:numId w:val="85"/>
        </w:numPr>
        <w:jc w:val="left"/>
        <w:rPr>
          <w:rFonts w:cs="Times New Roman"/>
        </w:rPr>
      </w:pPr>
      <w:r w:rsidRPr="000B24E6">
        <w:rPr>
          <w:rFonts w:cs="Times New Roman"/>
        </w:rPr>
        <w:t>Se aplicó la técnica de análisis documental sobre la normativa SAFCO y los formularios físicos vigentes. Se identificaron los roles de usuario (Cajero, Abogado, Administrador) y se formalizaron los requerimientos funcionales y no funcionales mediante el estándar de Casos de Uso.</w:t>
      </w:r>
    </w:p>
    <w:p w14:paraId="6CC97C52" w14:textId="77777777" w:rsidR="007B56B8" w:rsidRPr="007B56B8" w:rsidRDefault="000B24E6" w:rsidP="000B24E6">
      <w:pPr>
        <w:pStyle w:val="Prrafodelista"/>
        <w:numPr>
          <w:ilvl w:val="0"/>
          <w:numId w:val="85"/>
        </w:numPr>
        <w:jc w:val="left"/>
        <w:rPr>
          <w:rFonts w:cs="Times New Roman"/>
        </w:rPr>
      </w:pPr>
      <w:r w:rsidRPr="000B24E6">
        <w:rPr>
          <w:rFonts w:cs="Times New Roman"/>
          <w:b/>
          <w:bCs/>
        </w:rPr>
        <w:t>Análisis y Diseño Arquitectónico</w:t>
      </w:r>
    </w:p>
    <w:p w14:paraId="2B85DDC8" w14:textId="040FCA1D" w:rsidR="000B24E6" w:rsidRPr="000B24E6" w:rsidRDefault="000B24E6" w:rsidP="007B56B8">
      <w:pPr>
        <w:pStyle w:val="Prrafodelista"/>
        <w:ind w:firstLine="0"/>
        <w:jc w:val="left"/>
        <w:rPr>
          <w:rFonts w:cs="Times New Roman"/>
        </w:rPr>
      </w:pPr>
      <w:r w:rsidRPr="000B24E6">
        <w:rPr>
          <w:rFonts w:cs="Times New Roman"/>
        </w:rPr>
        <w:t>Se definió la estructura lógica de la solución basada en el patrón N-Tier. Se diseñaron los diagramas de clases para cada capa:</w:t>
      </w:r>
    </w:p>
    <w:p w14:paraId="499A1BB8" w14:textId="77777777" w:rsidR="000B24E6" w:rsidRPr="000B24E6" w:rsidRDefault="000B24E6" w:rsidP="00B94B8C">
      <w:pPr>
        <w:pStyle w:val="Prrafodelista"/>
        <w:numPr>
          <w:ilvl w:val="1"/>
          <w:numId w:val="85"/>
        </w:numPr>
        <w:jc w:val="left"/>
        <w:rPr>
          <w:rFonts w:cs="Times New Roman"/>
        </w:rPr>
      </w:pPr>
      <w:r w:rsidRPr="000B24E6">
        <w:rPr>
          <w:rFonts w:cs="Times New Roman"/>
          <w:b/>
          <w:bCs/>
        </w:rPr>
        <w:t>Capa de Entidades (DTO):</w:t>
      </w:r>
      <w:r w:rsidRPr="000B24E6">
        <w:rPr>
          <w:rFonts w:cs="Times New Roman"/>
        </w:rPr>
        <w:t xml:space="preserve"> Objetos de transferencia de datos.</w:t>
      </w:r>
    </w:p>
    <w:p w14:paraId="3826486C" w14:textId="77777777" w:rsidR="000B24E6" w:rsidRPr="000B24E6" w:rsidRDefault="000B24E6" w:rsidP="00B94B8C">
      <w:pPr>
        <w:pStyle w:val="Prrafodelista"/>
        <w:numPr>
          <w:ilvl w:val="1"/>
          <w:numId w:val="85"/>
        </w:numPr>
        <w:jc w:val="left"/>
        <w:rPr>
          <w:rFonts w:cs="Times New Roman"/>
        </w:rPr>
      </w:pPr>
      <w:r w:rsidRPr="000B24E6">
        <w:rPr>
          <w:rFonts w:cs="Times New Roman"/>
          <w:b/>
          <w:bCs/>
        </w:rPr>
        <w:t>Capa de Acceso a Datos (CAD):</w:t>
      </w:r>
      <w:r w:rsidRPr="000B24E6">
        <w:rPr>
          <w:rFonts w:cs="Times New Roman"/>
        </w:rPr>
        <w:t xml:space="preserve"> Contexto de persistencia.</w:t>
      </w:r>
    </w:p>
    <w:p w14:paraId="2FB52443" w14:textId="77777777" w:rsidR="000B24E6" w:rsidRPr="000B24E6" w:rsidRDefault="000B24E6" w:rsidP="00B94B8C">
      <w:pPr>
        <w:pStyle w:val="Prrafodelista"/>
        <w:numPr>
          <w:ilvl w:val="1"/>
          <w:numId w:val="85"/>
        </w:numPr>
        <w:jc w:val="left"/>
        <w:rPr>
          <w:rFonts w:cs="Times New Roman"/>
        </w:rPr>
      </w:pPr>
      <w:r w:rsidRPr="000B24E6">
        <w:rPr>
          <w:rFonts w:cs="Times New Roman"/>
          <w:b/>
          <w:bCs/>
        </w:rPr>
        <w:t>Capa de Negocio (CLN):</w:t>
      </w:r>
      <w:r w:rsidRPr="000B24E6">
        <w:rPr>
          <w:rFonts w:cs="Times New Roman"/>
        </w:rPr>
        <w:t xml:space="preserve"> Reglas de validación.</w:t>
      </w:r>
    </w:p>
    <w:p w14:paraId="533CEDB0" w14:textId="77777777" w:rsidR="000B24E6" w:rsidRPr="000B24E6" w:rsidRDefault="000B24E6" w:rsidP="00B94B8C">
      <w:pPr>
        <w:pStyle w:val="Prrafodelista"/>
        <w:numPr>
          <w:ilvl w:val="1"/>
          <w:numId w:val="85"/>
        </w:numPr>
        <w:jc w:val="left"/>
        <w:rPr>
          <w:rFonts w:cs="Times New Roman"/>
        </w:rPr>
      </w:pPr>
      <w:r w:rsidRPr="000B24E6">
        <w:rPr>
          <w:rFonts w:cs="Times New Roman"/>
          <w:b/>
          <w:bCs/>
        </w:rPr>
        <w:t>Capa de Servicios (WCF):</w:t>
      </w:r>
      <w:r w:rsidRPr="000B24E6">
        <w:rPr>
          <w:rFonts w:cs="Times New Roman"/>
        </w:rPr>
        <w:t xml:space="preserve"> Contratos de interfaz (IService).</w:t>
      </w:r>
    </w:p>
    <w:p w14:paraId="31FA8F9E" w14:textId="77777777" w:rsidR="007B56B8" w:rsidRPr="007B56B8" w:rsidRDefault="000B24E6" w:rsidP="000B24E6">
      <w:pPr>
        <w:pStyle w:val="Prrafodelista"/>
        <w:numPr>
          <w:ilvl w:val="0"/>
          <w:numId w:val="85"/>
        </w:numPr>
        <w:jc w:val="left"/>
        <w:rPr>
          <w:rFonts w:cs="Times New Roman"/>
        </w:rPr>
      </w:pPr>
      <w:r w:rsidRPr="000B24E6">
        <w:rPr>
          <w:rFonts w:cs="Times New Roman"/>
          <w:b/>
          <w:bCs/>
        </w:rPr>
        <w:t>Implementación (Codificación)</w:t>
      </w:r>
    </w:p>
    <w:p w14:paraId="6377607D" w14:textId="315200EF" w:rsidR="000B24E6" w:rsidRPr="000B24E6" w:rsidRDefault="000B24E6" w:rsidP="007B56B8">
      <w:pPr>
        <w:pStyle w:val="Prrafodelista"/>
        <w:ind w:firstLine="0"/>
        <w:jc w:val="left"/>
        <w:rPr>
          <w:rFonts w:cs="Times New Roman"/>
        </w:rPr>
      </w:pPr>
      <w:r w:rsidRPr="000B24E6">
        <w:rPr>
          <w:rFonts w:cs="Times New Roman"/>
        </w:rPr>
        <w:t xml:space="preserve">Se procedió a la programación de los módulos utilizando C# y .NET Framework. Se implementó el patrón </w:t>
      </w:r>
      <w:r w:rsidRPr="000B24E6">
        <w:rPr>
          <w:rFonts w:cs="Times New Roman"/>
          <w:i/>
          <w:iCs/>
        </w:rPr>
        <w:t>Repository</w:t>
      </w:r>
      <w:r w:rsidRPr="000B24E6">
        <w:rPr>
          <w:rFonts w:cs="Times New Roman"/>
        </w:rPr>
        <w:t xml:space="preserve"> para la gestión de datos con Entity Framework y se utilizó AutoMapper para la transformación eficiente entre entidades relacionales y objetos de negocio.</w:t>
      </w:r>
    </w:p>
    <w:p w14:paraId="0A145548" w14:textId="77777777" w:rsidR="007B56B8" w:rsidRPr="007B56B8" w:rsidRDefault="000B24E6" w:rsidP="000B24E6">
      <w:pPr>
        <w:pStyle w:val="Prrafodelista"/>
        <w:numPr>
          <w:ilvl w:val="0"/>
          <w:numId w:val="85"/>
        </w:numPr>
        <w:jc w:val="left"/>
        <w:rPr>
          <w:rFonts w:cs="Times New Roman"/>
        </w:rPr>
      </w:pPr>
      <w:r w:rsidRPr="000B24E6">
        <w:rPr>
          <w:rFonts w:cs="Times New Roman"/>
          <w:b/>
          <w:bCs/>
        </w:rPr>
        <w:t>Pruebas (Testing)</w:t>
      </w:r>
    </w:p>
    <w:p w14:paraId="75BD764C" w14:textId="20E847B9" w:rsidR="000B24E6" w:rsidRPr="000B24E6" w:rsidRDefault="000B24E6" w:rsidP="007B56B8">
      <w:pPr>
        <w:pStyle w:val="Prrafodelista"/>
        <w:ind w:firstLine="0"/>
        <w:jc w:val="left"/>
        <w:rPr>
          <w:rFonts w:cs="Times New Roman"/>
        </w:rPr>
      </w:pPr>
      <w:r w:rsidRPr="000B24E6">
        <w:rPr>
          <w:rFonts w:cs="Times New Roman"/>
        </w:rPr>
        <w:t>Se ejecutó un plan de pruebas integral que incluyó:</w:t>
      </w:r>
    </w:p>
    <w:p w14:paraId="0070281E" w14:textId="77777777" w:rsidR="000B24E6" w:rsidRPr="000B24E6" w:rsidRDefault="000B24E6" w:rsidP="000B24E6">
      <w:pPr>
        <w:pStyle w:val="Prrafodelista"/>
        <w:numPr>
          <w:ilvl w:val="1"/>
          <w:numId w:val="85"/>
        </w:numPr>
        <w:jc w:val="left"/>
        <w:rPr>
          <w:rFonts w:cs="Times New Roman"/>
        </w:rPr>
      </w:pPr>
      <w:r w:rsidRPr="000B24E6">
        <w:rPr>
          <w:rFonts w:cs="Times New Roman"/>
          <w:b/>
          <w:bCs/>
        </w:rPr>
        <w:t>Pruebas Unitarias:</w:t>
      </w:r>
      <w:r w:rsidRPr="000B24E6">
        <w:rPr>
          <w:rFonts w:cs="Times New Roman"/>
        </w:rPr>
        <w:t xml:space="preserve"> Validación de métodos de cálculo y lógica de negocio aislada.</w:t>
      </w:r>
    </w:p>
    <w:p w14:paraId="69BFA697" w14:textId="77777777" w:rsidR="000B24E6" w:rsidRPr="000B24E6" w:rsidRDefault="000B24E6" w:rsidP="000B24E6">
      <w:pPr>
        <w:pStyle w:val="Prrafodelista"/>
        <w:numPr>
          <w:ilvl w:val="1"/>
          <w:numId w:val="85"/>
        </w:numPr>
        <w:jc w:val="left"/>
        <w:rPr>
          <w:rFonts w:cs="Times New Roman"/>
        </w:rPr>
      </w:pPr>
      <w:r w:rsidRPr="000B24E6">
        <w:rPr>
          <w:rFonts w:cs="Times New Roman"/>
          <w:b/>
          <w:bCs/>
        </w:rPr>
        <w:t>Pruebas de Integración:</w:t>
      </w:r>
      <w:r w:rsidRPr="000B24E6">
        <w:rPr>
          <w:rFonts w:cs="Times New Roman"/>
        </w:rPr>
        <w:t xml:space="preserve"> Verificación de la comunicación WCF entre el cliente WinForms y el servidor.</w:t>
      </w:r>
    </w:p>
    <w:p w14:paraId="7866E8B0" w14:textId="77777777" w:rsidR="000B24E6" w:rsidRPr="000B24E6" w:rsidRDefault="000B24E6" w:rsidP="000B24E6">
      <w:pPr>
        <w:pStyle w:val="Prrafodelista"/>
        <w:numPr>
          <w:ilvl w:val="1"/>
          <w:numId w:val="85"/>
        </w:numPr>
        <w:jc w:val="left"/>
        <w:rPr>
          <w:rFonts w:cs="Times New Roman"/>
        </w:rPr>
      </w:pPr>
      <w:r w:rsidRPr="000B24E6">
        <w:rPr>
          <w:rFonts w:cs="Times New Roman"/>
          <w:b/>
          <w:bCs/>
        </w:rPr>
        <w:t>Pruebas de Sistema:</w:t>
      </w:r>
      <w:r w:rsidRPr="000B24E6">
        <w:rPr>
          <w:rFonts w:cs="Times New Roman"/>
        </w:rPr>
        <w:t xml:space="preserve"> Validación del flujo completo de una fianza (Ingreso -&gt; Custodia -&gt; Devolución).</w:t>
      </w:r>
    </w:p>
    <w:p w14:paraId="1EF99A95" w14:textId="77777777" w:rsidR="000B24E6" w:rsidRDefault="000B24E6" w:rsidP="000B24E6">
      <w:pPr>
        <w:pStyle w:val="Prrafodelista"/>
        <w:numPr>
          <w:ilvl w:val="0"/>
          <w:numId w:val="85"/>
        </w:numPr>
        <w:jc w:val="left"/>
        <w:rPr>
          <w:rFonts w:cs="Times New Roman"/>
        </w:rPr>
      </w:pPr>
      <w:r w:rsidRPr="000B24E6">
        <w:rPr>
          <w:rFonts w:cs="Times New Roman"/>
          <w:b/>
          <w:bCs/>
        </w:rPr>
        <w:lastRenderedPageBreak/>
        <w:t>Evaluación de Calidad:</w:t>
      </w:r>
      <w:r w:rsidRPr="000B24E6">
        <w:rPr>
          <w:rFonts w:cs="Times New Roman"/>
        </w:rPr>
        <w:t xml:space="preserve"> Se aplicaron métricas de calidad de software basadas en la norma ISO/IEC 25010, evaluando específicamente la mantenibilidad del código (complejidad ciclomática) y la fiabilidad de las transacciones financieras.</w:t>
      </w:r>
    </w:p>
    <w:p w14:paraId="3AF8B87F" w14:textId="592D1ACF" w:rsidR="007B56B8" w:rsidRDefault="007B56B8" w:rsidP="007B56B8">
      <w:r w:rsidRPr="007B56B8">
        <w:t xml:space="preserve">El flujo de ingeniería aplicado para la construcción de cada componente de software se estandarizó tal como se detalla en la Figura 4.2. </w:t>
      </w:r>
    </w:p>
    <w:p w14:paraId="302FE012" w14:textId="77777777" w:rsidR="007B56B8" w:rsidRDefault="007B56B8" w:rsidP="007B56B8">
      <w:pPr>
        <w:ind w:firstLine="0"/>
        <w:jc w:val="left"/>
        <w:rPr>
          <w:rFonts w:cs="Times New Roman"/>
        </w:rPr>
      </w:pPr>
      <w:r w:rsidRPr="007B56B8">
        <w:rPr>
          <w:rFonts w:cs="Times New Roman"/>
          <w:b/>
          <w:bCs/>
        </w:rPr>
        <w:t>Figura 4.2:</w:t>
      </w:r>
      <w:r w:rsidRPr="007B56B8">
        <w:rPr>
          <w:rFonts w:cs="Times New Roman"/>
        </w:rPr>
        <w:t xml:space="preserve"> </w:t>
      </w:r>
    </w:p>
    <w:p w14:paraId="58BBBF6F" w14:textId="404EF593" w:rsidR="007B56B8" w:rsidRDefault="007B56B8" w:rsidP="007B56B8">
      <w:pPr>
        <w:ind w:firstLine="0"/>
        <w:jc w:val="left"/>
        <w:rPr>
          <w:rFonts w:cs="Times New Roman"/>
        </w:rPr>
      </w:pPr>
      <w:r w:rsidRPr="007B56B8">
        <w:rPr>
          <w:rFonts w:cs="Times New Roman"/>
        </w:rPr>
        <w:t>Flujo de trabajo técnico para la implementación de componentes.</w:t>
      </w:r>
    </w:p>
    <w:p w14:paraId="4A70B5B7" w14:textId="292904D7" w:rsidR="009D63AD" w:rsidRDefault="009D63AD" w:rsidP="009D63AD">
      <w:pPr>
        <w:ind w:firstLine="0"/>
        <w:jc w:val="center"/>
        <w:rPr>
          <w:rFonts w:cs="Times New Roman"/>
        </w:rPr>
      </w:pPr>
      <w:r>
        <w:rPr>
          <w:rFonts w:cs="Times New Roman"/>
          <w:noProof/>
        </w:rPr>
        <w:drawing>
          <wp:inline distT="0" distB="0" distL="0" distR="0" wp14:anchorId="25AB61D5" wp14:editId="21CC5C4E">
            <wp:extent cx="1459523" cy="5828906"/>
            <wp:effectExtent l="0" t="0" r="7620" b="635"/>
            <wp:docPr id="18" name="Imagen 18"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magen de la pantalla de un celular con letras&#10;&#10;Descripción generada automáticamente con confianza baj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78746" cy="5905676"/>
                    </a:xfrm>
                    <a:prstGeom prst="rect">
                      <a:avLst/>
                    </a:prstGeom>
                  </pic:spPr>
                </pic:pic>
              </a:graphicData>
            </a:graphic>
          </wp:inline>
        </w:drawing>
      </w:r>
    </w:p>
    <w:p w14:paraId="7CBD0B13" w14:textId="77777777" w:rsidR="009D63AD" w:rsidRDefault="009D63AD" w:rsidP="009D63AD">
      <w:pPr>
        <w:ind w:firstLine="0"/>
        <w:jc w:val="left"/>
        <w:rPr>
          <w:rFonts w:cs="Times New Roman"/>
        </w:rPr>
      </w:pPr>
      <w:r w:rsidRPr="00885C00">
        <w:rPr>
          <w:rFonts w:cs="Times New Roman"/>
        </w:rPr>
        <w:t>Fuente: Elaboración propia basada en la estructura del repositorio del proyecto.</w:t>
      </w:r>
    </w:p>
    <w:p w14:paraId="2FA95BEE" w14:textId="77777777" w:rsidR="009D63AD" w:rsidRDefault="009D63AD" w:rsidP="009D63AD">
      <w:r w:rsidRPr="007B56B8">
        <w:lastRenderedPageBreak/>
        <w:t>Este procedimiento asegura que ningún módulo pase a producción sin haber superado las pruebas de integración en la capa de servicios.</w:t>
      </w:r>
    </w:p>
    <w:p w14:paraId="68ABF64E" w14:textId="77777777" w:rsidR="000B24E6" w:rsidRPr="000B24E6" w:rsidRDefault="000B24E6" w:rsidP="000B24E6">
      <w:pPr>
        <w:pStyle w:val="Ttulo2"/>
      </w:pPr>
      <w:bookmarkStart w:id="58" w:name="_Toc216908804"/>
      <w:r w:rsidRPr="000B24E6">
        <w:t>4.5 ESTIMACIÓN DE COSTOS</w:t>
      </w:r>
      <w:bookmarkEnd w:id="58"/>
    </w:p>
    <w:p w14:paraId="49ADC362" w14:textId="10DEEE05" w:rsidR="000B24E6" w:rsidRPr="000B24E6" w:rsidRDefault="000B24E6" w:rsidP="000B24E6">
      <w:r w:rsidRPr="000B24E6">
        <w:t xml:space="preserve">Para la valoración económica del desarrollo del software se aplica el modelo constructivo de costos </w:t>
      </w:r>
      <w:r w:rsidRPr="000B24E6">
        <w:rPr>
          <w:b/>
          <w:bCs/>
        </w:rPr>
        <w:t>COCOMO II (Constructive Cost Model)</w:t>
      </w:r>
      <w:r w:rsidRPr="000B24E6">
        <w:t xml:space="preserve"> en su versión de diseño temprano (</w:t>
      </w:r>
      <w:r w:rsidRPr="000B24E6">
        <w:rPr>
          <w:i/>
          <w:iCs/>
        </w:rPr>
        <w:t>Early Design</w:t>
      </w:r>
      <w:r w:rsidRPr="000B24E6">
        <w:t>).</w:t>
      </w:r>
      <w:r>
        <w:t xml:space="preserve"> </w:t>
      </w:r>
      <w:r w:rsidRPr="000B24E6">
        <w:t>Este método algorítmico permite estimar el esfuerzo requerido (en meses-hombre) y el costo total del proyecto basándose en dos variables principales:</w:t>
      </w:r>
    </w:p>
    <w:p w14:paraId="2A2D6AB5" w14:textId="77777777" w:rsidR="000B24E6" w:rsidRPr="000B24E6" w:rsidRDefault="000B24E6" w:rsidP="000B24E6">
      <w:pPr>
        <w:pStyle w:val="Prrafodelista"/>
        <w:numPr>
          <w:ilvl w:val="0"/>
          <w:numId w:val="86"/>
        </w:numPr>
        <w:jc w:val="left"/>
        <w:rPr>
          <w:rFonts w:cs="Times New Roman"/>
        </w:rPr>
      </w:pPr>
      <w:r w:rsidRPr="000B24E6">
        <w:rPr>
          <w:rFonts w:cs="Times New Roman"/>
          <w:b/>
          <w:bCs/>
        </w:rPr>
        <w:t>Tamaño del Software:</w:t>
      </w:r>
      <w:r w:rsidRPr="000B24E6">
        <w:rPr>
          <w:rFonts w:cs="Times New Roman"/>
        </w:rPr>
        <w:t xml:space="preserve"> Estimado en miles de líneas de código fuente (KSLOC) o Puntos de Función no ajustados, derivados de los requisitos funcionales del sistema.</w:t>
      </w:r>
    </w:p>
    <w:p w14:paraId="2B636F02" w14:textId="77777777" w:rsidR="000B24E6" w:rsidRPr="000B24E6" w:rsidRDefault="000B24E6" w:rsidP="000B24E6">
      <w:pPr>
        <w:pStyle w:val="Prrafodelista"/>
        <w:numPr>
          <w:ilvl w:val="0"/>
          <w:numId w:val="86"/>
        </w:numPr>
        <w:jc w:val="left"/>
        <w:rPr>
          <w:rFonts w:cs="Times New Roman"/>
        </w:rPr>
      </w:pPr>
      <w:r w:rsidRPr="000B24E6">
        <w:rPr>
          <w:rFonts w:cs="Times New Roman"/>
          <w:b/>
          <w:bCs/>
        </w:rPr>
        <w:t>Conductores de Costo:</w:t>
      </w:r>
      <w:r w:rsidRPr="000B24E6">
        <w:rPr>
          <w:rFonts w:cs="Times New Roman"/>
        </w:rPr>
        <w:t xml:space="preserve"> Factores de ajuste que consideran la complejidad de la arquitectura multicapa, la experiencia del equipo de desarrollo con tecnologías .NET y la fiabilidad requerida por tratarse de un sistema financiero público.</w:t>
      </w:r>
    </w:p>
    <w:p w14:paraId="20A65D9F" w14:textId="406061F6" w:rsidR="000B24E6" w:rsidRDefault="000B24E6" w:rsidP="000B24E6">
      <w:r w:rsidRPr="000B24E6">
        <w:t>La aplicación de este modelo proporciona una base objetiva para justificar la viabilidad económica del proyecto frente a otras alternativas de mercado o desarrollo externo</w:t>
      </w:r>
      <w:sdt>
        <w:sdtPr>
          <w:id w:val="-1090765011"/>
          <w:citation/>
        </w:sdtPr>
        <w:sdtContent>
          <w:r w:rsidR="009A279C">
            <w:fldChar w:fldCharType="begin"/>
          </w:r>
          <w:r w:rsidR="009A279C">
            <w:rPr>
              <w:lang w:val="es-419"/>
            </w:rPr>
            <w:instrText xml:space="preserve"> CITATION Sch23 \l 22538 </w:instrText>
          </w:r>
          <w:r w:rsidR="009A279C">
            <w:fldChar w:fldCharType="separate"/>
          </w:r>
          <w:r w:rsidR="009A279C">
            <w:rPr>
              <w:noProof/>
              <w:lang w:val="es-419"/>
            </w:rPr>
            <w:t xml:space="preserve"> (Schwaber &amp; Sutherland, 2023)</w:t>
          </w:r>
          <w:r w:rsidR="009A279C">
            <w:fldChar w:fldCharType="end"/>
          </w:r>
        </w:sdtContent>
      </w:sdt>
      <w:r w:rsidRPr="000B24E6">
        <w:t>.</w:t>
      </w:r>
    </w:p>
    <w:p w14:paraId="2C859C91" w14:textId="77777777" w:rsidR="00885C00" w:rsidRDefault="00885C00" w:rsidP="00885C00">
      <w:pPr>
        <w:pStyle w:val="Ttulo2"/>
      </w:pPr>
      <w:bookmarkStart w:id="59" w:name="_Toc216908805"/>
      <w:r w:rsidRPr="00885C00">
        <w:t>4.6 ESTRUCTURA FÍSICA DE LA SOLUCIÓN</w:t>
      </w:r>
      <w:bookmarkEnd w:id="59"/>
      <w:r w:rsidRPr="00885C00">
        <w:t xml:space="preserve"> </w:t>
      </w:r>
    </w:p>
    <w:p w14:paraId="68295CAB" w14:textId="072DC001" w:rsidR="00885C00" w:rsidRDefault="00885C00" w:rsidP="00885C00">
      <w:r w:rsidRPr="00885C00">
        <w:t xml:space="preserve">La solución informática (MidasD.sln) se organizó bajo un esquema modular estricto para garantizar el desacoplamiento de responsabilidades. </w:t>
      </w:r>
      <w:r w:rsidR="00692D50">
        <w:t xml:space="preserve"> </w:t>
      </w:r>
      <w:r w:rsidRPr="00885C00">
        <w:t>El código fuente se distribuye en cuatro proyectos (bibliotecas) claramente diferenciados, tal como se observa en el repositorio de control de versiones:</w:t>
      </w:r>
    </w:p>
    <w:p w14:paraId="223E3586" w14:textId="77777777" w:rsidR="00885C00" w:rsidRPr="00885C00" w:rsidRDefault="00885C00" w:rsidP="0002039D">
      <w:pPr>
        <w:ind w:firstLine="0"/>
        <w:jc w:val="left"/>
        <w:rPr>
          <w:rFonts w:cs="Times New Roman"/>
          <w:b/>
          <w:bCs/>
        </w:rPr>
      </w:pPr>
      <w:r w:rsidRPr="00885C00">
        <w:rPr>
          <w:rFonts w:cs="Times New Roman"/>
          <w:b/>
          <w:bCs/>
        </w:rPr>
        <w:t xml:space="preserve">Tabla 4.1: </w:t>
      </w:r>
    </w:p>
    <w:p w14:paraId="576FB9B5" w14:textId="61194A24" w:rsidR="00E45CB3" w:rsidRPr="000B24E6" w:rsidRDefault="00885C00" w:rsidP="0002039D">
      <w:pPr>
        <w:ind w:firstLine="0"/>
        <w:jc w:val="left"/>
        <w:rPr>
          <w:rFonts w:cs="Times New Roman"/>
        </w:rPr>
      </w:pPr>
      <w:r w:rsidRPr="00885C00">
        <w:rPr>
          <w:rFonts w:cs="Times New Roman"/>
        </w:rPr>
        <w:t>Organización de la Solución en Visual Studio</w:t>
      </w:r>
    </w:p>
    <w:tbl>
      <w:tblPr>
        <w:tblStyle w:val="Tablanormal2"/>
        <w:tblW w:w="0" w:type="auto"/>
        <w:tblLook w:val="04A0" w:firstRow="1" w:lastRow="0" w:firstColumn="1" w:lastColumn="0" w:noHBand="0" w:noVBand="1"/>
      </w:tblPr>
      <w:tblGrid>
        <w:gridCol w:w="1504"/>
        <w:gridCol w:w="1330"/>
        <w:gridCol w:w="1561"/>
        <w:gridCol w:w="4631"/>
      </w:tblGrid>
      <w:tr w:rsidR="00885C00" w:rsidRPr="00885C00" w14:paraId="4C15BB93" w14:textId="77777777" w:rsidTr="00885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0FB16" w14:textId="77777777" w:rsidR="00885C00" w:rsidRPr="00885C00" w:rsidRDefault="00885C00" w:rsidP="005D615B">
            <w:pPr>
              <w:ind w:firstLine="0"/>
              <w:jc w:val="center"/>
              <w:rPr>
                <w:rFonts w:cs="Times New Roman"/>
              </w:rPr>
            </w:pPr>
            <w:r w:rsidRPr="00885C00">
              <w:rPr>
                <w:rFonts w:cs="Times New Roman"/>
              </w:rPr>
              <w:t>Proyecto (Carpeta)</w:t>
            </w:r>
          </w:p>
        </w:tc>
        <w:tc>
          <w:tcPr>
            <w:tcW w:w="1330" w:type="dxa"/>
            <w:hideMark/>
          </w:tcPr>
          <w:p w14:paraId="6D5D5AAC" w14:textId="77777777" w:rsidR="00885C00" w:rsidRPr="00885C00" w:rsidRDefault="00885C00" w:rsidP="005D615B">
            <w:pPr>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885C00">
              <w:rPr>
                <w:rFonts w:cs="Times New Roman"/>
              </w:rPr>
              <w:t>Tipo de Artefacto</w:t>
            </w:r>
          </w:p>
        </w:tc>
        <w:tc>
          <w:tcPr>
            <w:tcW w:w="1561" w:type="dxa"/>
            <w:hideMark/>
          </w:tcPr>
          <w:p w14:paraId="316C76F7" w14:textId="77777777" w:rsidR="00885C00" w:rsidRPr="00885C00" w:rsidRDefault="00885C00" w:rsidP="005D615B">
            <w:pPr>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885C00">
              <w:rPr>
                <w:rFonts w:cs="Times New Roman"/>
              </w:rPr>
              <w:t>Capa Lógica</w:t>
            </w:r>
          </w:p>
        </w:tc>
        <w:tc>
          <w:tcPr>
            <w:tcW w:w="4631" w:type="dxa"/>
            <w:hideMark/>
          </w:tcPr>
          <w:p w14:paraId="291CAC96" w14:textId="77777777" w:rsidR="00885C00" w:rsidRPr="00885C00" w:rsidRDefault="00885C00" w:rsidP="005D615B">
            <w:pPr>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885C00">
              <w:rPr>
                <w:rFonts w:cs="Times New Roman"/>
              </w:rPr>
              <w:t>Responsabilidad Técnica</w:t>
            </w:r>
          </w:p>
        </w:tc>
      </w:tr>
      <w:tr w:rsidR="00885C00" w:rsidRPr="00885C00" w14:paraId="2AAEBA8F" w14:textId="77777777" w:rsidTr="0088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9E25F" w14:textId="77777777" w:rsidR="00885C00" w:rsidRPr="00885C00" w:rsidRDefault="00885C00" w:rsidP="00885C00">
            <w:pPr>
              <w:ind w:firstLine="0"/>
              <w:jc w:val="left"/>
              <w:rPr>
                <w:rFonts w:cs="Times New Roman"/>
              </w:rPr>
            </w:pPr>
            <w:r w:rsidRPr="00885C00">
              <w:rPr>
                <w:rFonts w:cs="Times New Roman"/>
              </w:rPr>
              <w:lastRenderedPageBreak/>
              <w:t>CadMidasD</w:t>
            </w:r>
          </w:p>
        </w:tc>
        <w:tc>
          <w:tcPr>
            <w:tcW w:w="1330" w:type="dxa"/>
            <w:hideMark/>
          </w:tcPr>
          <w:p w14:paraId="73FE4CE5" w14:textId="77777777" w:rsidR="00885C00" w:rsidRPr="00885C00" w:rsidRDefault="00885C00" w:rsidP="005D615B">
            <w:pPr>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885C00">
              <w:rPr>
                <w:rFonts w:cs="Times New Roman"/>
              </w:rPr>
              <w:t>Class Library (.dll)</w:t>
            </w:r>
          </w:p>
        </w:tc>
        <w:tc>
          <w:tcPr>
            <w:tcW w:w="1561" w:type="dxa"/>
            <w:hideMark/>
          </w:tcPr>
          <w:p w14:paraId="7DD8ED17" w14:textId="77777777" w:rsidR="00885C00" w:rsidRPr="00885C00" w:rsidRDefault="00885C00" w:rsidP="005D615B">
            <w:pPr>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885C00">
              <w:rPr>
                <w:rFonts w:cs="Times New Roman"/>
                <w:b/>
                <w:bCs/>
              </w:rPr>
              <w:t>Capa de Acceso a Datos</w:t>
            </w:r>
          </w:p>
        </w:tc>
        <w:tc>
          <w:tcPr>
            <w:tcW w:w="4631" w:type="dxa"/>
            <w:hideMark/>
          </w:tcPr>
          <w:p w14:paraId="060C8DF6" w14:textId="77777777" w:rsidR="00885C00" w:rsidRPr="00885C00" w:rsidRDefault="00885C00" w:rsidP="005D615B">
            <w:pPr>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885C00">
              <w:rPr>
                <w:rFonts w:cs="Times New Roman"/>
              </w:rPr>
              <w:t>Contiene el modelo Entity Data Model (.edmx) y el contexto de conexión a SQL Server. Es el único punto que "toca" la base de datos.</w:t>
            </w:r>
          </w:p>
        </w:tc>
      </w:tr>
      <w:tr w:rsidR="00885C00" w:rsidRPr="00885C00" w14:paraId="14BA2110" w14:textId="77777777" w:rsidTr="00885C00">
        <w:tc>
          <w:tcPr>
            <w:cnfStyle w:val="001000000000" w:firstRow="0" w:lastRow="0" w:firstColumn="1" w:lastColumn="0" w:oddVBand="0" w:evenVBand="0" w:oddHBand="0" w:evenHBand="0" w:firstRowFirstColumn="0" w:firstRowLastColumn="0" w:lastRowFirstColumn="0" w:lastRowLastColumn="0"/>
            <w:tcW w:w="0" w:type="auto"/>
            <w:hideMark/>
          </w:tcPr>
          <w:p w14:paraId="0C37CF87" w14:textId="77777777" w:rsidR="00885C00" w:rsidRPr="00885C00" w:rsidRDefault="00885C00" w:rsidP="00885C00">
            <w:pPr>
              <w:ind w:firstLine="0"/>
              <w:jc w:val="left"/>
              <w:rPr>
                <w:rFonts w:cs="Times New Roman"/>
              </w:rPr>
            </w:pPr>
            <w:r w:rsidRPr="00885C00">
              <w:rPr>
                <w:rFonts w:cs="Times New Roman"/>
              </w:rPr>
              <w:t>ClnMidasD</w:t>
            </w:r>
          </w:p>
        </w:tc>
        <w:tc>
          <w:tcPr>
            <w:tcW w:w="1330" w:type="dxa"/>
            <w:hideMark/>
          </w:tcPr>
          <w:p w14:paraId="54211DC5" w14:textId="77777777" w:rsidR="00885C00" w:rsidRPr="00885C00" w:rsidRDefault="00885C00" w:rsidP="005D615B">
            <w:pPr>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885C00">
              <w:rPr>
                <w:rFonts w:cs="Times New Roman"/>
              </w:rPr>
              <w:t>Class Library (.dll)</w:t>
            </w:r>
          </w:p>
        </w:tc>
        <w:tc>
          <w:tcPr>
            <w:tcW w:w="1561" w:type="dxa"/>
            <w:hideMark/>
          </w:tcPr>
          <w:p w14:paraId="15800375" w14:textId="77777777" w:rsidR="00885C00" w:rsidRPr="00885C00" w:rsidRDefault="00885C00" w:rsidP="005D615B">
            <w:pPr>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885C00">
              <w:rPr>
                <w:rFonts w:cs="Times New Roman"/>
                <w:b/>
                <w:bCs/>
              </w:rPr>
              <w:t>Capa de Lógica de Negocio</w:t>
            </w:r>
          </w:p>
        </w:tc>
        <w:tc>
          <w:tcPr>
            <w:tcW w:w="4631" w:type="dxa"/>
            <w:hideMark/>
          </w:tcPr>
          <w:p w14:paraId="6B1160C4" w14:textId="3F393976" w:rsidR="00885C00" w:rsidRPr="00885C00" w:rsidRDefault="00885C00" w:rsidP="005D615B">
            <w:pPr>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885C00">
              <w:rPr>
                <w:rFonts w:cs="Times New Roman"/>
              </w:rPr>
              <w:t xml:space="preserve">Implementa las reglas de validación (ej. cálculos de mora, verificación de estados) antes de permitir el guardado. </w:t>
            </w:r>
            <w:r w:rsidR="005D615B">
              <w:rPr>
                <w:rFonts w:cs="Times New Roman"/>
              </w:rPr>
              <w:t>I</w:t>
            </w:r>
            <w:r w:rsidRPr="00885C00">
              <w:rPr>
                <w:rFonts w:cs="Times New Roman"/>
              </w:rPr>
              <w:t>ntermediario puro.</w:t>
            </w:r>
          </w:p>
        </w:tc>
      </w:tr>
      <w:tr w:rsidR="00885C00" w:rsidRPr="00885C00" w14:paraId="5885BDC9" w14:textId="77777777" w:rsidTr="0088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31EFB" w14:textId="77777777" w:rsidR="00885C00" w:rsidRPr="00885C00" w:rsidRDefault="00885C00" w:rsidP="00885C00">
            <w:pPr>
              <w:ind w:firstLine="0"/>
              <w:jc w:val="left"/>
              <w:rPr>
                <w:rFonts w:cs="Times New Roman"/>
              </w:rPr>
            </w:pPr>
            <w:r w:rsidRPr="00885C00">
              <w:rPr>
                <w:rFonts w:cs="Times New Roman"/>
              </w:rPr>
              <w:t>WcfMidasD</w:t>
            </w:r>
          </w:p>
        </w:tc>
        <w:tc>
          <w:tcPr>
            <w:tcW w:w="1330" w:type="dxa"/>
            <w:hideMark/>
          </w:tcPr>
          <w:p w14:paraId="7E18578D" w14:textId="77777777" w:rsidR="00885C00" w:rsidRPr="00885C00" w:rsidRDefault="00885C00" w:rsidP="005D615B">
            <w:pPr>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885C00">
              <w:rPr>
                <w:rFonts w:cs="Times New Roman"/>
              </w:rPr>
              <w:t>WCF Service App</w:t>
            </w:r>
          </w:p>
        </w:tc>
        <w:tc>
          <w:tcPr>
            <w:tcW w:w="1561" w:type="dxa"/>
            <w:hideMark/>
          </w:tcPr>
          <w:p w14:paraId="06E3AA4C" w14:textId="77777777" w:rsidR="00885C00" w:rsidRPr="00885C00" w:rsidRDefault="00885C00" w:rsidP="005D615B">
            <w:pPr>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885C00">
              <w:rPr>
                <w:rFonts w:cs="Times New Roman"/>
                <w:b/>
                <w:bCs/>
              </w:rPr>
              <w:t>Capa de Servicios (SOA)</w:t>
            </w:r>
          </w:p>
        </w:tc>
        <w:tc>
          <w:tcPr>
            <w:tcW w:w="4631" w:type="dxa"/>
            <w:hideMark/>
          </w:tcPr>
          <w:p w14:paraId="6708D2A4" w14:textId="77777777" w:rsidR="00885C00" w:rsidRPr="00885C00" w:rsidRDefault="00885C00" w:rsidP="005D615B">
            <w:pPr>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885C00">
              <w:rPr>
                <w:rFonts w:cs="Times New Roman"/>
              </w:rPr>
              <w:t>Expone la funcionalidad de ClnMidasD a través de protocolos HTTP/TCP para que sea consumible por la red.</w:t>
            </w:r>
          </w:p>
        </w:tc>
      </w:tr>
      <w:tr w:rsidR="00885C00" w:rsidRPr="00885C00" w14:paraId="63878E1C" w14:textId="77777777" w:rsidTr="00885C00">
        <w:tc>
          <w:tcPr>
            <w:cnfStyle w:val="001000000000" w:firstRow="0" w:lastRow="0" w:firstColumn="1" w:lastColumn="0" w:oddVBand="0" w:evenVBand="0" w:oddHBand="0" w:evenHBand="0" w:firstRowFirstColumn="0" w:firstRowLastColumn="0" w:lastRowFirstColumn="0" w:lastRowLastColumn="0"/>
            <w:tcW w:w="0" w:type="auto"/>
            <w:hideMark/>
          </w:tcPr>
          <w:p w14:paraId="1DCEAA8D" w14:textId="77777777" w:rsidR="00885C00" w:rsidRPr="00885C00" w:rsidRDefault="00885C00" w:rsidP="00885C00">
            <w:pPr>
              <w:ind w:firstLine="0"/>
              <w:jc w:val="left"/>
              <w:rPr>
                <w:rFonts w:cs="Times New Roman"/>
              </w:rPr>
            </w:pPr>
            <w:r w:rsidRPr="00885C00">
              <w:rPr>
                <w:rFonts w:cs="Times New Roman"/>
              </w:rPr>
              <w:t>MidasD</w:t>
            </w:r>
          </w:p>
        </w:tc>
        <w:tc>
          <w:tcPr>
            <w:tcW w:w="1330" w:type="dxa"/>
            <w:hideMark/>
          </w:tcPr>
          <w:p w14:paraId="1C71B798" w14:textId="77777777" w:rsidR="00885C00" w:rsidRPr="00885C00" w:rsidRDefault="00885C00" w:rsidP="005D615B">
            <w:pPr>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885C00">
              <w:rPr>
                <w:rFonts w:cs="Times New Roman"/>
              </w:rPr>
              <w:t>Windows Forms App (.exe)</w:t>
            </w:r>
          </w:p>
        </w:tc>
        <w:tc>
          <w:tcPr>
            <w:tcW w:w="1561" w:type="dxa"/>
            <w:hideMark/>
          </w:tcPr>
          <w:p w14:paraId="519D09ED" w14:textId="77777777" w:rsidR="00885C00" w:rsidRPr="00885C00" w:rsidRDefault="00885C00" w:rsidP="005D615B">
            <w:pPr>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885C00">
              <w:rPr>
                <w:rFonts w:cs="Times New Roman"/>
                <w:b/>
                <w:bCs/>
              </w:rPr>
              <w:t>Capa de Presentación</w:t>
            </w:r>
          </w:p>
        </w:tc>
        <w:tc>
          <w:tcPr>
            <w:tcW w:w="4631" w:type="dxa"/>
            <w:hideMark/>
          </w:tcPr>
          <w:p w14:paraId="10929C6C" w14:textId="77777777" w:rsidR="00885C00" w:rsidRPr="00885C00" w:rsidRDefault="00885C00" w:rsidP="005D615B">
            <w:pPr>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885C00">
              <w:rPr>
                <w:rFonts w:cs="Times New Roman"/>
              </w:rPr>
              <w:t>Interfaz gráfica de usuario (GUI) que consume los servicios WCF. No contiene lógica compleja, solo validación de formularios.</w:t>
            </w:r>
          </w:p>
        </w:tc>
      </w:tr>
    </w:tbl>
    <w:p w14:paraId="68787D0F" w14:textId="49A7E761" w:rsidR="0002039D" w:rsidRDefault="00885C00" w:rsidP="0002039D">
      <w:pPr>
        <w:ind w:firstLine="0"/>
        <w:jc w:val="left"/>
        <w:rPr>
          <w:rFonts w:cs="Times New Roman"/>
        </w:rPr>
      </w:pPr>
      <w:r w:rsidRPr="00885C00">
        <w:rPr>
          <w:rFonts w:cs="Times New Roman"/>
        </w:rPr>
        <w:t>Fuente: Elaboración propia basada en la estructura del repositorio del proyecto.</w:t>
      </w:r>
    </w:p>
    <w:p w14:paraId="13ADBF54" w14:textId="77777777" w:rsidR="00885C00" w:rsidRDefault="00885C00" w:rsidP="0002039D">
      <w:pPr>
        <w:ind w:firstLine="0"/>
        <w:jc w:val="left"/>
        <w:rPr>
          <w:rFonts w:cs="Times New Roman"/>
        </w:rPr>
      </w:pPr>
    </w:p>
    <w:p w14:paraId="49B40930" w14:textId="77777777" w:rsidR="005D615B" w:rsidRDefault="005D615B" w:rsidP="0002039D">
      <w:pPr>
        <w:ind w:firstLine="0"/>
        <w:jc w:val="left"/>
        <w:rPr>
          <w:rFonts w:cs="Times New Roman"/>
        </w:rPr>
      </w:pPr>
    </w:p>
    <w:p w14:paraId="6C7734A6" w14:textId="77777777" w:rsidR="005D615B" w:rsidRDefault="005D615B" w:rsidP="0002039D">
      <w:pPr>
        <w:ind w:firstLine="0"/>
        <w:jc w:val="left"/>
        <w:rPr>
          <w:rFonts w:cs="Times New Roman"/>
        </w:rPr>
      </w:pPr>
    </w:p>
    <w:p w14:paraId="2836738A" w14:textId="77777777" w:rsidR="005D615B" w:rsidRDefault="005D615B" w:rsidP="0002039D">
      <w:pPr>
        <w:ind w:firstLine="0"/>
        <w:jc w:val="left"/>
        <w:rPr>
          <w:rFonts w:cs="Times New Roman"/>
        </w:rPr>
      </w:pPr>
    </w:p>
    <w:p w14:paraId="7856F64D" w14:textId="77777777" w:rsidR="005D615B" w:rsidRDefault="005D615B" w:rsidP="0002039D">
      <w:pPr>
        <w:ind w:firstLine="0"/>
        <w:jc w:val="left"/>
        <w:rPr>
          <w:rFonts w:cs="Times New Roman"/>
        </w:rPr>
      </w:pPr>
    </w:p>
    <w:p w14:paraId="20866A5F" w14:textId="77777777" w:rsidR="005D615B" w:rsidRDefault="005D615B" w:rsidP="0002039D">
      <w:pPr>
        <w:ind w:firstLine="0"/>
        <w:jc w:val="left"/>
        <w:rPr>
          <w:rFonts w:cs="Times New Roman"/>
        </w:rPr>
      </w:pPr>
    </w:p>
    <w:p w14:paraId="013AF8F6" w14:textId="77777777" w:rsidR="00692D50" w:rsidRDefault="00692D50" w:rsidP="0002039D">
      <w:pPr>
        <w:ind w:firstLine="0"/>
        <w:jc w:val="left"/>
        <w:rPr>
          <w:rFonts w:cs="Times New Roman"/>
        </w:rPr>
      </w:pPr>
    </w:p>
    <w:p w14:paraId="60D6596C" w14:textId="77777777" w:rsidR="00692D50" w:rsidRDefault="00692D50" w:rsidP="0002039D">
      <w:pPr>
        <w:ind w:firstLine="0"/>
        <w:jc w:val="left"/>
        <w:rPr>
          <w:rFonts w:cs="Times New Roman"/>
        </w:rPr>
      </w:pPr>
    </w:p>
    <w:p w14:paraId="3B1974F4" w14:textId="77777777" w:rsidR="00692D50" w:rsidRDefault="00692D50" w:rsidP="0002039D">
      <w:pPr>
        <w:ind w:firstLine="0"/>
        <w:jc w:val="left"/>
        <w:rPr>
          <w:rFonts w:cs="Times New Roman"/>
        </w:rPr>
      </w:pPr>
    </w:p>
    <w:p w14:paraId="0A94E985" w14:textId="77777777" w:rsidR="00692D50" w:rsidRDefault="00692D50" w:rsidP="0002039D">
      <w:pPr>
        <w:ind w:firstLine="0"/>
        <w:jc w:val="left"/>
        <w:rPr>
          <w:rFonts w:cs="Times New Roman"/>
        </w:rPr>
      </w:pPr>
    </w:p>
    <w:p w14:paraId="74344A8A" w14:textId="70F79687" w:rsidR="00E45CB3" w:rsidRDefault="00E45CB3" w:rsidP="00FE606F">
      <w:pPr>
        <w:pStyle w:val="Ttulo1"/>
      </w:pPr>
      <w:bookmarkStart w:id="60" w:name="_Toc216908806"/>
      <w:r w:rsidRPr="00D42603">
        <w:lastRenderedPageBreak/>
        <w:t>CAPÍTULO V: MARCO APLICATIVO</w:t>
      </w:r>
      <w:bookmarkEnd w:id="60"/>
    </w:p>
    <w:p w14:paraId="007F83C1" w14:textId="77777777" w:rsidR="00FE606F" w:rsidRPr="00FE606F" w:rsidRDefault="00FE606F" w:rsidP="00FE606F">
      <w:pPr>
        <w:pStyle w:val="Ttulo2"/>
      </w:pPr>
      <w:bookmarkStart w:id="61" w:name="_Toc216908807"/>
      <w:r w:rsidRPr="00FE606F">
        <w:t>5.1 INGENIERÍA DEL PROYECTO</w:t>
      </w:r>
      <w:bookmarkEnd w:id="61"/>
    </w:p>
    <w:p w14:paraId="36EE285B" w14:textId="77777777" w:rsidR="00FE606F" w:rsidRPr="00FE606F" w:rsidRDefault="00FE606F" w:rsidP="00FE606F">
      <w:r w:rsidRPr="00FE606F">
        <w:t xml:space="preserve">En esta sección se documenta la construcción técnica del "Sistema de Control de Fianzas Judiciales", detallando la traducción de los requerimientos teóricos en componentes de software operativos. El sistema, denominado internamente </w:t>
      </w:r>
      <w:r w:rsidRPr="00FE606F">
        <w:rPr>
          <w:b/>
          <w:bCs/>
        </w:rPr>
        <w:t>Midas</w:t>
      </w:r>
      <w:r w:rsidRPr="00FE606F">
        <w:t>, se despliega bajo una arquitectura distribuida que separa el procesamiento lógico (Backend WCF) de la interacción de usuario (Frontend WinForms).</w:t>
      </w:r>
    </w:p>
    <w:p w14:paraId="698EE919" w14:textId="77777777" w:rsidR="00FE606F" w:rsidRPr="00FE606F" w:rsidRDefault="00FE606F" w:rsidP="00FE606F">
      <w:pPr>
        <w:pStyle w:val="Ttulo3"/>
      </w:pPr>
      <w:bookmarkStart w:id="62" w:name="_Toc216908808"/>
      <w:r w:rsidRPr="00FE606F">
        <w:t>5.1.1 Requerimientos Funcionales</w:t>
      </w:r>
      <w:bookmarkEnd w:id="62"/>
    </w:p>
    <w:p w14:paraId="2A9158AC" w14:textId="77777777" w:rsidR="00FE606F" w:rsidRPr="00FE606F" w:rsidRDefault="00FE606F" w:rsidP="00FE606F">
      <w:pPr>
        <w:ind w:left="360"/>
      </w:pPr>
      <w:r w:rsidRPr="00FE606F">
        <w:t>El sistema cubre el ciclo de vida completo de la fianza judicial a través de cuatro módulos principales, cuyos contratos de operación se definen en la interfaz IService.cs:</w:t>
      </w:r>
    </w:p>
    <w:p w14:paraId="25038A3D" w14:textId="77777777" w:rsidR="00FE606F" w:rsidRPr="00FE606F" w:rsidRDefault="00FE606F" w:rsidP="00FE606F">
      <w:pPr>
        <w:numPr>
          <w:ilvl w:val="0"/>
          <w:numId w:val="87"/>
        </w:numPr>
        <w:rPr>
          <w:rFonts w:cs="Times New Roman"/>
        </w:rPr>
      </w:pPr>
      <w:r w:rsidRPr="00FE606F">
        <w:rPr>
          <w:rFonts w:cs="Times New Roman"/>
          <w:b/>
          <w:bCs/>
        </w:rPr>
        <w:t>Módulo de Seguridad y Autenticación:</w:t>
      </w:r>
    </w:p>
    <w:p w14:paraId="13DB1224" w14:textId="77777777" w:rsidR="00FE606F" w:rsidRPr="00FE606F" w:rsidRDefault="00FE606F" w:rsidP="00FE606F">
      <w:pPr>
        <w:numPr>
          <w:ilvl w:val="1"/>
          <w:numId w:val="87"/>
        </w:numPr>
        <w:rPr>
          <w:rFonts w:cs="Times New Roman"/>
        </w:rPr>
      </w:pPr>
      <w:r w:rsidRPr="00FE606F">
        <w:rPr>
          <w:rFonts w:cs="Times New Roman"/>
          <w:b/>
          <w:bCs/>
        </w:rPr>
        <w:t>Login de Usuarios:</w:t>
      </w:r>
      <w:r w:rsidRPr="00FE606F">
        <w:rPr>
          <w:rFonts w:cs="Times New Roman"/>
        </w:rPr>
        <w:t xml:space="preserve"> Validación de credenciales contra la base de datos SQL Server.</w:t>
      </w:r>
    </w:p>
    <w:p w14:paraId="5653A999" w14:textId="77777777" w:rsidR="00FE606F" w:rsidRPr="00FE606F" w:rsidRDefault="00FE606F" w:rsidP="00FE606F">
      <w:pPr>
        <w:numPr>
          <w:ilvl w:val="1"/>
          <w:numId w:val="87"/>
        </w:numPr>
        <w:rPr>
          <w:rFonts w:cs="Times New Roman"/>
        </w:rPr>
      </w:pPr>
      <w:r w:rsidRPr="00FE606F">
        <w:rPr>
          <w:rFonts w:cs="Times New Roman"/>
          <w:b/>
          <w:bCs/>
        </w:rPr>
        <w:t>Gestión de Roles:</w:t>
      </w:r>
      <w:r w:rsidRPr="00FE606F">
        <w:rPr>
          <w:rFonts w:cs="Times New Roman"/>
        </w:rPr>
        <w:t xml:space="preserve"> Control de acceso basado en perfiles (Administrador, Caja, Jurídica) que habilita o deshabilita botones en la cinta de opciones (</w:t>
      </w:r>
      <w:r w:rsidRPr="00FE606F">
        <w:rPr>
          <w:rFonts w:cs="Times New Roman"/>
          <w:i/>
          <w:iCs/>
        </w:rPr>
        <w:t>Ribbon</w:t>
      </w:r>
      <w:r w:rsidRPr="00FE606F">
        <w:rPr>
          <w:rFonts w:cs="Times New Roman"/>
        </w:rPr>
        <w:t>).</w:t>
      </w:r>
    </w:p>
    <w:p w14:paraId="629E2719" w14:textId="77777777" w:rsidR="00FE606F" w:rsidRPr="00FE606F" w:rsidRDefault="00FE606F" w:rsidP="00FE606F">
      <w:pPr>
        <w:numPr>
          <w:ilvl w:val="0"/>
          <w:numId w:val="87"/>
        </w:numPr>
        <w:rPr>
          <w:rFonts w:cs="Times New Roman"/>
        </w:rPr>
      </w:pPr>
      <w:r w:rsidRPr="00FE606F">
        <w:rPr>
          <w:rFonts w:cs="Times New Roman"/>
          <w:b/>
          <w:bCs/>
        </w:rPr>
        <w:t>Módulo de Registro (Cajas/Tesorería):</w:t>
      </w:r>
    </w:p>
    <w:p w14:paraId="684EE616" w14:textId="77777777" w:rsidR="00FE606F" w:rsidRPr="00FE606F" w:rsidRDefault="00FE606F" w:rsidP="00FE606F">
      <w:pPr>
        <w:numPr>
          <w:ilvl w:val="1"/>
          <w:numId w:val="87"/>
        </w:numPr>
        <w:rPr>
          <w:rFonts w:cs="Times New Roman"/>
        </w:rPr>
      </w:pPr>
      <w:r w:rsidRPr="00FE606F">
        <w:rPr>
          <w:rFonts w:cs="Times New Roman"/>
          <w:b/>
          <w:bCs/>
        </w:rPr>
        <w:t>Ingreso de Fianza:</w:t>
      </w:r>
      <w:r w:rsidRPr="00FE606F">
        <w:rPr>
          <w:rFonts w:cs="Times New Roman"/>
        </w:rPr>
        <w:t xml:space="preserve"> Formulario para registrar los metadatos de la fianza (monto, demandante, demandado, NUREJ/IANUS del juzgado) y vincular el depósito bancario.</w:t>
      </w:r>
    </w:p>
    <w:p w14:paraId="35DDCB6F" w14:textId="77777777" w:rsidR="00FE606F" w:rsidRPr="00FE606F" w:rsidRDefault="00FE606F" w:rsidP="00FE606F">
      <w:pPr>
        <w:numPr>
          <w:ilvl w:val="1"/>
          <w:numId w:val="87"/>
        </w:numPr>
        <w:rPr>
          <w:rFonts w:cs="Times New Roman"/>
        </w:rPr>
      </w:pPr>
      <w:r w:rsidRPr="00FE606F">
        <w:rPr>
          <w:rFonts w:cs="Times New Roman"/>
          <w:b/>
          <w:bCs/>
        </w:rPr>
        <w:t>Validación de Caja:</w:t>
      </w:r>
      <w:r w:rsidRPr="00FE606F">
        <w:rPr>
          <w:rFonts w:cs="Times New Roman"/>
        </w:rPr>
        <w:t xml:space="preserve"> Emisión del comprobante de custodia que certifica el ingreso de los valores a las arcas de la institución.</w:t>
      </w:r>
    </w:p>
    <w:p w14:paraId="18D23B51" w14:textId="77777777" w:rsidR="00FE606F" w:rsidRPr="00FE606F" w:rsidRDefault="00FE606F" w:rsidP="00FE606F">
      <w:pPr>
        <w:numPr>
          <w:ilvl w:val="0"/>
          <w:numId w:val="87"/>
        </w:numPr>
        <w:rPr>
          <w:rFonts w:cs="Times New Roman"/>
        </w:rPr>
      </w:pPr>
      <w:r w:rsidRPr="00FE606F">
        <w:rPr>
          <w:rFonts w:cs="Times New Roman"/>
          <w:b/>
          <w:bCs/>
        </w:rPr>
        <w:t>Módulo de Gestión Legal (Jurídica):</w:t>
      </w:r>
    </w:p>
    <w:p w14:paraId="543A4BAC" w14:textId="77777777" w:rsidR="00FE606F" w:rsidRPr="00FE606F" w:rsidRDefault="00FE606F" w:rsidP="00FE606F">
      <w:pPr>
        <w:numPr>
          <w:ilvl w:val="1"/>
          <w:numId w:val="87"/>
        </w:numPr>
        <w:rPr>
          <w:rFonts w:cs="Times New Roman"/>
        </w:rPr>
      </w:pPr>
      <w:r w:rsidRPr="00FE606F">
        <w:rPr>
          <w:rFonts w:cs="Times New Roman"/>
          <w:b/>
          <w:bCs/>
        </w:rPr>
        <w:t>Verificación de Estado:</w:t>
      </w:r>
      <w:r w:rsidRPr="00FE606F">
        <w:rPr>
          <w:rFonts w:cs="Times New Roman"/>
        </w:rPr>
        <w:t xml:space="preserve"> Consulta en tiempo real de las fianzas vigentes asociadas a un expediente.</w:t>
      </w:r>
    </w:p>
    <w:p w14:paraId="5B75D6A1" w14:textId="77777777" w:rsidR="00FE606F" w:rsidRPr="00FE606F" w:rsidRDefault="00FE606F" w:rsidP="00FE606F">
      <w:pPr>
        <w:numPr>
          <w:ilvl w:val="1"/>
          <w:numId w:val="87"/>
        </w:numPr>
        <w:rPr>
          <w:rFonts w:cs="Times New Roman"/>
        </w:rPr>
      </w:pPr>
      <w:r w:rsidRPr="00FE606F">
        <w:rPr>
          <w:rFonts w:cs="Times New Roman"/>
          <w:b/>
          <w:bCs/>
        </w:rPr>
        <w:t>Autorización de Devolución:</w:t>
      </w:r>
      <w:r w:rsidRPr="00FE606F">
        <w:rPr>
          <w:rFonts w:cs="Times New Roman"/>
        </w:rPr>
        <w:t xml:space="preserve"> Registro de la orden judicial (Auto Interlocutorio) que instruye la devolución o ejecución de la fianza.</w:t>
      </w:r>
    </w:p>
    <w:p w14:paraId="52B7D3D3" w14:textId="77777777" w:rsidR="00FE606F" w:rsidRPr="00FE606F" w:rsidRDefault="00FE606F" w:rsidP="00FE606F">
      <w:pPr>
        <w:numPr>
          <w:ilvl w:val="0"/>
          <w:numId w:val="87"/>
        </w:numPr>
        <w:rPr>
          <w:rFonts w:cs="Times New Roman"/>
        </w:rPr>
      </w:pPr>
      <w:r w:rsidRPr="00FE606F">
        <w:rPr>
          <w:rFonts w:cs="Times New Roman"/>
          <w:b/>
          <w:bCs/>
        </w:rPr>
        <w:lastRenderedPageBreak/>
        <w:t>Módulo de Devolución y Contabilidad:</w:t>
      </w:r>
    </w:p>
    <w:p w14:paraId="714630B9" w14:textId="77777777" w:rsidR="00FE606F" w:rsidRDefault="00FE606F" w:rsidP="00FE606F">
      <w:pPr>
        <w:numPr>
          <w:ilvl w:val="1"/>
          <w:numId w:val="87"/>
        </w:numPr>
        <w:rPr>
          <w:rFonts w:cs="Times New Roman"/>
        </w:rPr>
      </w:pPr>
      <w:r w:rsidRPr="00FE606F">
        <w:rPr>
          <w:rFonts w:cs="Times New Roman"/>
          <w:b/>
          <w:bCs/>
        </w:rPr>
        <w:t>Pago de Fianza:</w:t>
      </w:r>
      <w:r w:rsidRPr="00FE606F">
        <w:rPr>
          <w:rFonts w:cs="Times New Roman"/>
        </w:rPr>
        <w:t xml:space="preserve"> Proceso final donde Tesorería ejecuta el desembolso tras la validación de la orden legal, cambiando el estado de la fianza a "Devuelta".</w:t>
      </w:r>
    </w:p>
    <w:p w14:paraId="1981438F" w14:textId="4F316F3E" w:rsidR="00644B59" w:rsidRDefault="00644B59" w:rsidP="00644B59">
      <w:pPr>
        <w:pStyle w:val="Ttulo4"/>
      </w:pPr>
      <w:r w:rsidRPr="00644B59">
        <w:t>5.1.1.1 Matriz de Acceso y Privilegios</w:t>
      </w:r>
    </w:p>
    <w:p w14:paraId="69616948" w14:textId="0C7813F2" w:rsidR="00644B59" w:rsidRDefault="00644B59" w:rsidP="00644B59">
      <w:pPr>
        <w:ind w:left="720"/>
      </w:pPr>
      <w:r w:rsidRPr="00644B59">
        <w:t>Para garantizar la segregación de funciones exigida por las normas de control interno (Ley SAFCO), el sistema implementa una matriz de permisos basada en roles (RBAC - Role Based Access Control). A continuación</w:t>
      </w:r>
      <w:r>
        <w:t xml:space="preserve"> (Tabla 5.1)</w:t>
      </w:r>
      <w:r w:rsidRPr="00644B59">
        <w:t>, se detalla el nivel de acceso (CRUD) para cada perfil de usuario sobre los módulos del sistema Midas:</w:t>
      </w:r>
    </w:p>
    <w:p w14:paraId="75D88118" w14:textId="6DA2EBAD" w:rsidR="00644B59" w:rsidRPr="00644B59" w:rsidRDefault="00644B59" w:rsidP="00644B59">
      <w:pPr>
        <w:ind w:firstLine="0"/>
        <w:rPr>
          <w:b/>
          <w:bCs/>
        </w:rPr>
      </w:pPr>
      <w:r w:rsidRPr="00644B59">
        <w:rPr>
          <w:b/>
          <w:bCs/>
        </w:rPr>
        <w:t>Tabla 5.</w:t>
      </w:r>
      <w:r w:rsidR="00467324">
        <w:rPr>
          <w:b/>
          <w:bCs/>
        </w:rPr>
        <w:t>1</w:t>
      </w:r>
      <w:r w:rsidRPr="00644B59">
        <w:rPr>
          <w:b/>
          <w:bCs/>
        </w:rPr>
        <w:t xml:space="preserve">: </w:t>
      </w:r>
    </w:p>
    <w:p w14:paraId="3D94736A" w14:textId="005C73F0" w:rsidR="00644B59" w:rsidRDefault="00644B59" w:rsidP="00644B59">
      <w:pPr>
        <w:ind w:firstLine="0"/>
      </w:pPr>
      <w:r w:rsidRPr="00644B59">
        <w:t>Matriz de Funcionalidad por Rol</w:t>
      </w:r>
    </w:p>
    <w:tbl>
      <w:tblPr>
        <w:tblStyle w:val="Tablanormal2"/>
        <w:tblW w:w="0" w:type="auto"/>
        <w:tblLook w:val="04A0" w:firstRow="1" w:lastRow="0" w:firstColumn="1" w:lastColumn="0" w:noHBand="0" w:noVBand="1"/>
      </w:tblPr>
      <w:tblGrid>
        <w:gridCol w:w="1694"/>
        <w:gridCol w:w="2533"/>
        <w:gridCol w:w="1622"/>
        <w:gridCol w:w="1713"/>
        <w:gridCol w:w="1464"/>
      </w:tblGrid>
      <w:tr w:rsidR="00644B59" w:rsidRPr="00644B59" w14:paraId="1E2B6C1D" w14:textId="77777777" w:rsidTr="00644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09447" w14:textId="77777777" w:rsidR="00644B59" w:rsidRPr="00644B59" w:rsidRDefault="00644B59" w:rsidP="00644B59">
            <w:pPr>
              <w:ind w:firstLine="0"/>
              <w:jc w:val="center"/>
              <w:rPr>
                <w:szCs w:val="22"/>
              </w:rPr>
            </w:pPr>
            <w:r w:rsidRPr="00644B59">
              <w:rPr>
                <w:szCs w:val="22"/>
              </w:rPr>
              <w:t>Módulo Funcional</w:t>
            </w:r>
          </w:p>
        </w:tc>
        <w:tc>
          <w:tcPr>
            <w:tcW w:w="0" w:type="auto"/>
            <w:hideMark/>
          </w:tcPr>
          <w:p w14:paraId="69D5648C" w14:textId="77777777" w:rsidR="00644B59" w:rsidRPr="00644B59" w:rsidRDefault="00644B59" w:rsidP="00644B59">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644B59">
              <w:rPr>
                <w:szCs w:val="22"/>
              </w:rPr>
              <w:t>Acción / Operación</w:t>
            </w:r>
          </w:p>
        </w:tc>
        <w:tc>
          <w:tcPr>
            <w:tcW w:w="0" w:type="auto"/>
            <w:hideMark/>
          </w:tcPr>
          <w:p w14:paraId="3A7F3955" w14:textId="77777777" w:rsidR="00644B59" w:rsidRPr="00644B59" w:rsidRDefault="00644B59" w:rsidP="00644B59">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644B59">
              <w:rPr>
                <w:szCs w:val="22"/>
              </w:rPr>
              <w:t>Administrador</w:t>
            </w:r>
          </w:p>
        </w:tc>
        <w:tc>
          <w:tcPr>
            <w:tcW w:w="0" w:type="auto"/>
            <w:hideMark/>
          </w:tcPr>
          <w:p w14:paraId="3DC74FFD" w14:textId="77777777" w:rsidR="00644B59" w:rsidRPr="00644B59" w:rsidRDefault="00644B59" w:rsidP="00644B59">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644B59">
              <w:rPr>
                <w:szCs w:val="22"/>
              </w:rPr>
              <w:t>Cajero (Tesorería)</w:t>
            </w:r>
          </w:p>
        </w:tc>
        <w:tc>
          <w:tcPr>
            <w:tcW w:w="0" w:type="auto"/>
            <w:hideMark/>
          </w:tcPr>
          <w:p w14:paraId="22547C25" w14:textId="77777777" w:rsidR="00644B59" w:rsidRPr="00644B59" w:rsidRDefault="00644B59" w:rsidP="00644B59">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644B59">
              <w:rPr>
                <w:szCs w:val="22"/>
              </w:rPr>
              <w:t>Jurídica (Legal)</w:t>
            </w:r>
          </w:p>
        </w:tc>
      </w:tr>
      <w:tr w:rsidR="00644B59" w:rsidRPr="00644B59" w14:paraId="365CCA0E" w14:textId="77777777" w:rsidTr="00644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2DF51C1" w14:textId="77777777" w:rsidR="00644B59" w:rsidRPr="00644B59" w:rsidRDefault="00644B59" w:rsidP="00644B59">
            <w:pPr>
              <w:ind w:firstLine="0"/>
              <w:rPr>
                <w:szCs w:val="22"/>
              </w:rPr>
            </w:pPr>
            <w:r w:rsidRPr="00644B59">
              <w:rPr>
                <w:szCs w:val="22"/>
              </w:rPr>
              <w:t>Seguridad</w:t>
            </w:r>
          </w:p>
        </w:tc>
        <w:tc>
          <w:tcPr>
            <w:tcW w:w="0" w:type="auto"/>
            <w:hideMark/>
          </w:tcPr>
          <w:p w14:paraId="4C501BF3" w14:textId="77777777"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Crear/Editar Usuarios</w:t>
            </w:r>
          </w:p>
        </w:tc>
        <w:tc>
          <w:tcPr>
            <w:tcW w:w="0" w:type="auto"/>
            <w:hideMark/>
          </w:tcPr>
          <w:p w14:paraId="384D1405" w14:textId="4D7F9B89"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Total</w:t>
            </w:r>
          </w:p>
        </w:tc>
        <w:tc>
          <w:tcPr>
            <w:tcW w:w="0" w:type="auto"/>
            <w:hideMark/>
          </w:tcPr>
          <w:p w14:paraId="0005CD07" w14:textId="045C056B"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c>
          <w:tcPr>
            <w:tcW w:w="0" w:type="auto"/>
            <w:hideMark/>
          </w:tcPr>
          <w:p w14:paraId="79972469" w14:textId="0922D00E"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r>
      <w:tr w:rsidR="00644B59" w:rsidRPr="00644B59" w14:paraId="7D7FFDA7" w14:textId="77777777" w:rsidTr="00644B59">
        <w:tc>
          <w:tcPr>
            <w:cnfStyle w:val="001000000000" w:firstRow="0" w:lastRow="0" w:firstColumn="1" w:lastColumn="0" w:oddVBand="0" w:evenVBand="0" w:oddHBand="0" w:evenHBand="0" w:firstRowFirstColumn="0" w:firstRowLastColumn="0" w:lastRowFirstColumn="0" w:lastRowLastColumn="0"/>
            <w:tcW w:w="0" w:type="auto"/>
            <w:vMerge/>
            <w:hideMark/>
          </w:tcPr>
          <w:p w14:paraId="20C050BB" w14:textId="77777777" w:rsidR="00644B59" w:rsidRPr="00644B59" w:rsidRDefault="00644B59" w:rsidP="00644B59">
            <w:pPr>
              <w:ind w:firstLine="0"/>
              <w:rPr>
                <w:szCs w:val="22"/>
              </w:rPr>
            </w:pPr>
          </w:p>
        </w:tc>
        <w:tc>
          <w:tcPr>
            <w:tcW w:w="0" w:type="auto"/>
            <w:hideMark/>
          </w:tcPr>
          <w:p w14:paraId="0CE5E104" w14:textId="77777777"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Asignar Roles</w:t>
            </w:r>
          </w:p>
        </w:tc>
        <w:tc>
          <w:tcPr>
            <w:tcW w:w="0" w:type="auto"/>
            <w:hideMark/>
          </w:tcPr>
          <w:p w14:paraId="69F60A14" w14:textId="376AB7A2"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Total</w:t>
            </w:r>
          </w:p>
        </w:tc>
        <w:tc>
          <w:tcPr>
            <w:tcW w:w="0" w:type="auto"/>
            <w:hideMark/>
          </w:tcPr>
          <w:p w14:paraId="1EED80E0" w14:textId="23B83B5A"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No</w:t>
            </w:r>
          </w:p>
        </w:tc>
        <w:tc>
          <w:tcPr>
            <w:tcW w:w="0" w:type="auto"/>
            <w:hideMark/>
          </w:tcPr>
          <w:p w14:paraId="1875E286" w14:textId="29E99CB4"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No</w:t>
            </w:r>
          </w:p>
        </w:tc>
      </w:tr>
      <w:tr w:rsidR="00644B59" w:rsidRPr="00644B59" w14:paraId="2D38EE35" w14:textId="77777777" w:rsidTr="00644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32DABE" w14:textId="77777777" w:rsidR="00644B59" w:rsidRPr="00644B59" w:rsidRDefault="00644B59" w:rsidP="00644B59">
            <w:pPr>
              <w:ind w:firstLine="0"/>
              <w:rPr>
                <w:szCs w:val="22"/>
              </w:rPr>
            </w:pPr>
          </w:p>
        </w:tc>
        <w:tc>
          <w:tcPr>
            <w:tcW w:w="0" w:type="auto"/>
            <w:hideMark/>
          </w:tcPr>
          <w:p w14:paraId="63FE743A" w14:textId="77777777"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Ver Logs de Auditoría</w:t>
            </w:r>
          </w:p>
        </w:tc>
        <w:tc>
          <w:tcPr>
            <w:tcW w:w="0" w:type="auto"/>
            <w:hideMark/>
          </w:tcPr>
          <w:p w14:paraId="33BDC0AB" w14:textId="538AD7D9"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Lectura</w:t>
            </w:r>
          </w:p>
        </w:tc>
        <w:tc>
          <w:tcPr>
            <w:tcW w:w="0" w:type="auto"/>
            <w:hideMark/>
          </w:tcPr>
          <w:p w14:paraId="119533AB" w14:textId="37CD58FD"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c>
          <w:tcPr>
            <w:tcW w:w="0" w:type="auto"/>
            <w:hideMark/>
          </w:tcPr>
          <w:p w14:paraId="23EBEEE8" w14:textId="2F687573"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r>
      <w:tr w:rsidR="00644B59" w:rsidRPr="00644B59" w14:paraId="5B22B152" w14:textId="77777777" w:rsidTr="00644B59">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C173C5E" w14:textId="77777777" w:rsidR="00644B59" w:rsidRPr="00644B59" w:rsidRDefault="00644B59" w:rsidP="00644B59">
            <w:pPr>
              <w:ind w:firstLine="0"/>
              <w:rPr>
                <w:szCs w:val="22"/>
              </w:rPr>
            </w:pPr>
            <w:r w:rsidRPr="00644B59">
              <w:rPr>
                <w:szCs w:val="22"/>
              </w:rPr>
              <w:t>Gestión de Fianzas</w:t>
            </w:r>
          </w:p>
        </w:tc>
        <w:tc>
          <w:tcPr>
            <w:tcW w:w="0" w:type="auto"/>
            <w:hideMark/>
          </w:tcPr>
          <w:p w14:paraId="2273EF8A" w14:textId="77777777"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Registrar Ingreso (Depósito)</w:t>
            </w:r>
          </w:p>
        </w:tc>
        <w:tc>
          <w:tcPr>
            <w:tcW w:w="0" w:type="auto"/>
            <w:hideMark/>
          </w:tcPr>
          <w:p w14:paraId="54B951AE" w14:textId="32B54366"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No</w:t>
            </w:r>
          </w:p>
        </w:tc>
        <w:tc>
          <w:tcPr>
            <w:tcW w:w="0" w:type="auto"/>
            <w:hideMark/>
          </w:tcPr>
          <w:p w14:paraId="647F642A" w14:textId="1EAEBDD2"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Escritura</w:t>
            </w:r>
          </w:p>
        </w:tc>
        <w:tc>
          <w:tcPr>
            <w:tcW w:w="0" w:type="auto"/>
            <w:hideMark/>
          </w:tcPr>
          <w:p w14:paraId="063284F0" w14:textId="49FE44E1"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No</w:t>
            </w:r>
          </w:p>
        </w:tc>
      </w:tr>
      <w:tr w:rsidR="00644B59" w:rsidRPr="00644B59" w14:paraId="509F8D4F" w14:textId="77777777" w:rsidTr="00644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CF9713A" w14:textId="77777777" w:rsidR="00644B59" w:rsidRPr="00644B59" w:rsidRDefault="00644B59" w:rsidP="00644B59">
            <w:pPr>
              <w:ind w:firstLine="0"/>
              <w:rPr>
                <w:szCs w:val="22"/>
              </w:rPr>
            </w:pPr>
          </w:p>
        </w:tc>
        <w:tc>
          <w:tcPr>
            <w:tcW w:w="0" w:type="auto"/>
            <w:hideMark/>
          </w:tcPr>
          <w:p w14:paraId="6879A120" w14:textId="77777777"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Validar Datos (Caja)</w:t>
            </w:r>
          </w:p>
        </w:tc>
        <w:tc>
          <w:tcPr>
            <w:tcW w:w="0" w:type="auto"/>
            <w:hideMark/>
          </w:tcPr>
          <w:p w14:paraId="1D272769" w14:textId="12F64565"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c>
          <w:tcPr>
            <w:tcW w:w="0" w:type="auto"/>
            <w:hideMark/>
          </w:tcPr>
          <w:p w14:paraId="021FB85F" w14:textId="25A385BF"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Escritura</w:t>
            </w:r>
          </w:p>
        </w:tc>
        <w:tc>
          <w:tcPr>
            <w:tcW w:w="0" w:type="auto"/>
            <w:hideMark/>
          </w:tcPr>
          <w:p w14:paraId="15F0C418" w14:textId="1BC404C8"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r>
      <w:tr w:rsidR="00644B59" w:rsidRPr="00644B59" w14:paraId="0B5AC470" w14:textId="77777777" w:rsidTr="00644B59">
        <w:tc>
          <w:tcPr>
            <w:cnfStyle w:val="001000000000" w:firstRow="0" w:lastRow="0" w:firstColumn="1" w:lastColumn="0" w:oddVBand="0" w:evenVBand="0" w:oddHBand="0" w:evenHBand="0" w:firstRowFirstColumn="0" w:firstRowLastColumn="0" w:lastRowFirstColumn="0" w:lastRowLastColumn="0"/>
            <w:tcW w:w="0" w:type="auto"/>
            <w:vMerge/>
            <w:hideMark/>
          </w:tcPr>
          <w:p w14:paraId="13FCF036" w14:textId="77777777" w:rsidR="00644B59" w:rsidRPr="00644B59" w:rsidRDefault="00644B59" w:rsidP="00644B59">
            <w:pPr>
              <w:ind w:firstLine="0"/>
              <w:rPr>
                <w:szCs w:val="22"/>
              </w:rPr>
            </w:pPr>
          </w:p>
        </w:tc>
        <w:tc>
          <w:tcPr>
            <w:tcW w:w="0" w:type="auto"/>
            <w:hideMark/>
          </w:tcPr>
          <w:p w14:paraId="6997F94B" w14:textId="77777777"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Consultar Estado</w:t>
            </w:r>
          </w:p>
        </w:tc>
        <w:tc>
          <w:tcPr>
            <w:tcW w:w="0" w:type="auto"/>
            <w:hideMark/>
          </w:tcPr>
          <w:p w14:paraId="06439C80" w14:textId="6B03FE00"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Lectura</w:t>
            </w:r>
          </w:p>
        </w:tc>
        <w:tc>
          <w:tcPr>
            <w:tcW w:w="0" w:type="auto"/>
            <w:hideMark/>
          </w:tcPr>
          <w:p w14:paraId="6AD77D57" w14:textId="1F5B2B27"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Lectura</w:t>
            </w:r>
          </w:p>
        </w:tc>
        <w:tc>
          <w:tcPr>
            <w:tcW w:w="0" w:type="auto"/>
            <w:hideMark/>
          </w:tcPr>
          <w:p w14:paraId="67F05E33" w14:textId="1AC7BF7A"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Lectura</w:t>
            </w:r>
          </w:p>
        </w:tc>
      </w:tr>
      <w:tr w:rsidR="00644B59" w:rsidRPr="00644B59" w14:paraId="027883D3" w14:textId="77777777" w:rsidTr="00644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42EC478" w14:textId="77777777" w:rsidR="00644B59" w:rsidRPr="00644B59" w:rsidRDefault="00644B59" w:rsidP="00644B59">
            <w:pPr>
              <w:ind w:firstLine="0"/>
              <w:rPr>
                <w:szCs w:val="22"/>
              </w:rPr>
            </w:pPr>
            <w:r w:rsidRPr="00644B59">
              <w:rPr>
                <w:szCs w:val="22"/>
              </w:rPr>
              <w:t>Gestión Legal</w:t>
            </w:r>
          </w:p>
        </w:tc>
        <w:tc>
          <w:tcPr>
            <w:tcW w:w="0" w:type="auto"/>
            <w:hideMark/>
          </w:tcPr>
          <w:p w14:paraId="013409E3" w14:textId="77777777"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Autorizar Devolución</w:t>
            </w:r>
          </w:p>
        </w:tc>
        <w:tc>
          <w:tcPr>
            <w:tcW w:w="0" w:type="auto"/>
            <w:hideMark/>
          </w:tcPr>
          <w:p w14:paraId="446BF838" w14:textId="4594AF09"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c>
          <w:tcPr>
            <w:tcW w:w="0" w:type="auto"/>
            <w:hideMark/>
          </w:tcPr>
          <w:p w14:paraId="7D1E635E" w14:textId="0D2573E9"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c>
          <w:tcPr>
            <w:tcW w:w="0" w:type="auto"/>
            <w:hideMark/>
          </w:tcPr>
          <w:p w14:paraId="11D70F74" w14:textId="12D09862"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Escritura</w:t>
            </w:r>
          </w:p>
        </w:tc>
      </w:tr>
      <w:tr w:rsidR="00644B59" w:rsidRPr="00644B59" w14:paraId="6A02E409" w14:textId="77777777" w:rsidTr="00644B59">
        <w:tc>
          <w:tcPr>
            <w:cnfStyle w:val="001000000000" w:firstRow="0" w:lastRow="0" w:firstColumn="1" w:lastColumn="0" w:oddVBand="0" w:evenVBand="0" w:oddHBand="0" w:evenHBand="0" w:firstRowFirstColumn="0" w:firstRowLastColumn="0" w:lastRowFirstColumn="0" w:lastRowLastColumn="0"/>
            <w:tcW w:w="0" w:type="auto"/>
            <w:vMerge/>
            <w:hideMark/>
          </w:tcPr>
          <w:p w14:paraId="6465EF58" w14:textId="77777777" w:rsidR="00644B59" w:rsidRPr="00644B59" w:rsidRDefault="00644B59" w:rsidP="00644B59">
            <w:pPr>
              <w:ind w:firstLine="0"/>
              <w:rPr>
                <w:szCs w:val="22"/>
              </w:rPr>
            </w:pPr>
          </w:p>
        </w:tc>
        <w:tc>
          <w:tcPr>
            <w:tcW w:w="0" w:type="auto"/>
            <w:hideMark/>
          </w:tcPr>
          <w:p w14:paraId="359BFDEE" w14:textId="77777777"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Adjuntar Auto Interlocutorio</w:t>
            </w:r>
          </w:p>
        </w:tc>
        <w:tc>
          <w:tcPr>
            <w:tcW w:w="0" w:type="auto"/>
            <w:hideMark/>
          </w:tcPr>
          <w:p w14:paraId="3C6960B6" w14:textId="7807B396"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No</w:t>
            </w:r>
          </w:p>
        </w:tc>
        <w:tc>
          <w:tcPr>
            <w:tcW w:w="0" w:type="auto"/>
            <w:hideMark/>
          </w:tcPr>
          <w:p w14:paraId="31B00A5F" w14:textId="79A2C441"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No</w:t>
            </w:r>
          </w:p>
        </w:tc>
        <w:tc>
          <w:tcPr>
            <w:tcW w:w="0" w:type="auto"/>
            <w:hideMark/>
          </w:tcPr>
          <w:p w14:paraId="498AB9B3" w14:textId="326F230B"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Escritura</w:t>
            </w:r>
          </w:p>
        </w:tc>
      </w:tr>
      <w:tr w:rsidR="00644B59" w:rsidRPr="00644B59" w14:paraId="0F4F3B68" w14:textId="77777777" w:rsidTr="00644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32F93" w14:textId="77777777" w:rsidR="00644B59" w:rsidRPr="00644B59" w:rsidRDefault="00644B59" w:rsidP="00644B59">
            <w:pPr>
              <w:ind w:firstLine="0"/>
              <w:rPr>
                <w:szCs w:val="22"/>
              </w:rPr>
            </w:pPr>
            <w:r w:rsidRPr="00644B59">
              <w:rPr>
                <w:szCs w:val="22"/>
              </w:rPr>
              <w:t>Tesorería</w:t>
            </w:r>
          </w:p>
        </w:tc>
        <w:tc>
          <w:tcPr>
            <w:tcW w:w="0" w:type="auto"/>
            <w:hideMark/>
          </w:tcPr>
          <w:p w14:paraId="0B74C903" w14:textId="77777777"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Ejecutar Desembolso (Pago)</w:t>
            </w:r>
          </w:p>
        </w:tc>
        <w:tc>
          <w:tcPr>
            <w:tcW w:w="0" w:type="auto"/>
            <w:hideMark/>
          </w:tcPr>
          <w:p w14:paraId="1A502AD2" w14:textId="622C6166"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c>
          <w:tcPr>
            <w:tcW w:w="0" w:type="auto"/>
            <w:hideMark/>
          </w:tcPr>
          <w:p w14:paraId="10876CA5" w14:textId="68B9DBF7"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Escritura</w:t>
            </w:r>
          </w:p>
        </w:tc>
        <w:tc>
          <w:tcPr>
            <w:tcW w:w="0" w:type="auto"/>
            <w:hideMark/>
          </w:tcPr>
          <w:p w14:paraId="365FABD1" w14:textId="1A24D600"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r>
      <w:tr w:rsidR="00644B59" w:rsidRPr="00644B59" w14:paraId="0F86B5BA" w14:textId="77777777" w:rsidTr="00644B59">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DA6CD62" w14:textId="77777777" w:rsidR="00644B59" w:rsidRPr="00644B59" w:rsidRDefault="00644B59" w:rsidP="00644B59">
            <w:pPr>
              <w:ind w:firstLine="0"/>
              <w:rPr>
                <w:szCs w:val="22"/>
              </w:rPr>
            </w:pPr>
            <w:r w:rsidRPr="00644B59">
              <w:rPr>
                <w:szCs w:val="22"/>
              </w:rPr>
              <w:t>Reportes</w:t>
            </w:r>
          </w:p>
        </w:tc>
        <w:tc>
          <w:tcPr>
            <w:tcW w:w="0" w:type="auto"/>
            <w:hideMark/>
          </w:tcPr>
          <w:p w14:paraId="3322292E" w14:textId="77777777"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Reporte de Arqueo Diario</w:t>
            </w:r>
          </w:p>
        </w:tc>
        <w:tc>
          <w:tcPr>
            <w:tcW w:w="0" w:type="auto"/>
            <w:hideMark/>
          </w:tcPr>
          <w:p w14:paraId="409297DD" w14:textId="3BAF2BEC"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Lectura</w:t>
            </w:r>
          </w:p>
        </w:tc>
        <w:tc>
          <w:tcPr>
            <w:tcW w:w="0" w:type="auto"/>
            <w:hideMark/>
          </w:tcPr>
          <w:p w14:paraId="52D8BE12" w14:textId="7E59F0C3"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644B59">
              <w:rPr>
                <w:szCs w:val="22"/>
              </w:rPr>
              <w:t>Lectura</w:t>
            </w:r>
          </w:p>
        </w:tc>
        <w:tc>
          <w:tcPr>
            <w:tcW w:w="0" w:type="auto"/>
            <w:hideMark/>
          </w:tcPr>
          <w:p w14:paraId="600088A3" w14:textId="5B84BB2E" w:rsidR="00644B59" w:rsidRPr="00644B59" w:rsidRDefault="00644B59" w:rsidP="00644B59">
            <w:pPr>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No</w:t>
            </w:r>
          </w:p>
        </w:tc>
      </w:tr>
      <w:tr w:rsidR="00644B59" w:rsidRPr="00644B59" w14:paraId="02B24E5D" w14:textId="77777777" w:rsidTr="00644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DF65240" w14:textId="77777777" w:rsidR="00644B59" w:rsidRPr="00644B59" w:rsidRDefault="00644B59" w:rsidP="00644B59">
            <w:pPr>
              <w:ind w:firstLine="0"/>
              <w:rPr>
                <w:szCs w:val="22"/>
              </w:rPr>
            </w:pPr>
          </w:p>
        </w:tc>
        <w:tc>
          <w:tcPr>
            <w:tcW w:w="0" w:type="auto"/>
            <w:hideMark/>
          </w:tcPr>
          <w:p w14:paraId="2DBE2523" w14:textId="77777777"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Reporte de Mora/Vencimiento</w:t>
            </w:r>
          </w:p>
        </w:tc>
        <w:tc>
          <w:tcPr>
            <w:tcW w:w="0" w:type="auto"/>
            <w:hideMark/>
          </w:tcPr>
          <w:p w14:paraId="72A378EB" w14:textId="689FB0FE"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Lectura</w:t>
            </w:r>
          </w:p>
        </w:tc>
        <w:tc>
          <w:tcPr>
            <w:tcW w:w="0" w:type="auto"/>
            <w:hideMark/>
          </w:tcPr>
          <w:p w14:paraId="0462BAF9" w14:textId="75D6F7C9"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Pr>
                <w:szCs w:val="22"/>
              </w:rPr>
              <w:t>No</w:t>
            </w:r>
          </w:p>
        </w:tc>
        <w:tc>
          <w:tcPr>
            <w:tcW w:w="0" w:type="auto"/>
            <w:hideMark/>
          </w:tcPr>
          <w:p w14:paraId="5AAB8FA3" w14:textId="56E65E20" w:rsidR="00644B59" w:rsidRPr="00644B59" w:rsidRDefault="00644B59" w:rsidP="00644B59">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644B59">
              <w:rPr>
                <w:szCs w:val="22"/>
              </w:rPr>
              <w:t>Lectura</w:t>
            </w:r>
          </w:p>
        </w:tc>
      </w:tr>
    </w:tbl>
    <w:p w14:paraId="132CA898" w14:textId="77777777" w:rsidR="00467324" w:rsidRPr="00FE606F" w:rsidRDefault="00467324" w:rsidP="00467324">
      <w:pPr>
        <w:ind w:firstLine="0"/>
        <w:rPr>
          <w:rFonts w:cs="Times New Roman"/>
        </w:rPr>
      </w:pPr>
      <w:r w:rsidRPr="00FE606F">
        <w:rPr>
          <w:rFonts w:cs="Times New Roman"/>
        </w:rPr>
        <w:t>Fuente: Elaboración propia</w:t>
      </w:r>
    </w:p>
    <w:p w14:paraId="2CC818B4" w14:textId="77777777" w:rsidR="00FE606F" w:rsidRPr="00FE606F" w:rsidRDefault="00FE606F" w:rsidP="00FE606F">
      <w:pPr>
        <w:pStyle w:val="Ttulo3"/>
      </w:pPr>
      <w:bookmarkStart w:id="63" w:name="_Toc216908809"/>
      <w:r w:rsidRPr="00FE606F">
        <w:t>5.1.2 Análisis y Diseño del Sistema</w:t>
      </w:r>
      <w:bookmarkEnd w:id="63"/>
    </w:p>
    <w:p w14:paraId="6BBDD940" w14:textId="77777777" w:rsidR="0014246F" w:rsidRDefault="00467324" w:rsidP="00467324">
      <w:r w:rsidRPr="00467324">
        <w:t xml:space="preserve">El diseño arquitectónico del sistema Midas trasciende la simple codificación funcional, enfocándose en la estructuración de componentes desacoplados que garanticen la escalabilidad y el mantenimiento a largo plazo. </w:t>
      </w:r>
    </w:p>
    <w:p w14:paraId="598D2495" w14:textId="3E9B6D53" w:rsidR="00502F08" w:rsidRDefault="00467324" w:rsidP="00467324">
      <w:r w:rsidRPr="00467324">
        <w:t>Para la representación formal de esta estructura, se ha utilizado el Lenguaje de Modelado Unificado (UML) en su versión 2.5, permitiendo visualizar tanto la interacción estática de las clases como el flujo dinámico de los datos financieros.</w:t>
      </w:r>
      <w:r>
        <w:t xml:space="preserve"> </w:t>
      </w:r>
    </w:p>
    <w:p w14:paraId="11B5DA1E" w14:textId="6B267D22" w:rsidR="00502F08" w:rsidRDefault="0014246F" w:rsidP="00467324">
      <w:r w:rsidRPr="0014246F">
        <w:t>La Figura 5.</w:t>
      </w:r>
      <w:r>
        <w:t>1</w:t>
      </w:r>
      <w:r w:rsidRPr="0014246F">
        <w:t xml:space="preserve"> ilustra la arquitectura lógica de la solución basada en la estructura del código fuente. Se evidencia un desacoplamiento estricto donde el proyecto MidasD (Cliente) desconoce totalmente la existencia de la base de datos, interactuando únicamente a través de la interfaz expuesta por WcfMidasD.</w:t>
      </w:r>
    </w:p>
    <w:p w14:paraId="204F36EB" w14:textId="77777777" w:rsidR="001A7332" w:rsidRDefault="001A7332" w:rsidP="00467324"/>
    <w:p w14:paraId="3F20D34F" w14:textId="77777777" w:rsidR="001A7332" w:rsidRDefault="001A7332" w:rsidP="00467324"/>
    <w:p w14:paraId="57671390" w14:textId="77777777" w:rsidR="001A7332" w:rsidRDefault="001A7332" w:rsidP="00467324"/>
    <w:p w14:paraId="78B54CA6" w14:textId="77777777" w:rsidR="001A7332" w:rsidRDefault="001A7332" w:rsidP="00467324"/>
    <w:p w14:paraId="50BC88DC" w14:textId="4580FA68" w:rsidR="001A7332" w:rsidRPr="001A7332" w:rsidRDefault="001A7332" w:rsidP="001A7332">
      <w:pPr>
        <w:ind w:firstLine="0"/>
        <w:rPr>
          <w:b/>
          <w:bCs/>
        </w:rPr>
      </w:pPr>
      <w:r w:rsidRPr="001A7332">
        <w:rPr>
          <w:b/>
          <w:bCs/>
        </w:rPr>
        <w:lastRenderedPageBreak/>
        <w:t>Figura 5.1:</w:t>
      </w:r>
    </w:p>
    <w:p w14:paraId="7E86F9E5" w14:textId="131E3FC5" w:rsidR="001A7332" w:rsidRDefault="001A7332" w:rsidP="001A7332">
      <w:pPr>
        <w:ind w:firstLine="0"/>
      </w:pPr>
      <w:r w:rsidRPr="001A7332">
        <w:t>Diagrama de paquetes (arquitectura lógica)</w:t>
      </w:r>
    </w:p>
    <w:p w14:paraId="1936FFFA" w14:textId="17F2D7C8" w:rsidR="001A7332" w:rsidRDefault="001A7332" w:rsidP="001A7332">
      <w:pPr>
        <w:ind w:firstLine="0"/>
        <w:jc w:val="center"/>
      </w:pPr>
      <w:r>
        <w:rPr>
          <w:noProof/>
        </w:rPr>
        <w:drawing>
          <wp:inline distT="0" distB="0" distL="0" distR="0" wp14:anchorId="5A4CD285" wp14:editId="1ABB86CC">
            <wp:extent cx="1844397" cy="5670550"/>
            <wp:effectExtent l="0" t="0" r="3810" b="635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5269" cy="5888443"/>
                    </a:xfrm>
                    <a:prstGeom prst="rect">
                      <a:avLst/>
                    </a:prstGeom>
                  </pic:spPr>
                </pic:pic>
              </a:graphicData>
            </a:graphic>
          </wp:inline>
        </w:drawing>
      </w:r>
    </w:p>
    <w:p w14:paraId="57246322" w14:textId="77777777" w:rsidR="001A7332" w:rsidRPr="00FE606F" w:rsidRDefault="001A7332" w:rsidP="001A7332">
      <w:pPr>
        <w:ind w:firstLine="0"/>
        <w:rPr>
          <w:rFonts w:cs="Times New Roman"/>
        </w:rPr>
      </w:pPr>
      <w:r w:rsidRPr="00FE606F">
        <w:rPr>
          <w:rFonts w:cs="Times New Roman"/>
        </w:rPr>
        <w:t>Fuente: Elaboración propia</w:t>
      </w:r>
    </w:p>
    <w:p w14:paraId="0A57F346" w14:textId="62FB30D4" w:rsidR="00467324" w:rsidRDefault="00467324" w:rsidP="00467324">
      <w:r w:rsidRPr="00467324">
        <w:t>A continuación, se presentan los artefactos de diseño esenciales que modelan la solución, comenzando por la abstracción de las entidades de negocio y continuando con el esquema físico de persistencia que soporta la integridad transaccional exigida por la normativa de control fiscal.</w:t>
      </w:r>
    </w:p>
    <w:p w14:paraId="289057B3" w14:textId="77777777" w:rsidR="00FE606F" w:rsidRPr="00FE606F" w:rsidRDefault="00FE606F" w:rsidP="00FE606F">
      <w:pPr>
        <w:ind w:left="720" w:firstLine="0"/>
        <w:rPr>
          <w:rFonts w:cs="Times New Roman"/>
        </w:rPr>
      </w:pPr>
      <w:r w:rsidRPr="00FE606F">
        <w:rPr>
          <w:rFonts w:cs="Times New Roman"/>
          <w:b/>
          <w:bCs/>
        </w:rPr>
        <w:t>A. Diagrama de Clases (Modelo de Dominio)</w:t>
      </w:r>
      <w:r w:rsidRPr="00FE606F">
        <w:rPr>
          <w:rFonts w:cs="Times New Roman"/>
        </w:rPr>
        <w:t xml:space="preserve"> Se estructuró el código en capas lógicas para facilitar el mantenimiento.</w:t>
      </w:r>
    </w:p>
    <w:p w14:paraId="4481356F" w14:textId="77777777" w:rsidR="00FE606F" w:rsidRPr="00FE606F" w:rsidRDefault="00FE606F" w:rsidP="00FE606F">
      <w:pPr>
        <w:numPr>
          <w:ilvl w:val="0"/>
          <w:numId w:val="88"/>
        </w:numPr>
        <w:tabs>
          <w:tab w:val="clear" w:pos="720"/>
          <w:tab w:val="num" w:pos="1440"/>
        </w:tabs>
        <w:ind w:left="1440"/>
        <w:rPr>
          <w:rFonts w:cs="Times New Roman"/>
        </w:rPr>
      </w:pPr>
      <w:r w:rsidRPr="00FE606F">
        <w:rPr>
          <w:rFonts w:cs="Times New Roman"/>
          <w:b/>
          <w:bCs/>
        </w:rPr>
        <w:lastRenderedPageBreak/>
        <w:t>Capa de Entidades (Midas.Entities):</w:t>
      </w:r>
      <w:r w:rsidRPr="00FE606F">
        <w:rPr>
          <w:rFonts w:cs="Times New Roman"/>
        </w:rPr>
        <w:t xml:space="preserve"> Contiene las clases POCO (</w:t>
      </w:r>
      <w:r w:rsidRPr="00FE606F">
        <w:rPr>
          <w:rFonts w:cs="Times New Roman"/>
          <w:i/>
          <w:iCs/>
        </w:rPr>
        <w:t>Plain Old CLR Objects</w:t>
      </w:r>
      <w:r w:rsidRPr="00FE606F">
        <w:rPr>
          <w:rFonts w:cs="Times New Roman"/>
        </w:rPr>
        <w:t>) que representan las tablas de la base de datos, tales como Fianza, Usuario, Juzgado y Movimiento.</w:t>
      </w:r>
    </w:p>
    <w:p w14:paraId="2BEBC123" w14:textId="77777777" w:rsidR="00FE606F" w:rsidRPr="00FE606F" w:rsidRDefault="00FE606F" w:rsidP="00FE606F">
      <w:pPr>
        <w:numPr>
          <w:ilvl w:val="0"/>
          <w:numId w:val="88"/>
        </w:numPr>
        <w:tabs>
          <w:tab w:val="clear" w:pos="720"/>
          <w:tab w:val="num" w:pos="1440"/>
        </w:tabs>
        <w:ind w:left="1440"/>
        <w:rPr>
          <w:rFonts w:cs="Times New Roman"/>
        </w:rPr>
      </w:pPr>
      <w:r w:rsidRPr="00FE606F">
        <w:rPr>
          <w:rFonts w:cs="Times New Roman"/>
          <w:b/>
          <w:bCs/>
        </w:rPr>
        <w:t>Capa de Servicios (WcfMidasD):</w:t>
      </w:r>
      <w:r w:rsidRPr="00FE606F">
        <w:rPr>
          <w:rFonts w:cs="Times New Roman"/>
        </w:rPr>
        <w:t xml:space="preserve"> Contiene la clase Service.svc que implementa la interfaz IService. Aquí reside la lógica que orquesta las operaciones.</w:t>
      </w:r>
    </w:p>
    <w:p w14:paraId="29559FD9" w14:textId="0433FFD9" w:rsidR="007051A1" w:rsidRPr="007051A1" w:rsidRDefault="00FE606F" w:rsidP="00FE606F">
      <w:pPr>
        <w:ind w:firstLine="0"/>
        <w:rPr>
          <w:rFonts w:cs="Times New Roman"/>
          <w:b/>
          <w:bCs/>
        </w:rPr>
      </w:pPr>
      <w:r w:rsidRPr="00FE606F">
        <w:rPr>
          <w:rFonts w:cs="Times New Roman"/>
          <w:b/>
          <w:bCs/>
        </w:rPr>
        <w:t>Figura 5.</w:t>
      </w:r>
      <w:r w:rsidR="001A7332">
        <w:rPr>
          <w:rFonts w:cs="Times New Roman"/>
          <w:b/>
          <w:bCs/>
        </w:rPr>
        <w:t>2</w:t>
      </w:r>
      <w:r w:rsidRPr="00FE606F">
        <w:rPr>
          <w:rFonts w:cs="Times New Roman"/>
          <w:b/>
          <w:bCs/>
        </w:rPr>
        <w:t xml:space="preserve">: </w:t>
      </w:r>
    </w:p>
    <w:p w14:paraId="1AADBC3D" w14:textId="161B1DDF" w:rsidR="007051A1" w:rsidRDefault="00FE606F" w:rsidP="00FE606F">
      <w:pPr>
        <w:ind w:firstLine="0"/>
        <w:rPr>
          <w:rFonts w:cs="Times New Roman"/>
        </w:rPr>
      </w:pPr>
      <w:r w:rsidRPr="00FE606F">
        <w:rPr>
          <w:rFonts w:cs="Times New Roman"/>
        </w:rPr>
        <w:t xml:space="preserve">Diagrama de Clases del Sistema Midas </w:t>
      </w:r>
    </w:p>
    <w:p w14:paraId="39052909" w14:textId="34D04AD9" w:rsidR="00DA2443" w:rsidRPr="007051A1" w:rsidRDefault="00DA2443" w:rsidP="00DA2443">
      <w:pPr>
        <w:ind w:firstLine="0"/>
        <w:jc w:val="center"/>
        <w:rPr>
          <w:rFonts w:cs="Times New Roman"/>
        </w:rPr>
      </w:pPr>
      <w:r>
        <w:rPr>
          <w:rFonts w:cs="Times New Roman"/>
          <w:noProof/>
        </w:rPr>
        <w:drawing>
          <wp:inline distT="0" distB="0" distL="0" distR="0" wp14:anchorId="35D42B8B" wp14:editId="102226DE">
            <wp:extent cx="3833266" cy="4378569"/>
            <wp:effectExtent l="0" t="0" r="0" b="3175"/>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93784" cy="4447696"/>
                    </a:xfrm>
                    <a:prstGeom prst="rect">
                      <a:avLst/>
                    </a:prstGeom>
                  </pic:spPr>
                </pic:pic>
              </a:graphicData>
            </a:graphic>
          </wp:inline>
        </w:drawing>
      </w:r>
    </w:p>
    <w:p w14:paraId="0E5D1F14" w14:textId="54E20546" w:rsidR="00FE606F" w:rsidRPr="00FE606F" w:rsidRDefault="00FE606F" w:rsidP="00FE606F">
      <w:pPr>
        <w:ind w:firstLine="0"/>
        <w:rPr>
          <w:rFonts w:cs="Times New Roman"/>
        </w:rPr>
      </w:pPr>
      <w:r w:rsidRPr="00FE606F">
        <w:rPr>
          <w:rFonts w:cs="Times New Roman"/>
        </w:rPr>
        <w:t>Fuente: Elaboración propia</w:t>
      </w:r>
    </w:p>
    <w:p w14:paraId="257E010F" w14:textId="78B96834" w:rsidR="00FE606F" w:rsidRPr="00FE606F" w:rsidRDefault="00FE606F" w:rsidP="00FE606F">
      <w:pPr>
        <w:ind w:left="720" w:firstLine="0"/>
        <w:rPr>
          <w:rFonts w:cs="Times New Roman"/>
        </w:rPr>
      </w:pPr>
      <w:r w:rsidRPr="00FE606F">
        <w:rPr>
          <w:rFonts w:cs="Times New Roman"/>
          <w:b/>
          <w:bCs/>
        </w:rPr>
        <w:t>B. Modelo Entidad-Relación (Base de Datos)</w:t>
      </w:r>
      <w:r w:rsidRPr="00FE606F">
        <w:rPr>
          <w:rFonts w:cs="Times New Roman"/>
        </w:rPr>
        <w:t xml:space="preserve"> La persistencia se gestiona en SQL Server a través de un esquema relacional normalizado hasta la tercera forma normal (3FN). El contexto de datos (MdasDEntities) mapea las siguientes tablas críticas:</w:t>
      </w:r>
    </w:p>
    <w:p w14:paraId="6DFB582A" w14:textId="77777777" w:rsidR="00FE606F" w:rsidRPr="00FE606F" w:rsidRDefault="00FE606F" w:rsidP="00FE606F">
      <w:pPr>
        <w:numPr>
          <w:ilvl w:val="0"/>
          <w:numId w:val="89"/>
        </w:numPr>
        <w:tabs>
          <w:tab w:val="clear" w:pos="720"/>
          <w:tab w:val="num" w:pos="1440"/>
        </w:tabs>
        <w:ind w:left="1440"/>
        <w:rPr>
          <w:rFonts w:cs="Times New Roman"/>
        </w:rPr>
      </w:pPr>
      <w:r w:rsidRPr="00FE606F">
        <w:rPr>
          <w:rFonts w:cs="Times New Roman"/>
        </w:rPr>
        <w:t>TBL_USUARIO: Almacena credenciales y roles.</w:t>
      </w:r>
    </w:p>
    <w:p w14:paraId="5E723A8B" w14:textId="77777777" w:rsidR="00FE606F" w:rsidRPr="00FE606F" w:rsidRDefault="00FE606F" w:rsidP="00FE606F">
      <w:pPr>
        <w:numPr>
          <w:ilvl w:val="0"/>
          <w:numId w:val="89"/>
        </w:numPr>
        <w:tabs>
          <w:tab w:val="clear" w:pos="720"/>
          <w:tab w:val="num" w:pos="1440"/>
        </w:tabs>
        <w:ind w:left="1440"/>
        <w:rPr>
          <w:rFonts w:cs="Times New Roman"/>
        </w:rPr>
      </w:pPr>
      <w:r w:rsidRPr="00FE606F">
        <w:rPr>
          <w:rFonts w:cs="Times New Roman"/>
        </w:rPr>
        <w:lastRenderedPageBreak/>
        <w:t>TBL_FIANZA: Tabla transaccional principal que registra los depósitos.</w:t>
      </w:r>
    </w:p>
    <w:p w14:paraId="5F3CC6ED" w14:textId="77777777" w:rsidR="00FE606F" w:rsidRPr="00FE606F" w:rsidRDefault="00FE606F" w:rsidP="00FE606F">
      <w:pPr>
        <w:numPr>
          <w:ilvl w:val="0"/>
          <w:numId w:val="89"/>
        </w:numPr>
        <w:tabs>
          <w:tab w:val="clear" w:pos="720"/>
          <w:tab w:val="num" w:pos="1440"/>
        </w:tabs>
        <w:ind w:left="1440"/>
        <w:rPr>
          <w:rFonts w:cs="Times New Roman"/>
        </w:rPr>
      </w:pPr>
      <w:r w:rsidRPr="00FE606F">
        <w:rPr>
          <w:rFonts w:cs="Times New Roman"/>
        </w:rPr>
        <w:t>TBL_MOVIMIENTO: Bitácora de auditoría que registra cada cambio de estado (Ingreso -&gt; Custodia -&gt; Autorización -&gt; Devolución).</w:t>
      </w:r>
    </w:p>
    <w:p w14:paraId="72FD1845" w14:textId="02ABC6A5" w:rsidR="007051A1" w:rsidRPr="007051A1" w:rsidRDefault="007051A1" w:rsidP="007051A1">
      <w:pPr>
        <w:ind w:left="720"/>
      </w:pPr>
      <w:r w:rsidRPr="007051A1">
        <w:t>El modelo de datos se estructura en torno a la entidad fuerte TBL_FIANZA, la cual actúa como pivote transaccional. Esta entidad mantiene relaciones de integridad referencial con los catálogos de TBL_JUZGADO y TBL_PERSONA, permitiendo identificar unívocamente el origen legal de los fondos. Asimismo, para cumplir con el requisito de auditoría, se implementó la tabla TBL_MOVIMIENTO, la cual hereda la identidad de TBL_USUARIO y TBL_FIANZA, registrando cronológicamente cada cambio de estado sin posibilidad de alteración física de los registros previos.</w:t>
      </w:r>
    </w:p>
    <w:p w14:paraId="2A6EA22A" w14:textId="1FEF6E44" w:rsidR="007051A1" w:rsidRPr="007051A1" w:rsidRDefault="00FE606F" w:rsidP="00FE606F">
      <w:pPr>
        <w:ind w:firstLine="0"/>
        <w:rPr>
          <w:rFonts w:cs="Times New Roman"/>
          <w:b/>
          <w:bCs/>
        </w:rPr>
      </w:pPr>
      <w:r w:rsidRPr="00FE606F">
        <w:rPr>
          <w:rFonts w:cs="Times New Roman"/>
          <w:b/>
          <w:bCs/>
        </w:rPr>
        <w:t>Figura 5.</w:t>
      </w:r>
      <w:r w:rsidR="001A7332">
        <w:rPr>
          <w:rFonts w:cs="Times New Roman"/>
          <w:b/>
          <w:bCs/>
        </w:rPr>
        <w:t>3</w:t>
      </w:r>
      <w:r w:rsidRPr="00FE606F">
        <w:rPr>
          <w:rFonts w:cs="Times New Roman"/>
          <w:b/>
          <w:bCs/>
        </w:rPr>
        <w:t>:</w:t>
      </w:r>
    </w:p>
    <w:p w14:paraId="2020AB18" w14:textId="714FED7C" w:rsidR="007051A1" w:rsidRPr="007051A1" w:rsidRDefault="00FE606F" w:rsidP="00FE606F">
      <w:pPr>
        <w:ind w:firstLine="0"/>
        <w:rPr>
          <w:rFonts w:cs="Times New Roman"/>
        </w:rPr>
      </w:pPr>
      <w:r w:rsidRPr="00FE606F">
        <w:rPr>
          <w:rFonts w:cs="Times New Roman"/>
        </w:rPr>
        <w:t>Modelo Entidad-Relación</w:t>
      </w:r>
      <w:r w:rsidR="007051A1" w:rsidRPr="007051A1">
        <w:rPr>
          <w:rFonts w:cs="Times New Roman"/>
        </w:rPr>
        <w:t xml:space="preserve"> </w:t>
      </w:r>
    </w:p>
    <w:p w14:paraId="09D510C6" w14:textId="03EA81A6" w:rsidR="007051A1" w:rsidRPr="007051A1" w:rsidRDefault="007051A1" w:rsidP="00792663">
      <w:pPr>
        <w:ind w:firstLine="0"/>
        <w:jc w:val="center"/>
        <w:rPr>
          <w:rFonts w:cs="Times New Roman"/>
        </w:rPr>
      </w:pPr>
      <w:r>
        <w:rPr>
          <w:rFonts w:cs="Times New Roman"/>
          <w:noProof/>
        </w:rPr>
        <w:drawing>
          <wp:inline distT="0" distB="0" distL="0" distR="0" wp14:anchorId="567C6278" wp14:editId="2DAECF80">
            <wp:extent cx="5468815" cy="4147356"/>
            <wp:effectExtent l="0" t="0" r="0" b="5715"/>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73295" cy="4150753"/>
                    </a:xfrm>
                    <a:prstGeom prst="rect">
                      <a:avLst/>
                    </a:prstGeom>
                  </pic:spPr>
                </pic:pic>
              </a:graphicData>
            </a:graphic>
          </wp:inline>
        </w:drawing>
      </w:r>
    </w:p>
    <w:p w14:paraId="39A86989" w14:textId="4B80088E" w:rsidR="00FE606F" w:rsidRDefault="00FE606F" w:rsidP="00FE606F">
      <w:pPr>
        <w:ind w:firstLine="0"/>
        <w:rPr>
          <w:rFonts w:cs="Times New Roman"/>
        </w:rPr>
      </w:pPr>
      <w:r w:rsidRPr="00FE606F">
        <w:rPr>
          <w:rFonts w:cs="Times New Roman"/>
        </w:rPr>
        <w:t>Fuente: Elaboración propia</w:t>
      </w:r>
    </w:p>
    <w:p w14:paraId="369985E8" w14:textId="722949B2" w:rsidR="00DA2443" w:rsidRDefault="00DA2443" w:rsidP="00DA2443">
      <w:pPr>
        <w:pStyle w:val="Ttulo4"/>
      </w:pPr>
      <w:r w:rsidRPr="00DA2443">
        <w:lastRenderedPageBreak/>
        <w:t>5.1.2.1 Diccionario de Datos</w:t>
      </w:r>
    </w:p>
    <w:p w14:paraId="6EEF1A81" w14:textId="431A0D45" w:rsidR="004E19C4" w:rsidRDefault="00DA2443" w:rsidP="004E19C4">
      <w:pPr>
        <w:ind w:left="720"/>
      </w:pPr>
      <w:r w:rsidRPr="00DA2443">
        <w:t>La persistencia del sistema se sustenta en una base de datos relacional normalizada. A continuación, se describen las estructuras de las tablas principales identificadas en el modelo de dominio (Midas.Data).</w:t>
      </w:r>
      <w:r>
        <w:t xml:space="preserve"> Por </w:t>
      </w:r>
      <w:r w:rsidR="0035465F">
        <w:t>ejemplo,</w:t>
      </w:r>
      <w:r>
        <w:t xml:space="preserve"> en la tabla </w:t>
      </w:r>
      <w:r w:rsidR="0035465F">
        <w:t>5.</w:t>
      </w:r>
      <w:r w:rsidR="001426C8">
        <w:t>2</w:t>
      </w:r>
      <w:r>
        <w:t xml:space="preserve"> se muestra la e</w:t>
      </w:r>
      <w:r w:rsidRPr="00DA2443">
        <w:t>ntidad transaccional principal que almacena el expediente financiero y legal de la fianza.</w:t>
      </w:r>
      <w:r w:rsidR="0035465F">
        <w:t xml:space="preserve"> </w:t>
      </w:r>
    </w:p>
    <w:p w14:paraId="36D74BA1" w14:textId="1C5D7023" w:rsidR="00DA2443" w:rsidRDefault="00DA2443" w:rsidP="00DA2443">
      <w:pPr>
        <w:ind w:firstLine="0"/>
        <w:rPr>
          <w:b/>
          <w:bCs/>
        </w:rPr>
      </w:pPr>
      <w:r w:rsidRPr="00DA2443">
        <w:rPr>
          <w:b/>
          <w:bCs/>
        </w:rPr>
        <w:t>Tabla 5.</w:t>
      </w:r>
      <w:r w:rsidR="00467324">
        <w:rPr>
          <w:b/>
          <w:bCs/>
        </w:rPr>
        <w:t>2</w:t>
      </w:r>
      <w:r w:rsidRPr="00DA2443">
        <w:rPr>
          <w:b/>
          <w:bCs/>
        </w:rPr>
        <w:t xml:space="preserve">: </w:t>
      </w:r>
    </w:p>
    <w:p w14:paraId="0D835D2D" w14:textId="77777777" w:rsidR="00DA2443" w:rsidRDefault="00DA2443" w:rsidP="00DA2443">
      <w:pPr>
        <w:ind w:firstLine="0"/>
      </w:pPr>
      <w:r w:rsidRPr="00DA2443">
        <w:rPr>
          <w:b/>
          <w:bCs/>
        </w:rPr>
        <w:t>Especificación de la Entidad TBL_FIANZA</w:t>
      </w:r>
      <w:r w:rsidRPr="00DA2443">
        <w:t xml:space="preserve"> </w:t>
      </w:r>
    </w:p>
    <w:tbl>
      <w:tblPr>
        <w:tblStyle w:val="Tablanormal2"/>
        <w:tblW w:w="0" w:type="auto"/>
        <w:tblLayout w:type="fixed"/>
        <w:tblLook w:val="04A0" w:firstRow="1" w:lastRow="0" w:firstColumn="1" w:lastColumn="0" w:noHBand="0" w:noVBand="1"/>
      </w:tblPr>
      <w:tblGrid>
        <w:gridCol w:w="1769"/>
        <w:gridCol w:w="1376"/>
        <w:gridCol w:w="1085"/>
        <w:gridCol w:w="1299"/>
        <w:gridCol w:w="3497"/>
      </w:tblGrid>
      <w:tr w:rsidR="00DA2443" w:rsidRPr="00DA2443" w14:paraId="7CF98179" w14:textId="77777777" w:rsidTr="00354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hideMark/>
          </w:tcPr>
          <w:p w14:paraId="77DC7714" w14:textId="77777777" w:rsidR="00DA2443" w:rsidRPr="00DA2443" w:rsidRDefault="00DA2443" w:rsidP="0035465F">
            <w:pPr>
              <w:ind w:firstLine="0"/>
              <w:rPr>
                <w:szCs w:val="22"/>
              </w:rPr>
            </w:pPr>
            <w:r w:rsidRPr="00DA2443">
              <w:rPr>
                <w:szCs w:val="22"/>
              </w:rPr>
              <w:t>Campo</w:t>
            </w:r>
          </w:p>
        </w:tc>
        <w:tc>
          <w:tcPr>
            <w:tcW w:w="1376" w:type="dxa"/>
            <w:hideMark/>
          </w:tcPr>
          <w:p w14:paraId="5FD12988" w14:textId="77777777" w:rsidR="00DA2443" w:rsidRPr="00DA2443" w:rsidRDefault="00DA2443" w:rsidP="0035465F">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DA2443">
              <w:rPr>
                <w:szCs w:val="22"/>
              </w:rPr>
              <w:t>Tipo de Dato</w:t>
            </w:r>
          </w:p>
        </w:tc>
        <w:tc>
          <w:tcPr>
            <w:tcW w:w="1085" w:type="dxa"/>
            <w:hideMark/>
          </w:tcPr>
          <w:p w14:paraId="76333C91" w14:textId="77777777" w:rsidR="00DA2443" w:rsidRPr="00DA2443" w:rsidRDefault="00DA2443" w:rsidP="0035465F">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DA2443">
              <w:rPr>
                <w:szCs w:val="22"/>
              </w:rPr>
              <w:t>Longitud</w:t>
            </w:r>
          </w:p>
        </w:tc>
        <w:tc>
          <w:tcPr>
            <w:tcW w:w="1299" w:type="dxa"/>
            <w:hideMark/>
          </w:tcPr>
          <w:p w14:paraId="26A771AD" w14:textId="77777777" w:rsidR="00DA2443" w:rsidRPr="00DA2443" w:rsidRDefault="00DA2443" w:rsidP="0035465F">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DA2443">
              <w:rPr>
                <w:szCs w:val="22"/>
              </w:rPr>
              <w:t>Restricción</w:t>
            </w:r>
          </w:p>
        </w:tc>
        <w:tc>
          <w:tcPr>
            <w:tcW w:w="3497" w:type="dxa"/>
            <w:hideMark/>
          </w:tcPr>
          <w:p w14:paraId="00C0BC03" w14:textId="77777777" w:rsidR="00DA2443" w:rsidRPr="00DA2443" w:rsidRDefault="00DA2443" w:rsidP="0035465F">
            <w:pPr>
              <w:ind w:firstLine="0"/>
              <w:jc w:val="center"/>
              <w:cnfStyle w:val="100000000000" w:firstRow="1" w:lastRow="0" w:firstColumn="0" w:lastColumn="0" w:oddVBand="0" w:evenVBand="0" w:oddHBand="0" w:evenHBand="0" w:firstRowFirstColumn="0" w:firstRowLastColumn="0" w:lastRowFirstColumn="0" w:lastRowLastColumn="0"/>
              <w:rPr>
                <w:szCs w:val="22"/>
              </w:rPr>
            </w:pPr>
            <w:r w:rsidRPr="00DA2443">
              <w:rPr>
                <w:szCs w:val="22"/>
              </w:rPr>
              <w:t>Descripción</w:t>
            </w:r>
          </w:p>
        </w:tc>
      </w:tr>
      <w:tr w:rsidR="00DA2443" w:rsidRPr="00DA2443" w14:paraId="4F20AD35"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hideMark/>
          </w:tcPr>
          <w:p w14:paraId="0AE8FC9E" w14:textId="77777777" w:rsidR="00DA2443" w:rsidRPr="00DA2443" w:rsidRDefault="00DA2443" w:rsidP="0035465F">
            <w:pPr>
              <w:ind w:firstLine="0"/>
              <w:rPr>
                <w:szCs w:val="22"/>
              </w:rPr>
            </w:pPr>
            <w:r w:rsidRPr="00DA2443">
              <w:rPr>
                <w:szCs w:val="22"/>
              </w:rPr>
              <w:t>ID_Fianza</w:t>
            </w:r>
          </w:p>
        </w:tc>
        <w:tc>
          <w:tcPr>
            <w:tcW w:w="1376" w:type="dxa"/>
            <w:hideMark/>
          </w:tcPr>
          <w:p w14:paraId="272FE994"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INT</w:t>
            </w:r>
          </w:p>
        </w:tc>
        <w:tc>
          <w:tcPr>
            <w:tcW w:w="1085" w:type="dxa"/>
            <w:hideMark/>
          </w:tcPr>
          <w:p w14:paraId="7420A4BC"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4</w:t>
            </w:r>
          </w:p>
        </w:tc>
        <w:tc>
          <w:tcPr>
            <w:tcW w:w="1299" w:type="dxa"/>
            <w:hideMark/>
          </w:tcPr>
          <w:p w14:paraId="235CB590"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PK, Identity</w:t>
            </w:r>
          </w:p>
        </w:tc>
        <w:tc>
          <w:tcPr>
            <w:tcW w:w="3497" w:type="dxa"/>
            <w:hideMark/>
          </w:tcPr>
          <w:p w14:paraId="36AE1321"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Identificador único autoincremental del registro.</w:t>
            </w:r>
          </w:p>
        </w:tc>
      </w:tr>
      <w:tr w:rsidR="00DA2443" w:rsidRPr="00DA2443" w14:paraId="4060735D" w14:textId="77777777" w:rsidTr="0035465F">
        <w:tc>
          <w:tcPr>
            <w:cnfStyle w:val="001000000000" w:firstRow="0" w:lastRow="0" w:firstColumn="1" w:lastColumn="0" w:oddVBand="0" w:evenVBand="0" w:oddHBand="0" w:evenHBand="0" w:firstRowFirstColumn="0" w:firstRowLastColumn="0" w:lastRowFirstColumn="0" w:lastRowLastColumn="0"/>
            <w:tcW w:w="1769" w:type="dxa"/>
            <w:hideMark/>
          </w:tcPr>
          <w:p w14:paraId="33A1AA63" w14:textId="77777777" w:rsidR="00DA2443" w:rsidRPr="00DA2443" w:rsidRDefault="00DA2443" w:rsidP="0035465F">
            <w:pPr>
              <w:ind w:firstLine="0"/>
              <w:rPr>
                <w:szCs w:val="22"/>
              </w:rPr>
            </w:pPr>
            <w:r w:rsidRPr="00DA2443">
              <w:rPr>
                <w:szCs w:val="22"/>
              </w:rPr>
              <w:t>Codigo_Fianza</w:t>
            </w:r>
          </w:p>
        </w:tc>
        <w:tc>
          <w:tcPr>
            <w:tcW w:w="1376" w:type="dxa"/>
            <w:hideMark/>
          </w:tcPr>
          <w:p w14:paraId="5C127387"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VARCHAR</w:t>
            </w:r>
          </w:p>
        </w:tc>
        <w:tc>
          <w:tcPr>
            <w:tcW w:w="1085" w:type="dxa"/>
            <w:hideMark/>
          </w:tcPr>
          <w:p w14:paraId="4AE6DA88"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50</w:t>
            </w:r>
          </w:p>
        </w:tc>
        <w:tc>
          <w:tcPr>
            <w:tcW w:w="1299" w:type="dxa"/>
            <w:hideMark/>
          </w:tcPr>
          <w:p w14:paraId="155A811B"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Unique, Not Null</w:t>
            </w:r>
          </w:p>
        </w:tc>
        <w:tc>
          <w:tcPr>
            <w:tcW w:w="3497" w:type="dxa"/>
            <w:hideMark/>
          </w:tcPr>
          <w:p w14:paraId="4C179949"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Código alfanumérico generado para rastreo físico del expediente.</w:t>
            </w:r>
          </w:p>
        </w:tc>
      </w:tr>
      <w:tr w:rsidR="00DA2443" w:rsidRPr="00DA2443" w14:paraId="6A6DEB5C"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hideMark/>
          </w:tcPr>
          <w:p w14:paraId="4F369B90" w14:textId="77777777" w:rsidR="00DA2443" w:rsidRPr="00DA2443" w:rsidRDefault="00DA2443" w:rsidP="0035465F">
            <w:pPr>
              <w:ind w:firstLine="0"/>
              <w:rPr>
                <w:szCs w:val="22"/>
              </w:rPr>
            </w:pPr>
            <w:r w:rsidRPr="00DA2443">
              <w:rPr>
                <w:szCs w:val="22"/>
              </w:rPr>
              <w:t>Monto</w:t>
            </w:r>
          </w:p>
        </w:tc>
        <w:tc>
          <w:tcPr>
            <w:tcW w:w="1376" w:type="dxa"/>
            <w:hideMark/>
          </w:tcPr>
          <w:p w14:paraId="7CFAC8E9"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DECIMAL</w:t>
            </w:r>
          </w:p>
        </w:tc>
        <w:tc>
          <w:tcPr>
            <w:tcW w:w="1085" w:type="dxa"/>
            <w:hideMark/>
          </w:tcPr>
          <w:p w14:paraId="3BFA9E89"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(18, 2)</w:t>
            </w:r>
          </w:p>
        </w:tc>
        <w:tc>
          <w:tcPr>
            <w:tcW w:w="1299" w:type="dxa"/>
            <w:hideMark/>
          </w:tcPr>
          <w:p w14:paraId="18A0CC68"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Not Null</w:t>
            </w:r>
          </w:p>
        </w:tc>
        <w:tc>
          <w:tcPr>
            <w:tcW w:w="3497" w:type="dxa"/>
            <w:hideMark/>
          </w:tcPr>
          <w:p w14:paraId="6BCE7511"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Valor monetario de la fianza depositada.</w:t>
            </w:r>
          </w:p>
        </w:tc>
      </w:tr>
      <w:tr w:rsidR="00DA2443" w:rsidRPr="00DA2443" w14:paraId="2AB60D65" w14:textId="77777777" w:rsidTr="0035465F">
        <w:tc>
          <w:tcPr>
            <w:cnfStyle w:val="001000000000" w:firstRow="0" w:lastRow="0" w:firstColumn="1" w:lastColumn="0" w:oddVBand="0" w:evenVBand="0" w:oddHBand="0" w:evenHBand="0" w:firstRowFirstColumn="0" w:firstRowLastColumn="0" w:lastRowFirstColumn="0" w:lastRowLastColumn="0"/>
            <w:tcW w:w="1769" w:type="dxa"/>
            <w:hideMark/>
          </w:tcPr>
          <w:p w14:paraId="15EB0EB4" w14:textId="77777777" w:rsidR="00DA2443" w:rsidRPr="00DA2443" w:rsidRDefault="00DA2443" w:rsidP="0035465F">
            <w:pPr>
              <w:ind w:firstLine="0"/>
              <w:rPr>
                <w:szCs w:val="22"/>
              </w:rPr>
            </w:pPr>
            <w:r w:rsidRPr="00DA2443">
              <w:rPr>
                <w:szCs w:val="22"/>
              </w:rPr>
              <w:t>Fecha_Ingreso</w:t>
            </w:r>
          </w:p>
        </w:tc>
        <w:tc>
          <w:tcPr>
            <w:tcW w:w="1376" w:type="dxa"/>
            <w:hideMark/>
          </w:tcPr>
          <w:p w14:paraId="759FC08A"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DATETIME</w:t>
            </w:r>
          </w:p>
        </w:tc>
        <w:tc>
          <w:tcPr>
            <w:tcW w:w="1085" w:type="dxa"/>
            <w:hideMark/>
          </w:tcPr>
          <w:p w14:paraId="0CAA7455"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8</w:t>
            </w:r>
          </w:p>
        </w:tc>
        <w:tc>
          <w:tcPr>
            <w:tcW w:w="1299" w:type="dxa"/>
            <w:hideMark/>
          </w:tcPr>
          <w:p w14:paraId="023DA0A6"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Not Null</w:t>
            </w:r>
          </w:p>
        </w:tc>
        <w:tc>
          <w:tcPr>
            <w:tcW w:w="3497" w:type="dxa"/>
            <w:hideMark/>
          </w:tcPr>
          <w:p w14:paraId="1148A386"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Fecha y hora exacta del registro en caja.</w:t>
            </w:r>
          </w:p>
        </w:tc>
      </w:tr>
      <w:tr w:rsidR="00DA2443" w:rsidRPr="00DA2443" w14:paraId="52BA4CC6"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hideMark/>
          </w:tcPr>
          <w:p w14:paraId="252CB1A3" w14:textId="77777777" w:rsidR="00DA2443" w:rsidRPr="00DA2443" w:rsidRDefault="00DA2443" w:rsidP="0035465F">
            <w:pPr>
              <w:ind w:firstLine="0"/>
              <w:rPr>
                <w:szCs w:val="22"/>
              </w:rPr>
            </w:pPr>
            <w:r w:rsidRPr="00DA2443">
              <w:rPr>
                <w:szCs w:val="22"/>
              </w:rPr>
              <w:t>Estado</w:t>
            </w:r>
          </w:p>
        </w:tc>
        <w:tc>
          <w:tcPr>
            <w:tcW w:w="1376" w:type="dxa"/>
            <w:hideMark/>
          </w:tcPr>
          <w:p w14:paraId="3EA77ACE"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VARCHAR</w:t>
            </w:r>
          </w:p>
        </w:tc>
        <w:tc>
          <w:tcPr>
            <w:tcW w:w="1085" w:type="dxa"/>
            <w:hideMark/>
          </w:tcPr>
          <w:p w14:paraId="3A1EFA57"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20</w:t>
            </w:r>
          </w:p>
        </w:tc>
        <w:tc>
          <w:tcPr>
            <w:tcW w:w="1299" w:type="dxa"/>
            <w:hideMark/>
          </w:tcPr>
          <w:p w14:paraId="5176BCB6"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Not Null</w:t>
            </w:r>
          </w:p>
        </w:tc>
        <w:tc>
          <w:tcPr>
            <w:tcW w:w="3497" w:type="dxa"/>
            <w:hideMark/>
          </w:tcPr>
          <w:p w14:paraId="53327B8A"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Indica la situación actual: 'VIGENTE', 'DEVUELTA', 'EJECUTADA'.</w:t>
            </w:r>
          </w:p>
        </w:tc>
      </w:tr>
      <w:tr w:rsidR="00DA2443" w:rsidRPr="00DA2443" w14:paraId="5EE68D66" w14:textId="77777777" w:rsidTr="0035465F">
        <w:tc>
          <w:tcPr>
            <w:cnfStyle w:val="001000000000" w:firstRow="0" w:lastRow="0" w:firstColumn="1" w:lastColumn="0" w:oddVBand="0" w:evenVBand="0" w:oddHBand="0" w:evenHBand="0" w:firstRowFirstColumn="0" w:firstRowLastColumn="0" w:lastRowFirstColumn="0" w:lastRowLastColumn="0"/>
            <w:tcW w:w="1769" w:type="dxa"/>
            <w:hideMark/>
          </w:tcPr>
          <w:p w14:paraId="50203A7F" w14:textId="77777777" w:rsidR="00DA2443" w:rsidRPr="00DA2443" w:rsidRDefault="00DA2443" w:rsidP="0035465F">
            <w:pPr>
              <w:ind w:firstLine="0"/>
              <w:rPr>
                <w:szCs w:val="22"/>
              </w:rPr>
            </w:pPr>
            <w:r w:rsidRPr="00DA2443">
              <w:rPr>
                <w:szCs w:val="22"/>
              </w:rPr>
              <w:t>ID_Juzgado</w:t>
            </w:r>
          </w:p>
        </w:tc>
        <w:tc>
          <w:tcPr>
            <w:tcW w:w="1376" w:type="dxa"/>
            <w:hideMark/>
          </w:tcPr>
          <w:p w14:paraId="7F70E98F"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INT</w:t>
            </w:r>
          </w:p>
        </w:tc>
        <w:tc>
          <w:tcPr>
            <w:tcW w:w="1085" w:type="dxa"/>
            <w:hideMark/>
          </w:tcPr>
          <w:p w14:paraId="29BD0178"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4</w:t>
            </w:r>
          </w:p>
        </w:tc>
        <w:tc>
          <w:tcPr>
            <w:tcW w:w="1299" w:type="dxa"/>
            <w:hideMark/>
          </w:tcPr>
          <w:p w14:paraId="52EE2F6F"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FK</w:t>
            </w:r>
          </w:p>
        </w:tc>
        <w:tc>
          <w:tcPr>
            <w:tcW w:w="3497" w:type="dxa"/>
            <w:hideMark/>
          </w:tcPr>
          <w:p w14:paraId="169EA32C"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Referencia al juzgado que emitió la orden.</w:t>
            </w:r>
          </w:p>
        </w:tc>
      </w:tr>
      <w:tr w:rsidR="00DA2443" w:rsidRPr="00DA2443" w14:paraId="3B793C52"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9" w:type="dxa"/>
            <w:hideMark/>
          </w:tcPr>
          <w:p w14:paraId="4DCB67A8" w14:textId="77777777" w:rsidR="00DA2443" w:rsidRPr="00DA2443" w:rsidRDefault="00DA2443" w:rsidP="0035465F">
            <w:pPr>
              <w:ind w:firstLine="0"/>
              <w:rPr>
                <w:szCs w:val="22"/>
              </w:rPr>
            </w:pPr>
            <w:r w:rsidRPr="00DA2443">
              <w:rPr>
                <w:szCs w:val="22"/>
              </w:rPr>
              <w:lastRenderedPageBreak/>
              <w:t>ID_Demandante</w:t>
            </w:r>
          </w:p>
        </w:tc>
        <w:tc>
          <w:tcPr>
            <w:tcW w:w="1376" w:type="dxa"/>
            <w:hideMark/>
          </w:tcPr>
          <w:p w14:paraId="0F547D90"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INT</w:t>
            </w:r>
          </w:p>
        </w:tc>
        <w:tc>
          <w:tcPr>
            <w:tcW w:w="1085" w:type="dxa"/>
            <w:hideMark/>
          </w:tcPr>
          <w:p w14:paraId="3761B582"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4</w:t>
            </w:r>
          </w:p>
        </w:tc>
        <w:tc>
          <w:tcPr>
            <w:tcW w:w="1299" w:type="dxa"/>
            <w:hideMark/>
          </w:tcPr>
          <w:p w14:paraId="3A7D1EE8"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FK</w:t>
            </w:r>
          </w:p>
        </w:tc>
        <w:tc>
          <w:tcPr>
            <w:tcW w:w="3497" w:type="dxa"/>
            <w:hideMark/>
          </w:tcPr>
          <w:p w14:paraId="6D178C96" w14:textId="77777777" w:rsidR="00DA2443" w:rsidRPr="00DA2443" w:rsidRDefault="00DA2443" w:rsidP="0035465F">
            <w:pPr>
              <w:ind w:firstLine="0"/>
              <w:jc w:val="center"/>
              <w:cnfStyle w:val="000000100000" w:firstRow="0" w:lastRow="0" w:firstColumn="0" w:lastColumn="0" w:oddVBand="0" w:evenVBand="0" w:oddHBand="1" w:evenHBand="0" w:firstRowFirstColumn="0" w:firstRowLastColumn="0" w:lastRowFirstColumn="0" w:lastRowLastColumn="0"/>
              <w:rPr>
                <w:szCs w:val="22"/>
              </w:rPr>
            </w:pPr>
            <w:r w:rsidRPr="00DA2443">
              <w:rPr>
                <w:szCs w:val="22"/>
              </w:rPr>
              <w:t>Referencia a la persona jurídica/natural que deposita.</w:t>
            </w:r>
          </w:p>
        </w:tc>
      </w:tr>
      <w:tr w:rsidR="00DA2443" w:rsidRPr="00DA2443" w14:paraId="7F752C2A" w14:textId="77777777" w:rsidTr="0035465F">
        <w:tc>
          <w:tcPr>
            <w:cnfStyle w:val="001000000000" w:firstRow="0" w:lastRow="0" w:firstColumn="1" w:lastColumn="0" w:oddVBand="0" w:evenVBand="0" w:oddHBand="0" w:evenHBand="0" w:firstRowFirstColumn="0" w:firstRowLastColumn="0" w:lastRowFirstColumn="0" w:lastRowLastColumn="0"/>
            <w:tcW w:w="1769" w:type="dxa"/>
            <w:hideMark/>
          </w:tcPr>
          <w:p w14:paraId="350BE9EF" w14:textId="77777777" w:rsidR="00DA2443" w:rsidRPr="00DA2443" w:rsidRDefault="00DA2443" w:rsidP="0035465F">
            <w:pPr>
              <w:ind w:firstLine="0"/>
              <w:rPr>
                <w:szCs w:val="22"/>
              </w:rPr>
            </w:pPr>
            <w:r w:rsidRPr="00DA2443">
              <w:rPr>
                <w:szCs w:val="22"/>
              </w:rPr>
              <w:t>ID_Demandado</w:t>
            </w:r>
          </w:p>
        </w:tc>
        <w:tc>
          <w:tcPr>
            <w:tcW w:w="1376" w:type="dxa"/>
            <w:hideMark/>
          </w:tcPr>
          <w:p w14:paraId="251A4EFE"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INT</w:t>
            </w:r>
          </w:p>
        </w:tc>
        <w:tc>
          <w:tcPr>
            <w:tcW w:w="1085" w:type="dxa"/>
            <w:hideMark/>
          </w:tcPr>
          <w:p w14:paraId="7D551F97"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4</w:t>
            </w:r>
          </w:p>
        </w:tc>
        <w:tc>
          <w:tcPr>
            <w:tcW w:w="1299" w:type="dxa"/>
            <w:hideMark/>
          </w:tcPr>
          <w:p w14:paraId="45A9E256"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FK</w:t>
            </w:r>
          </w:p>
        </w:tc>
        <w:tc>
          <w:tcPr>
            <w:tcW w:w="3497" w:type="dxa"/>
            <w:hideMark/>
          </w:tcPr>
          <w:p w14:paraId="215CC819" w14:textId="77777777" w:rsidR="00DA2443" w:rsidRPr="00DA2443" w:rsidRDefault="00DA2443" w:rsidP="0035465F">
            <w:pPr>
              <w:ind w:firstLine="0"/>
              <w:jc w:val="center"/>
              <w:cnfStyle w:val="000000000000" w:firstRow="0" w:lastRow="0" w:firstColumn="0" w:lastColumn="0" w:oddVBand="0" w:evenVBand="0" w:oddHBand="0" w:evenHBand="0" w:firstRowFirstColumn="0" w:firstRowLastColumn="0" w:lastRowFirstColumn="0" w:lastRowLastColumn="0"/>
              <w:rPr>
                <w:szCs w:val="22"/>
              </w:rPr>
            </w:pPr>
            <w:r w:rsidRPr="00DA2443">
              <w:rPr>
                <w:szCs w:val="22"/>
              </w:rPr>
              <w:t>Referencia a la persona contra quien se deposita.</w:t>
            </w:r>
          </w:p>
        </w:tc>
      </w:tr>
    </w:tbl>
    <w:p w14:paraId="31FDFCA2" w14:textId="77777777" w:rsidR="00DA2443" w:rsidRDefault="00DA2443" w:rsidP="00DA2443">
      <w:pPr>
        <w:ind w:firstLine="0"/>
        <w:rPr>
          <w:rFonts w:cs="Times New Roman"/>
        </w:rPr>
      </w:pPr>
      <w:r w:rsidRPr="00FE606F">
        <w:rPr>
          <w:rFonts w:cs="Times New Roman"/>
        </w:rPr>
        <w:t>Fuente: Elaboración propia</w:t>
      </w:r>
    </w:p>
    <w:p w14:paraId="021F7714" w14:textId="4A827189" w:rsidR="001426C8" w:rsidRDefault="001426C8" w:rsidP="001426C8">
      <w:pPr>
        <w:ind w:left="720"/>
        <w:rPr>
          <w:b/>
          <w:bCs/>
        </w:rPr>
      </w:pPr>
      <w:r>
        <w:t>En el caso de la tabla 5.3, se muestra la tabla que gestiona la</w:t>
      </w:r>
      <w:r w:rsidRPr="0035465F">
        <w:t xml:space="preserve"> auditoría </w:t>
      </w:r>
      <w:r>
        <w:t xml:space="preserve">que </w:t>
      </w:r>
      <w:r w:rsidRPr="0035465F">
        <w:t>registra la trazabilidad histórica de cada operación crítica (Principio de No Repudio).</w:t>
      </w:r>
      <w:r>
        <w:t xml:space="preserve"> </w:t>
      </w:r>
    </w:p>
    <w:p w14:paraId="53ADFDA7" w14:textId="597BEC27" w:rsidR="0035465F" w:rsidRDefault="0035465F" w:rsidP="00DA2443">
      <w:pPr>
        <w:ind w:firstLine="0"/>
        <w:rPr>
          <w:b/>
          <w:bCs/>
        </w:rPr>
      </w:pPr>
      <w:r w:rsidRPr="0035465F">
        <w:rPr>
          <w:b/>
          <w:bCs/>
        </w:rPr>
        <w:t>Tabla 5.</w:t>
      </w:r>
      <w:r w:rsidR="00467324">
        <w:rPr>
          <w:b/>
          <w:bCs/>
        </w:rPr>
        <w:t>3</w:t>
      </w:r>
      <w:r w:rsidRPr="0035465F">
        <w:rPr>
          <w:b/>
          <w:bCs/>
        </w:rPr>
        <w:t xml:space="preserve">: </w:t>
      </w:r>
    </w:p>
    <w:p w14:paraId="04AF0D90" w14:textId="77777777" w:rsidR="0035465F" w:rsidRPr="0035465F" w:rsidRDefault="0035465F" w:rsidP="00DA2443">
      <w:pPr>
        <w:ind w:firstLine="0"/>
      </w:pPr>
      <w:r w:rsidRPr="0035465F">
        <w:t xml:space="preserve">Especificación de la Entidad TBL_MOVIMIENTO (Auditoría) </w:t>
      </w:r>
    </w:p>
    <w:tbl>
      <w:tblPr>
        <w:tblStyle w:val="Tablanormal2"/>
        <w:tblW w:w="0" w:type="auto"/>
        <w:tblLook w:val="04A0" w:firstRow="1" w:lastRow="0" w:firstColumn="1" w:lastColumn="0" w:noHBand="0" w:noVBand="1"/>
      </w:tblPr>
      <w:tblGrid>
        <w:gridCol w:w="1707"/>
        <w:gridCol w:w="1360"/>
        <w:gridCol w:w="1085"/>
        <w:gridCol w:w="1937"/>
        <w:gridCol w:w="2937"/>
      </w:tblGrid>
      <w:tr w:rsidR="0035465F" w:rsidRPr="0035465F" w14:paraId="1AC4CC52" w14:textId="77777777" w:rsidTr="00354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962A4" w14:textId="77777777" w:rsidR="0035465F" w:rsidRPr="0035465F" w:rsidRDefault="0035465F" w:rsidP="0035465F">
            <w:pPr>
              <w:ind w:firstLine="0"/>
              <w:rPr>
                <w:rFonts w:cs="Times New Roman"/>
              </w:rPr>
            </w:pPr>
            <w:r w:rsidRPr="0035465F">
              <w:rPr>
                <w:rFonts w:cs="Times New Roman"/>
              </w:rPr>
              <w:t>Campo</w:t>
            </w:r>
          </w:p>
        </w:tc>
        <w:tc>
          <w:tcPr>
            <w:tcW w:w="0" w:type="auto"/>
            <w:hideMark/>
          </w:tcPr>
          <w:p w14:paraId="744A0983" w14:textId="77777777" w:rsidR="0035465F" w:rsidRPr="0035465F" w:rsidRDefault="0035465F" w:rsidP="0035465F">
            <w:pPr>
              <w:ind w:firstLine="0"/>
              <w:cnfStyle w:val="100000000000" w:firstRow="1" w:lastRow="0" w:firstColumn="0" w:lastColumn="0" w:oddVBand="0" w:evenVBand="0" w:oddHBand="0" w:evenHBand="0" w:firstRowFirstColumn="0" w:firstRowLastColumn="0" w:lastRowFirstColumn="0" w:lastRowLastColumn="0"/>
              <w:rPr>
                <w:rFonts w:cs="Times New Roman"/>
              </w:rPr>
            </w:pPr>
            <w:r w:rsidRPr="0035465F">
              <w:rPr>
                <w:rFonts w:cs="Times New Roman"/>
              </w:rPr>
              <w:t>Tipo de Dato</w:t>
            </w:r>
          </w:p>
        </w:tc>
        <w:tc>
          <w:tcPr>
            <w:tcW w:w="0" w:type="auto"/>
            <w:hideMark/>
          </w:tcPr>
          <w:p w14:paraId="575BE1EC" w14:textId="77777777" w:rsidR="0035465F" w:rsidRPr="0035465F" w:rsidRDefault="0035465F" w:rsidP="0035465F">
            <w:pPr>
              <w:ind w:firstLine="0"/>
              <w:cnfStyle w:val="100000000000" w:firstRow="1" w:lastRow="0" w:firstColumn="0" w:lastColumn="0" w:oddVBand="0" w:evenVBand="0" w:oddHBand="0" w:evenHBand="0" w:firstRowFirstColumn="0" w:firstRowLastColumn="0" w:lastRowFirstColumn="0" w:lastRowLastColumn="0"/>
              <w:rPr>
                <w:rFonts w:cs="Times New Roman"/>
              </w:rPr>
            </w:pPr>
            <w:r w:rsidRPr="0035465F">
              <w:rPr>
                <w:rFonts w:cs="Times New Roman"/>
              </w:rPr>
              <w:t>Longitud</w:t>
            </w:r>
          </w:p>
        </w:tc>
        <w:tc>
          <w:tcPr>
            <w:tcW w:w="0" w:type="auto"/>
            <w:hideMark/>
          </w:tcPr>
          <w:p w14:paraId="7AF6F3F8" w14:textId="77777777" w:rsidR="0035465F" w:rsidRPr="0035465F" w:rsidRDefault="0035465F" w:rsidP="0035465F">
            <w:pPr>
              <w:ind w:firstLine="0"/>
              <w:cnfStyle w:val="100000000000" w:firstRow="1" w:lastRow="0" w:firstColumn="0" w:lastColumn="0" w:oddVBand="0" w:evenVBand="0" w:oddHBand="0" w:evenHBand="0" w:firstRowFirstColumn="0" w:firstRowLastColumn="0" w:lastRowFirstColumn="0" w:lastRowLastColumn="0"/>
              <w:rPr>
                <w:rFonts w:cs="Times New Roman"/>
              </w:rPr>
            </w:pPr>
            <w:r w:rsidRPr="0035465F">
              <w:rPr>
                <w:rFonts w:cs="Times New Roman"/>
              </w:rPr>
              <w:t>Restricción</w:t>
            </w:r>
          </w:p>
        </w:tc>
        <w:tc>
          <w:tcPr>
            <w:tcW w:w="0" w:type="auto"/>
            <w:hideMark/>
          </w:tcPr>
          <w:p w14:paraId="6EFA7E1B" w14:textId="77777777" w:rsidR="0035465F" w:rsidRPr="0035465F" w:rsidRDefault="0035465F" w:rsidP="0035465F">
            <w:pPr>
              <w:ind w:firstLine="0"/>
              <w:cnfStyle w:val="100000000000" w:firstRow="1" w:lastRow="0" w:firstColumn="0" w:lastColumn="0" w:oddVBand="0" w:evenVBand="0" w:oddHBand="0" w:evenHBand="0" w:firstRowFirstColumn="0" w:firstRowLastColumn="0" w:lastRowFirstColumn="0" w:lastRowLastColumn="0"/>
              <w:rPr>
                <w:rFonts w:cs="Times New Roman"/>
              </w:rPr>
            </w:pPr>
            <w:r w:rsidRPr="0035465F">
              <w:rPr>
                <w:rFonts w:cs="Times New Roman"/>
              </w:rPr>
              <w:t>Descripción</w:t>
            </w:r>
          </w:p>
        </w:tc>
      </w:tr>
      <w:tr w:rsidR="0035465F" w:rsidRPr="0035465F" w14:paraId="717A31B4"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F18AB" w14:textId="77777777" w:rsidR="0035465F" w:rsidRPr="0035465F" w:rsidRDefault="0035465F" w:rsidP="0035465F">
            <w:pPr>
              <w:ind w:firstLine="0"/>
              <w:rPr>
                <w:rFonts w:cs="Times New Roman"/>
              </w:rPr>
            </w:pPr>
            <w:r w:rsidRPr="0035465F">
              <w:rPr>
                <w:rFonts w:cs="Times New Roman"/>
              </w:rPr>
              <w:t>ID_Movimiento</w:t>
            </w:r>
          </w:p>
        </w:tc>
        <w:tc>
          <w:tcPr>
            <w:tcW w:w="0" w:type="auto"/>
            <w:hideMark/>
          </w:tcPr>
          <w:p w14:paraId="2BC21869"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INT</w:t>
            </w:r>
          </w:p>
        </w:tc>
        <w:tc>
          <w:tcPr>
            <w:tcW w:w="0" w:type="auto"/>
            <w:hideMark/>
          </w:tcPr>
          <w:p w14:paraId="502F4823"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4</w:t>
            </w:r>
          </w:p>
        </w:tc>
        <w:tc>
          <w:tcPr>
            <w:tcW w:w="0" w:type="auto"/>
            <w:hideMark/>
          </w:tcPr>
          <w:p w14:paraId="40EF584E"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PK, Identity</w:t>
            </w:r>
          </w:p>
        </w:tc>
        <w:tc>
          <w:tcPr>
            <w:tcW w:w="0" w:type="auto"/>
            <w:hideMark/>
          </w:tcPr>
          <w:p w14:paraId="391B9043"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Identificador secuencial del evento.</w:t>
            </w:r>
          </w:p>
        </w:tc>
      </w:tr>
      <w:tr w:rsidR="0035465F" w:rsidRPr="0035465F" w14:paraId="7B4DE349" w14:textId="77777777" w:rsidTr="0035465F">
        <w:tc>
          <w:tcPr>
            <w:cnfStyle w:val="001000000000" w:firstRow="0" w:lastRow="0" w:firstColumn="1" w:lastColumn="0" w:oddVBand="0" w:evenVBand="0" w:oddHBand="0" w:evenHBand="0" w:firstRowFirstColumn="0" w:firstRowLastColumn="0" w:lastRowFirstColumn="0" w:lastRowLastColumn="0"/>
            <w:tcW w:w="0" w:type="auto"/>
            <w:hideMark/>
          </w:tcPr>
          <w:p w14:paraId="77D1BEA6" w14:textId="77777777" w:rsidR="0035465F" w:rsidRPr="0035465F" w:rsidRDefault="0035465F" w:rsidP="0035465F">
            <w:pPr>
              <w:ind w:firstLine="0"/>
              <w:rPr>
                <w:rFonts w:cs="Times New Roman"/>
              </w:rPr>
            </w:pPr>
            <w:r w:rsidRPr="0035465F">
              <w:rPr>
                <w:rFonts w:cs="Times New Roman"/>
              </w:rPr>
              <w:t>Fecha_Mov</w:t>
            </w:r>
          </w:p>
        </w:tc>
        <w:tc>
          <w:tcPr>
            <w:tcW w:w="0" w:type="auto"/>
            <w:hideMark/>
          </w:tcPr>
          <w:p w14:paraId="448BD4AD"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DATETIME</w:t>
            </w:r>
          </w:p>
        </w:tc>
        <w:tc>
          <w:tcPr>
            <w:tcW w:w="0" w:type="auto"/>
            <w:hideMark/>
          </w:tcPr>
          <w:p w14:paraId="436AB9C1"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8</w:t>
            </w:r>
          </w:p>
        </w:tc>
        <w:tc>
          <w:tcPr>
            <w:tcW w:w="0" w:type="auto"/>
            <w:hideMark/>
          </w:tcPr>
          <w:p w14:paraId="7064F0D6"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 xml:space="preserve">Not Null, </w:t>
            </w:r>
            <w:proofErr w:type="gramStart"/>
            <w:r w:rsidRPr="0035465F">
              <w:rPr>
                <w:rFonts w:cs="Times New Roman"/>
              </w:rPr>
              <w:t>Default(</w:t>
            </w:r>
            <w:proofErr w:type="gramEnd"/>
            <w:r w:rsidRPr="0035465F">
              <w:rPr>
                <w:rFonts w:cs="Times New Roman"/>
              </w:rPr>
              <w:t>GetDate)</w:t>
            </w:r>
          </w:p>
        </w:tc>
        <w:tc>
          <w:tcPr>
            <w:tcW w:w="0" w:type="auto"/>
            <w:hideMark/>
          </w:tcPr>
          <w:p w14:paraId="6B7825C5"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Marca de tiempo exacta de la operación.</w:t>
            </w:r>
          </w:p>
        </w:tc>
      </w:tr>
      <w:tr w:rsidR="0035465F" w:rsidRPr="0035465F" w14:paraId="108973CE"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556EF" w14:textId="77777777" w:rsidR="0035465F" w:rsidRPr="0035465F" w:rsidRDefault="0035465F" w:rsidP="0035465F">
            <w:pPr>
              <w:ind w:firstLine="0"/>
              <w:rPr>
                <w:rFonts w:cs="Times New Roman"/>
              </w:rPr>
            </w:pPr>
            <w:r w:rsidRPr="0035465F">
              <w:rPr>
                <w:rFonts w:cs="Times New Roman"/>
              </w:rPr>
              <w:t>Tipo_Accion</w:t>
            </w:r>
          </w:p>
        </w:tc>
        <w:tc>
          <w:tcPr>
            <w:tcW w:w="0" w:type="auto"/>
            <w:hideMark/>
          </w:tcPr>
          <w:p w14:paraId="2BB512ED"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VARCHAR</w:t>
            </w:r>
          </w:p>
        </w:tc>
        <w:tc>
          <w:tcPr>
            <w:tcW w:w="0" w:type="auto"/>
            <w:hideMark/>
          </w:tcPr>
          <w:p w14:paraId="5CA3CA90"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50</w:t>
            </w:r>
          </w:p>
        </w:tc>
        <w:tc>
          <w:tcPr>
            <w:tcW w:w="0" w:type="auto"/>
            <w:hideMark/>
          </w:tcPr>
          <w:p w14:paraId="129EE68F"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Not Null</w:t>
            </w:r>
          </w:p>
        </w:tc>
        <w:tc>
          <w:tcPr>
            <w:tcW w:w="0" w:type="auto"/>
            <w:hideMark/>
          </w:tcPr>
          <w:p w14:paraId="74FFB32B"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Describe la operación: 'REGISTRO', 'VALIDACION', 'DEVOLUCION'.</w:t>
            </w:r>
          </w:p>
        </w:tc>
      </w:tr>
      <w:tr w:rsidR="0035465F" w:rsidRPr="0035465F" w14:paraId="2E9BFA94" w14:textId="77777777" w:rsidTr="0035465F">
        <w:tc>
          <w:tcPr>
            <w:cnfStyle w:val="001000000000" w:firstRow="0" w:lastRow="0" w:firstColumn="1" w:lastColumn="0" w:oddVBand="0" w:evenVBand="0" w:oddHBand="0" w:evenHBand="0" w:firstRowFirstColumn="0" w:firstRowLastColumn="0" w:lastRowFirstColumn="0" w:lastRowLastColumn="0"/>
            <w:tcW w:w="0" w:type="auto"/>
            <w:hideMark/>
          </w:tcPr>
          <w:p w14:paraId="042C70FE" w14:textId="77777777" w:rsidR="0035465F" w:rsidRPr="0035465F" w:rsidRDefault="0035465F" w:rsidP="0035465F">
            <w:pPr>
              <w:ind w:firstLine="0"/>
              <w:rPr>
                <w:rFonts w:cs="Times New Roman"/>
              </w:rPr>
            </w:pPr>
            <w:r w:rsidRPr="0035465F">
              <w:rPr>
                <w:rFonts w:cs="Times New Roman"/>
              </w:rPr>
              <w:t>Observacion</w:t>
            </w:r>
          </w:p>
        </w:tc>
        <w:tc>
          <w:tcPr>
            <w:tcW w:w="0" w:type="auto"/>
            <w:hideMark/>
          </w:tcPr>
          <w:p w14:paraId="37F77ADE"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VARCHAR</w:t>
            </w:r>
          </w:p>
        </w:tc>
        <w:tc>
          <w:tcPr>
            <w:tcW w:w="0" w:type="auto"/>
            <w:hideMark/>
          </w:tcPr>
          <w:p w14:paraId="2C317223"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255</w:t>
            </w:r>
          </w:p>
        </w:tc>
        <w:tc>
          <w:tcPr>
            <w:tcW w:w="0" w:type="auto"/>
            <w:hideMark/>
          </w:tcPr>
          <w:p w14:paraId="7FF47A3C"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Null</w:t>
            </w:r>
          </w:p>
        </w:tc>
        <w:tc>
          <w:tcPr>
            <w:tcW w:w="0" w:type="auto"/>
            <w:hideMark/>
          </w:tcPr>
          <w:p w14:paraId="6102419C"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 xml:space="preserve">Campo de texto libre para notas del operador (ej. </w:t>
            </w:r>
            <w:r w:rsidRPr="0035465F">
              <w:rPr>
                <w:rFonts w:cs="Times New Roman"/>
              </w:rPr>
              <w:lastRenderedPageBreak/>
              <w:t>"Autorizado por Auto N° 123").</w:t>
            </w:r>
          </w:p>
        </w:tc>
      </w:tr>
      <w:tr w:rsidR="0035465F" w:rsidRPr="0035465F" w14:paraId="3523CC7A"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8D1BD" w14:textId="77777777" w:rsidR="0035465F" w:rsidRPr="0035465F" w:rsidRDefault="0035465F" w:rsidP="0035465F">
            <w:pPr>
              <w:ind w:firstLine="0"/>
              <w:rPr>
                <w:rFonts w:cs="Times New Roman"/>
              </w:rPr>
            </w:pPr>
            <w:r w:rsidRPr="0035465F">
              <w:rPr>
                <w:rFonts w:cs="Times New Roman"/>
              </w:rPr>
              <w:lastRenderedPageBreak/>
              <w:t>IP_Origen</w:t>
            </w:r>
          </w:p>
        </w:tc>
        <w:tc>
          <w:tcPr>
            <w:tcW w:w="0" w:type="auto"/>
            <w:hideMark/>
          </w:tcPr>
          <w:p w14:paraId="6EC30E8F"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VARCHAR</w:t>
            </w:r>
          </w:p>
        </w:tc>
        <w:tc>
          <w:tcPr>
            <w:tcW w:w="0" w:type="auto"/>
            <w:hideMark/>
          </w:tcPr>
          <w:p w14:paraId="4C12680E"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15</w:t>
            </w:r>
          </w:p>
        </w:tc>
        <w:tc>
          <w:tcPr>
            <w:tcW w:w="0" w:type="auto"/>
            <w:hideMark/>
          </w:tcPr>
          <w:p w14:paraId="792EAE55"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Null</w:t>
            </w:r>
          </w:p>
        </w:tc>
        <w:tc>
          <w:tcPr>
            <w:tcW w:w="0" w:type="auto"/>
            <w:hideMark/>
          </w:tcPr>
          <w:p w14:paraId="0EE2FD80"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Dirección IP desde donde se ejecutó la acción (Seguridad).</w:t>
            </w:r>
          </w:p>
        </w:tc>
      </w:tr>
      <w:tr w:rsidR="0035465F" w:rsidRPr="0035465F" w14:paraId="3ABDFDC0" w14:textId="77777777" w:rsidTr="0035465F">
        <w:tc>
          <w:tcPr>
            <w:cnfStyle w:val="001000000000" w:firstRow="0" w:lastRow="0" w:firstColumn="1" w:lastColumn="0" w:oddVBand="0" w:evenVBand="0" w:oddHBand="0" w:evenHBand="0" w:firstRowFirstColumn="0" w:firstRowLastColumn="0" w:lastRowFirstColumn="0" w:lastRowLastColumn="0"/>
            <w:tcW w:w="0" w:type="auto"/>
            <w:hideMark/>
          </w:tcPr>
          <w:p w14:paraId="396827E8" w14:textId="77777777" w:rsidR="0035465F" w:rsidRPr="0035465F" w:rsidRDefault="0035465F" w:rsidP="0035465F">
            <w:pPr>
              <w:ind w:firstLine="0"/>
              <w:rPr>
                <w:rFonts w:cs="Times New Roman"/>
              </w:rPr>
            </w:pPr>
            <w:r w:rsidRPr="0035465F">
              <w:rPr>
                <w:rFonts w:cs="Times New Roman"/>
              </w:rPr>
              <w:t>ID_Fianza</w:t>
            </w:r>
          </w:p>
        </w:tc>
        <w:tc>
          <w:tcPr>
            <w:tcW w:w="0" w:type="auto"/>
            <w:hideMark/>
          </w:tcPr>
          <w:p w14:paraId="6BCFC2F9"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INT</w:t>
            </w:r>
          </w:p>
        </w:tc>
        <w:tc>
          <w:tcPr>
            <w:tcW w:w="0" w:type="auto"/>
            <w:hideMark/>
          </w:tcPr>
          <w:p w14:paraId="1C77C68A"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4</w:t>
            </w:r>
          </w:p>
        </w:tc>
        <w:tc>
          <w:tcPr>
            <w:tcW w:w="0" w:type="auto"/>
            <w:hideMark/>
          </w:tcPr>
          <w:p w14:paraId="3A086E2E"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FK</w:t>
            </w:r>
          </w:p>
        </w:tc>
        <w:tc>
          <w:tcPr>
            <w:tcW w:w="0" w:type="auto"/>
            <w:hideMark/>
          </w:tcPr>
          <w:p w14:paraId="7077B093" w14:textId="77777777" w:rsidR="0035465F" w:rsidRPr="0035465F" w:rsidRDefault="0035465F" w:rsidP="0035465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35465F">
              <w:rPr>
                <w:rFonts w:cs="Times New Roman"/>
              </w:rPr>
              <w:t>Vínculo con el valor financiero afectado.</w:t>
            </w:r>
          </w:p>
        </w:tc>
      </w:tr>
      <w:tr w:rsidR="0035465F" w:rsidRPr="0035465F" w14:paraId="1E20F608" w14:textId="77777777" w:rsidTr="00354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C7C74" w14:textId="77777777" w:rsidR="0035465F" w:rsidRPr="0035465F" w:rsidRDefault="0035465F" w:rsidP="0035465F">
            <w:pPr>
              <w:ind w:firstLine="0"/>
              <w:rPr>
                <w:rFonts w:cs="Times New Roman"/>
              </w:rPr>
            </w:pPr>
            <w:r w:rsidRPr="0035465F">
              <w:rPr>
                <w:rFonts w:cs="Times New Roman"/>
              </w:rPr>
              <w:t>ID_Usuario</w:t>
            </w:r>
          </w:p>
        </w:tc>
        <w:tc>
          <w:tcPr>
            <w:tcW w:w="0" w:type="auto"/>
            <w:hideMark/>
          </w:tcPr>
          <w:p w14:paraId="4AFF2F7A"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INT</w:t>
            </w:r>
          </w:p>
        </w:tc>
        <w:tc>
          <w:tcPr>
            <w:tcW w:w="0" w:type="auto"/>
            <w:hideMark/>
          </w:tcPr>
          <w:p w14:paraId="3ACD4425"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4</w:t>
            </w:r>
          </w:p>
        </w:tc>
        <w:tc>
          <w:tcPr>
            <w:tcW w:w="0" w:type="auto"/>
            <w:hideMark/>
          </w:tcPr>
          <w:p w14:paraId="6FBC1DB3"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FK</w:t>
            </w:r>
          </w:p>
        </w:tc>
        <w:tc>
          <w:tcPr>
            <w:tcW w:w="0" w:type="auto"/>
            <w:hideMark/>
          </w:tcPr>
          <w:p w14:paraId="1ECC4933" w14:textId="77777777" w:rsidR="0035465F" w:rsidRPr="0035465F" w:rsidRDefault="0035465F" w:rsidP="0035465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35465F">
              <w:rPr>
                <w:rFonts w:cs="Times New Roman"/>
              </w:rPr>
              <w:t>Identifica al funcionario responsable de la acción.</w:t>
            </w:r>
          </w:p>
        </w:tc>
      </w:tr>
    </w:tbl>
    <w:p w14:paraId="19A0DF22" w14:textId="1B19A0CF" w:rsidR="00DA2443" w:rsidRDefault="0035465F" w:rsidP="0035465F">
      <w:pPr>
        <w:ind w:firstLine="0"/>
        <w:rPr>
          <w:rFonts w:cs="Times New Roman"/>
        </w:rPr>
      </w:pPr>
      <w:r w:rsidRPr="0035465F">
        <w:rPr>
          <w:rFonts w:cs="Times New Roman"/>
        </w:rPr>
        <w:t>Fuente: Elaboración propia basada en el esquema físico del sistema.</w:t>
      </w:r>
    </w:p>
    <w:p w14:paraId="07542A6B" w14:textId="0CD72396" w:rsidR="001426C8" w:rsidRDefault="001426C8" w:rsidP="001426C8">
      <w:pPr>
        <w:ind w:left="720"/>
        <w:rPr>
          <w:b/>
          <w:bCs/>
        </w:rPr>
      </w:pPr>
      <w:r>
        <w:t xml:space="preserve">La </w:t>
      </w:r>
      <w:r w:rsidRPr="0035465F">
        <w:t>Tabla 5.</w:t>
      </w:r>
      <w:r>
        <w:t>4</w:t>
      </w:r>
      <w:r w:rsidRPr="0035465F">
        <w:t xml:space="preserve"> muestra como el sistema logra la administración de las credenciales de acceso y la asignación de roles dentro del sistema.</w:t>
      </w:r>
      <w:r>
        <w:t xml:space="preserve"> </w:t>
      </w:r>
    </w:p>
    <w:p w14:paraId="3E0771A1" w14:textId="094A6D6A" w:rsidR="0035465F" w:rsidRDefault="0035465F" w:rsidP="0035465F">
      <w:pPr>
        <w:ind w:firstLine="0"/>
        <w:rPr>
          <w:b/>
          <w:bCs/>
        </w:rPr>
      </w:pPr>
      <w:r w:rsidRPr="0035465F">
        <w:rPr>
          <w:b/>
          <w:bCs/>
        </w:rPr>
        <w:t>Tabla 5.</w:t>
      </w:r>
      <w:r w:rsidR="00467324">
        <w:rPr>
          <w:b/>
          <w:bCs/>
        </w:rPr>
        <w:t>4</w:t>
      </w:r>
      <w:r w:rsidRPr="0035465F">
        <w:rPr>
          <w:b/>
          <w:bCs/>
        </w:rPr>
        <w:t xml:space="preserve">: </w:t>
      </w:r>
    </w:p>
    <w:p w14:paraId="718823E8" w14:textId="75A9B608" w:rsidR="0035465F" w:rsidRDefault="0035465F" w:rsidP="0035465F">
      <w:pPr>
        <w:ind w:firstLine="0"/>
        <w:rPr>
          <w:b/>
          <w:bCs/>
        </w:rPr>
      </w:pPr>
      <w:r w:rsidRPr="0035465F">
        <w:rPr>
          <w:b/>
          <w:bCs/>
        </w:rPr>
        <w:t>Especificación de la Entidad TBL_USUARIO (Seguridad)</w:t>
      </w:r>
    </w:p>
    <w:tbl>
      <w:tblPr>
        <w:tblStyle w:val="Tablanormal2"/>
        <w:tblW w:w="0" w:type="auto"/>
        <w:tblLook w:val="04A0" w:firstRow="1" w:lastRow="0" w:firstColumn="1" w:lastColumn="0" w:noHBand="0" w:noVBand="1"/>
      </w:tblPr>
      <w:tblGrid>
        <w:gridCol w:w="2014"/>
        <w:gridCol w:w="1353"/>
        <w:gridCol w:w="1085"/>
        <w:gridCol w:w="1284"/>
        <w:gridCol w:w="3290"/>
      </w:tblGrid>
      <w:tr w:rsidR="004E19C4" w:rsidRPr="004E19C4" w14:paraId="00F63471" w14:textId="77777777" w:rsidTr="004E19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4F562" w14:textId="77777777" w:rsidR="004E19C4" w:rsidRPr="004E19C4" w:rsidRDefault="004E19C4" w:rsidP="004E19C4">
            <w:pPr>
              <w:ind w:firstLine="0"/>
            </w:pPr>
            <w:r w:rsidRPr="004E19C4">
              <w:t>Campo</w:t>
            </w:r>
          </w:p>
        </w:tc>
        <w:tc>
          <w:tcPr>
            <w:tcW w:w="0" w:type="auto"/>
            <w:hideMark/>
          </w:tcPr>
          <w:p w14:paraId="06866CEC" w14:textId="77777777" w:rsidR="004E19C4" w:rsidRPr="004E19C4" w:rsidRDefault="004E19C4" w:rsidP="004E19C4">
            <w:pPr>
              <w:ind w:firstLine="0"/>
              <w:cnfStyle w:val="100000000000" w:firstRow="1" w:lastRow="0" w:firstColumn="0" w:lastColumn="0" w:oddVBand="0" w:evenVBand="0" w:oddHBand="0" w:evenHBand="0" w:firstRowFirstColumn="0" w:firstRowLastColumn="0" w:lastRowFirstColumn="0" w:lastRowLastColumn="0"/>
            </w:pPr>
            <w:r w:rsidRPr="004E19C4">
              <w:t>Tipo de Dato</w:t>
            </w:r>
          </w:p>
        </w:tc>
        <w:tc>
          <w:tcPr>
            <w:tcW w:w="0" w:type="auto"/>
            <w:hideMark/>
          </w:tcPr>
          <w:p w14:paraId="6E0D55AD" w14:textId="77777777" w:rsidR="004E19C4" w:rsidRPr="004E19C4" w:rsidRDefault="004E19C4" w:rsidP="004E19C4">
            <w:pPr>
              <w:ind w:firstLine="0"/>
              <w:cnfStyle w:val="100000000000" w:firstRow="1" w:lastRow="0" w:firstColumn="0" w:lastColumn="0" w:oddVBand="0" w:evenVBand="0" w:oddHBand="0" w:evenHBand="0" w:firstRowFirstColumn="0" w:firstRowLastColumn="0" w:lastRowFirstColumn="0" w:lastRowLastColumn="0"/>
            </w:pPr>
            <w:r w:rsidRPr="004E19C4">
              <w:t>Longitud</w:t>
            </w:r>
          </w:p>
        </w:tc>
        <w:tc>
          <w:tcPr>
            <w:tcW w:w="0" w:type="auto"/>
            <w:hideMark/>
          </w:tcPr>
          <w:p w14:paraId="109CB3AE" w14:textId="77777777" w:rsidR="004E19C4" w:rsidRPr="004E19C4" w:rsidRDefault="004E19C4" w:rsidP="004E19C4">
            <w:pPr>
              <w:ind w:firstLine="0"/>
              <w:cnfStyle w:val="100000000000" w:firstRow="1" w:lastRow="0" w:firstColumn="0" w:lastColumn="0" w:oddVBand="0" w:evenVBand="0" w:oddHBand="0" w:evenHBand="0" w:firstRowFirstColumn="0" w:firstRowLastColumn="0" w:lastRowFirstColumn="0" w:lastRowLastColumn="0"/>
            </w:pPr>
            <w:r w:rsidRPr="004E19C4">
              <w:t>Restricción</w:t>
            </w:r>
          </w:p>
        </w:tc>
        <w:tc>
          <w:tcPr>
            <w:tcW w:w="0" w:type="auto"/>
            <w:hideMark/>
          </w:tcPr>
          <w:p w14:paraId="66A5C7FD" w14:textId="77777777" w:rsidR="004E19C4" w:rsidRPr="004E19C4" w:rsidRDefault="004E19C4" w:rsidP="004E19C4">
            <w:pPr>
              <w:ind w:firstLine="0"/>
              <w:cnfStyle w:val="100000000000" w:firstRow="1" w:lastRow="0" w:firstColumn="0" w:lastColumn="0" w:oddVBand="0" w:evenVBand="0" w:oddHBand="0" w:evenHBand="0" w:firstRowFirstColumn="0" w:firstRowLastColumn="0" w:lastRowFirstColumn="0" w:lastRowLastColumn="0"/>
            </w:pPr>
            <w:r w:rsidRPr="004E19C4">
              <w:t>Descripción</w:t>
            </w:r>
          </w:p>
        </w:tc>
      </w:tr>
      <w:tr w:rsidR="004E19C4" w:rsidRPr="004E19C4" w14:paraId="40C40E2B" w14:textId="77777777"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68C60" w14:textId="77777777" w:rsidR="004E19C4" w:rsidRPr="004E19C4" w:rsidRDefault="004E19C4" w:rsidP="004E19C4">
            <w:pPr>
              <w:ind w:firstLine="0"/>
            </w:pPr>
            <w:r w:rsidRPr="004E19C4">
              <w:t>ID_Usuario</w:t>
            </w:r>
          </w:p>
        </w:tc>
        <w:tc>
          <w:tcPr>
            <w:tcW w:w="0" w:type="auto"/>
            <w:hideMark/>
          </w:tcPr>
          <w:p w14:paraId="2D83F0A1"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INT</w:t>
            </w:r>
          </w:p>
        </w:tc>
        <w:tc>
          <w:tcPr>
            <w:tcW w:w="0" w:type="auto"/>
            <w:hideMark/>
          </w:tcPr>
          <w:p w14:paraId="39B326D8"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4</w:t>
            </w:r>
          </w:p>
        </w:tc>
        <w:tc>
          <w:tcPr>
            <w:tcW w:w="0" w:type="auto"/>
            <w:hideMark/>
          </w:tcPr>
          <w:p w14:paraId="28E5EC16"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PK, Identity</w:t>
            </w:r>
          </w:p>
        </w:tc>
        <w:tc>
          <w:tcPr>
            <w:tcW w:w="0" w:type="auto"/>
            <w:hideMark/>
          </w:tcPr>
          <w:p w14:paraId="179EC3A3"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Identificador interno del usuario.</w:t>
            </w:r>
          </w:p>
        </w:tc>
      </w:tr>
      <w:tr w:rsidR="004E19C4" w:rsidRPr="004E19C4" w14:paraId="2F7C36DF" w14:textId="77777777" w:rsidTr="004E19C4">
        <w:tc>
          <w:tcPr>
            <w:cnfStyle w:val="001000000000" w:firstRow="0" w:lastRow="0" w:firstColumn="1" w:lastColumn="0" w:oddVBand="0" w:evenVBand="0" w:oddHBand="0" w:evenHBand="0" w:firstRowFirstColumn="0" w:firstRowLastColumn="0" w:lastRowFirstColumn="0" w:lastRowLastColumn="0"/>
            <w:tcW w:w="0" w:type="auto"/>
            <w:hideMark/>
          </w:tcPr>
          <w:p w14:paraId="3C606C2D" w14:textId="77777777" w:rsidR="004E19C4" w:rsidRPr="004E19C4" w:rsidRDefault="004E19C4" w:rsidP="004E19C4">
            <w:pPr>
              <w:ind w:firstLine="0"/>
            </w:pPr>
            <w:r w:rsidRPr="004E19C4">
              <w:t>Login</w:t>
            </w:r>
          </w:p>
        </w:tc>
        <w:tc>
          <w:tcPr>
            <w:tcW w:w="0" w:type="auto"/>
            <w:hideMark/>
          </w:tcPr>
          <w:p w14:paraId="5A22CB0B"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VARCHAR</w:t>
            </w:r>
          </w:p>
        </w:tc>
        <w:tc>
          <w:tcPr>
            <w:tcW w:w="0" w:type="auto"/>
            <w:hideMark/>
          </w:tcPr>
          <w:p w14:paraId="03D456E4"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50</w:t>
            </w:r>
          </w:p>
        </w:tc>
        <w:tc>
          <w:tcPr>
            <w:tcW w:w="0" w:type="auto"/>
            <w:hideMark/>
          </w:tcPr>
          <w:p w14:paraId="04161FE8"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Unique</w:t>
            </w:r>
          </w:p>
        </w:tc>
        <w:tc>
          <w:tcPr>
            <w:tcW w:w="0" w:type="auto"/>
            <w:hideMark/>
          </w:tcPr>
          <w:p w14:paraId="5FD2A7CC"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Nombre de usuario para inicio de sesión.</w:t>
            </w:r>
          </w:p>
        </w:tc>
      </w:tr>
      <w:tr w:rsidR="004E19C4" w:rsidRPr="004E19C4" w14:paraId="025D8351" w14:textId="77777777"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1C2DB" w14:textId="77777777" w:rsidR="004E19C4" w:rsidRPr="004E19C4" w:rsidRDefault="004E19C4" w:rsidP="004E19C4">
            <w:pPr>
              <w:ind w:firstLine="0"/>
            </w:pPr>
            <w:r w:rsidRPr="004E19C4">
              <w:t>Password</w:t>
            </w:r>
          </w:p>
        </w:tc>
        <w:tc>
          <w:tcPr>
            <w:tcW w:w="0" w:type="auto"/>
            <w:hideMark/>
          </w:tcPr>
          <w:p w14:paraId="1AAD2E18"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VARCHAR</w:t>
            </w:r>
          </w:p>
        </w:tc>
        <w:tc>
          <w:tcPr>
            <w:tcW w:w="0" w:type="auto"/>
            <w:hideMark/>
          </w:tcPr>
          <w:p w14:paraId="00CDFCBB"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256</w:t>
            </w:r>
          </w:p>
        </w:tc>
        <w:tc>
          <w:tcPr>
            <w:tcW w:w="0" w:type="auto"/>
            <w:hideMark/>
          </w:tcPr>
          <w:p w14:paraId="79653346"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Not Null</w:t>
            </w:r>
          </w:p>
        </w:tc>
        <w:tc>
          <w:tcPr>
            <w:tcW w:w="0" w:type="auto"/>
            <w:hideMark/>
          </w:tcPr>
          <w:p w14:paraId="3A6CFE1D"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Contraseña cifrada (Hash) para autenticación.</w:t>
            </w:r>
          </w:p>
        </w:tc>
      </w:tr>
      <w:tr w:rsidR="004E19C4" w:rsidRPr="004E19C4" w14:paraId="08FB99ED" w14:textId="77777777" w:rsidTr="004E19C4">
        <w:tc>
          <w:tcPr>
            <w:cnfStyle w:val="001000000000" w:firstRow="0" w:lastRow="0" w:firstColumn="1" w:lastColumn="0" w:oddVBand="0" w:evenVBand="0" w:oddHBand="0" w:evenHBand="0" w:firstRowFirstColumn="0" w:firstRowLastColumn="0" w:lastRowFirstColumn="0" w:lastRowLastColumn="0"/>
            <w:tcW w:w="0" w:type="auto"/>
            <w:hideMark/>
          </w:tcPr>
          <w:p w14:paraId="588379AA" w14:textId="77777777" w:rsidR="004E19C4" w:rsidRPr="004E19C4" w:rsidRDefault="004E19C4" w:rsidP="004E19C4">
            <w:pPr>
              <w:ind w:firstLine="0"/>
            </w:pPr>
            <w:r w:rsidRPr="004E19C4">
              <w:t>Nombre_Completo</w:t>
            </w:r>
          </w:p>
        </w:tc>
        <w:tc>
          <w:tcPr>
            <w:tcW w:w="0" w:type="auto"/>
            <w:hideMark/>
          </w:tcPr>
          <w:p w14:paraId="46DF544A"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VARCHAR</w:t>
            </w:r>
          </w:p>
        </w:tc>
        <w:tc>
          <w:tcPr>
            <w:tcW w:w="0" w:type="auto"/>
            <w:hideMark/>
          </w:tcPr>
          <w:p w14:paraId="00B16A16"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100</w:t>
            </w:r>
          </w:p>
        </w:tc>
        <w:tc>
          <w:tcPr>
            <w:tcW w:w="0" w:type="auto"/>
            <w:hideMark/>
          </w:tcPr>
          <w:p w14:paraId="313F813F"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Not Null</w:t>
            </w:r>
          </w:p>
        </w:tc>
        <w:tc>
          <w:tcPr>
            <w:tcW w:w="0" w:type="auto"/>
            <w:hideMark/>
          </w:tcPr>
          <w:p w14:paraId="6C4E0AA7"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Nombre real del funcionario público.</w:t>
            </w:r>
          </w:p>
        </w:tc>
      </w:tr>
      <w:tr w:rsidR="004E19C4" w:rsidRPr="004E19C4" w14:paraId="2EFE18AA" w14:textId="77777777"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CCE86" w14:textId="77777777" w:rsidR="004E19C4" w:rsidRPr="004E19C4" w:rsidRDefault="004E19C4" w:rsidP="004E19C4">
            <w:pPr>
              <w:ind w:firstLine="0"/>
            </w:pPr>
            <w:r w:rsidRPr="004E19C4">
              <w:lastRenderedPageBreak/>
              <w:t>Activo</w:t>
            </w:r>
          </w:p>
        </w:tc>
        <w:tc>
          <w:tcPr>
            <w:tcW w:w="0" w:type="auto"/>
            <w:hideMark/>
          </w:tcPr>
          <w:p w14:paraId="189BB1B7"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BIT</w:t>
            </w:r>
          </w:p>
        </w:tc>
        <w:tc>
          <w:tcPr>
            <w:tcW w:w="0" w:type="auto"/>
            <w:hideMark/>
          </w:tcPr>
          <w:p w14:paraId="27FD7473"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1</w:t>
            </w:r>
          </w:p>
        </w:tc>
        <w:tc>
          <w:tcPr>
            <w:tcW w:w="0" w:type="auto"/>
            <w:hideMark/>
          </w:tcPr>
          <w:p w14:paraId="416937BE"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Not Null</w:t>
            </w:r>
          </w:p>
        </w:tc>
        <w:tc>
          <w:tcPr>
            <w:tcW w:w="0" w:type="auto"/>
            <w:hideMark/>
          </w:tcPr>
          <w:p w14:paraId="7C8C574D"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Bandera lógica (1=Activo, 0=Inactivo) para bloqueo de accesos.</w:t>
            </w:r>
          </w:p>
        </w:tc>
      </w:tr>
      <w:tr w:rsidR="004E19C4" w:rsidRPr="004E19C4" w14:paraId="22B0DFD9" w14:textId="77777777" w:rsidTr="004E19C4">
        <w:tc>
          <w:tcPr>
            <w:cnfStyle w:val="001000000000" w:firstRow="0" w:lastRow="0" w:firstColumn="1" w:lastColumn="0" w:oddVBand="0" w:evenVBand="0" w:oddHBand="0" w:evenHBand="0" w:firstRowFirstColumn="0" w:firstRowLastColumn="0" w:lastRowFirstColumn="0" w:lastRowLastColumn="0"/>
            <w:tcW w:w="0" w:type="auto"/>
            <w:hideMark/>
          </w:tcPr>
          <w:p w14:paraId="6504F69D" w14:textId="77777777" w:rsidR="004E19C4" w:rsidRPr="004E19C4" w:rsidRDefault="004E19C4" w:rsidP="004E19C4">
            <w:pPr>
              <w:ind w:firstLine="0"/>
            </w:pPr>
            <w:r w:rsidRPr="004E19C4">
              <w:t>ID_Rol</w:t>
            </w:r>
          </w:p>
        </w:tc>
        <w:tc>
          <w:tcPr>
            <w:tcW w:w="0" w:type="auto"/>
            <w:hideMark/>
          </w:tcPr>
          <w:p w14:paraId="0A75E278"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INT</w:t>
            </w:r>
          </w:p>
        </w:tc>
        <w:tc>
          <w:tcPr>
            <w:tcW w:w="0" w:type="auto"/>
            <w:hideMark/>
          </w:tcPr>
          <w:p w14:paraId="677DCB9D"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4</w:t>
            </w:r>
          </w:p>
        </w:tc>
        <w:tc>
          <w:tcPr>
            <w:tcW w:w="0" w:type="auto"/>
            <w:hideMark/>
          </w:tcPr>
          <w:p w14:paraId="5FF944D0"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FK</w:t>
            </w:r>
          </w:p>
        </w:tc>
        <w:tc>
          <w:tcPr>
            <w:tcW w:w="0" w:type="auto"/>
            <w:hideMark/>
          </w:tcPr>
          <w:p w14:paraId="78D1C649"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Define el perfil de permisos (Admin, Caja, Jurídica).</w:t>
            </w:r>
          </w:p>
        </w:tc>
      </w:tr>
    </w:tbl>
    <w:p w14:paraId="4F622A5D" w14:textId="77777777" w:rsidR="004E19C4" w:rsidRDefault="004E19C4" w:rsidP="004E19C4">
      <w:pPr>
        <w:ind w:firstLine="0"/>
        <w:rPr>
          <w:rFonts w:cs="Times New Roman"/>
        </w:rPr>
      </w:pPr>
      <w:r w:rsidRPr="0035465F">
        <w:rPr>
          <w:rFonts w:cs="Times New Roman"/>
        </w:rPr>
        <w:t>Fuente: Elaboración propia basada en el esquema físico del sistema.</w:t>
      </w:r>
    </w:p>
    <w:p w14:paraId="39C728F8" w14:textId="60523BAC" w:rsidR="001426C8" w:rsidRPr="001426C8" w:rsidRDefault="001426C8" w:rsidP="001426C8">
      <w:pPr>
        <w:ind w:left="720"/>
      </w:pPr>
      <w:r>
        <w:t>En el caso de la tabla 5.5 muestra la estructura de las t</w:t>
      </w:r>
      <w:r w:rsidRPr="004E19C4">
        <w:t>ablas paramétricas que estandarizan la entrada de datos.</w:t>
      </w:r>
    </w:p>
    <w:p w14:paraId="4C8FD6F4" w14:textId="347CFB73" w:rsidR="004E19C4" w:rsidRDefault="004E19C4" w:rsidP="0035465F">
      <w:pPr>
        <w:ind w:firstLine="0"/>
        <w:rPr>
          <w:b/>
          <w:bCs/>
        </w:rPr>
      </w:pPr>
      <w:r w:rsidRPr="004E19C4">
        <w:rPr>
          <w:b/>
          <w:bCs/>
        </w:rPr>
        <w:t>Tabla 5.</w:t>
      </w:r>
      <w:r w:rsidR="00467324">
        <w:rPr>
          <w:b/>
          <w:bCs/>
        </w:rPr>
        <w:t>5</w:t>
      </w:r>
      <w:r w:rsidRPr="004E19C4">
        <w:rPr>
          <w:b/>
          <w:bCs/>
        </w:rPr>
        <w:t xml:space="preserve">: </w:t>
      </w:r>
    </w:p>
    <w:p w14:paraId="7EAF1BDA" w14:textId="28C61A05" w:rsidR="0035465F" w:rsidRDefault="004E19C4" w:rsidP="0035465F">
      <w:pPr>
        <w:ind w:firstLine="0"/>
      </w:pPr>
      <w:r w:rsidRPr="004E19C4">
        <w:rPr>
          <w:b/>
          <w:bCs/>
        </w:rPr>
        <w:t>Catálogos del Sistema (TBL_JUZGADO / TBL_ROL)</w:t>
      </w:r>
      <w:r w:rsidRPr="004E19C4">
        <w:t xml:space="preserve"> </w:t>
      </w:r>
    </w:p>
    <w:tbl>
      <w:tblPr>
        <w:tblStyle w:val="Tablanormal2"/>
        <w:tblW w:w="0" w:type="auto"/>
        <w:tblLook w:val="04A0" w:firstRow="1" w:lastRow="0" w:firstColumn="1" w:lastColumn="0" w:noHBand="0" w:noVBand="1"/>
      </w:tblPr>
      <w:tblGrid>
        <w:gridCol w:w="1842"/>
        <w:gridCol w:w="1324"/>
        <w:gridCol w:w="2128"/>
        <w:gridCol w:w="3732"/>
      </w:tblGrid>
      <w:tr w:rsidR="004E19C4" w:rsidRPr="004E19C4" w14:paraId="3E9F9771" w14:textId="77777777" w:rsidTr="004E19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31836" w14:textId="77777777" w:rsidR="004E19C4" w:rsidRPr="004E19C4" w:rsidRDefault="004E19C4" w:rsidP="004E19C4">
            <w:pPr>
              <w:ind w:firstLine="0"/>
            </w:pPr>
            <w:r w:rsidRPr="004E19C4">
              <w:t>Tabla</w:t>
            </w:r>
          </w:p>
        </w:tc>
        <w:tc>
          <w:tcPr>
            <w:tcW w:w="0" w:type="auto"/>
            <w:hideMark/>
          </w:tcPr>
          <w:p w14:paraId="2D249959" w14:textId="77777777" w:rsidR="004E19C4" w:rsidRPr="004E19C4" w:rsidRDefault="004E19C4" w:rsidP="004E19C4">
            <w:pPr>
              <w:ind w:firstLine="0"/>
              <w:cnfStyle w:val="100000000000" w:firstRow="1" w:lastRow="0" w:firstColumn="0" w:lastColumn="0" w:oddVBand="0" w:evenVBand="0" w:oddHBand="0" w:evenHBand="0" w:firstRowFirstColumn="0" w:firstRowLastColumn="0" w:lastRowFirstColumn="0" w:lastRowLastColumn="0"/>
            </w:pPr>
            <w:r w:rsidRPr="004E19C4">
              <w:t>Campo Clave</w:t>
            </w:r>
          </w:p>
        </w:tc>
        <w:tc>
          <w:tcPr>
            <w:tcW w:w="0" w:type="auto"/>
            <w:hideMark/>
          </w:tcPr>
          <w:p w14:paraId="701BBAFA" w14:textId="77777777" w:rsidR="004E19C4" w:rsidRPr="004E19C4" w:rsidRDefault="004E19C4" w:rsidP="004E19C4">
            <w:pPr>
              <w:ind w:firstLine="0"/>
              <w:cnfStyle w:val="100000000000" w:firstRow="1" w:lastRow="0" w:firstColumn="0" w:lastColumn="0" w:oddVBand="0" w:evenVBand="0" w:oddHBand="0" w:evenHBand="0" w:firstRowFirstColumn="0" w:firstRowLastColumn="0" w:lastRowFirstColumn="0" w:lastRowLastColumn="0"/>
            </w:pPr>
            <w:r w:rsidRPr="004E19C4">
              <w:t>Campo Descripción</w:t>
            </w:r>
          </w:p>
        </w:tc>
        <w:tc>
          <w:tcPr>
            <w:tcW w:w="0" w:type="auto"/>
            <w:hideMark/>
          </w:tcPr>
          <w:p w14:paraId="72E10C3E" w14:textId="77777777" w:rsidR="004E19C4" w:rsidRPr="004E19C4" w:rsidRDefault="004E19C4" w:rsidP="004E19C4">
            <w:pPr>
              <w:ind w:firstLine="0"/>
              <w:cnfStyle w:val="100000000000" w:firstRow="1" w:lastRow="0" w:firstColumn="0" w:lastColumn="0" w:oddVBand="0" w:evenVBand="0" w:oddHBand="0" w:evenHBand="0" w:firstRowFirstColumn="0" w:firstRowLastColumn="0" w:lastRowFirstColumn="0" w:lastRowLastColumn="0"/>
            </w:pPr>
            <w:r w:rsidRPr="004E19C4">
              <w:t>Función en el Sistema</w:t>
            </w:r>
          </w:p>
        </w:tc>
      </w:tr>
      <w:tr w:rsidR="004E19C4" w:rsidRPr="004E19C4" w14:paraId="77296DA7" w14:textId="77777777"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199B4" w14:textId="77777777" w:rsidR="004E19C4" w:rsidRPr="004E19C4" w:rsidRDefault="004E19C4" w:rsidP="004E19C4">
            <w:pPr>
              <w:ind w:firstLine="0"/>
            </w:pPr>
            <w:r w:rsidRPr="004E19C4">
              <w:t>TBL_JUZGADO</w:t>
            </w:r>
          </w:p>
        </w:tc>
        <w:tc>
          <w:tcPr>
            <w:tcW w:w="0" w:type="auto"/>
            <w:hideMark/>
          </w:tcPr>
          <w:p w14:paraId="05F24518"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ID_Juzgado</w:t>
            </w:r>
          </w:p>
        </w:tc>
        <w:tc>
          <w:tcPr>
            <w:tcW w:w="0" w:type="auto"/>
            <w:hideMark/>
          </w:tcPr>
          <w:p w14:paraId="3A514DC3"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Nombre_Juzgado, Codigo_IANUS</w:t>
            </w:r>
          </w:p>
        </w:tc>
        <w:tc>
          <w:tcPr>
            <w:tcW w:w="0" w:type="auto"/>
            <w:hideMark/>
          </w:tcPr>
          <w:p w14:paraId="5C20F37A"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Lista oficial de juzgados habilitados para ordenar fianzas. Evita duplicidad de nombres.</w:t>
            </w:r>
          </w:p>
        </w:tc>
      </w:tr>
      <w:tr w:rsidR="004E19C4" w:rsidRPr="004E19C4" w14:paraId="795ABAC0" w14:textId="77777777" w:rsidTr="004E19C4">
        <w:tc>
          <w:tcPr>
            <w:cnfStyle w:val="001000000000" w:firstRow="0" w:lastRow="0" w:firstColumn="1" w:lastColumn="0" w:oddVBand="0" w:evenVBand="0" w:oddHBand="0" w:evenHBand="0" w:firstRowFirstColumn="0" w:firstRowLastColumn="0" w:lastRowFirstColumn="0" w:lastRowLastColumn="0"/>
            <w:tcW w:w="0" w:type="auto"/>
            <w:hideMark/>
          </w:tcPr>
          <w:p w14:paraId="0B6093CF" w14:textId="77777777" w:rsidR="004E19C4" w:rsidRPr="004E19C4" w:rsidRDefault="004E19C4" w:rsidP="004E19C4">
            <w:pPr>
              <w:ind w:firstLine="0"/>
            </w:pPr>
            <w:r w:rsidRPr="004E19C4">
              <w:t>TBL_ROL</w:t>
            </w:r>
          </w:p>
        </w:tc>
        <w:tc>
          <w:tcPr>
            <w:tcW w:w="0" w:type="auto"/>
            <w:hideMark/>
          </w:tcPr>
          <w:p w14:paraId="131334A8"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ID_Rol</w:t>
            </w:r>
          </w:p>
        </w:tc>
        <w:tc>
          <w:tcPr>
            <w:tcW w:w="0" w:type="auto"/>
            <w:hideMark/>
          </w:tcPr>
          <w:p w14:paraId="62D7DD4E"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Descripcion_Rol</w:t>
            </w:r>
          </w:p>
        </w:tc>
        <w:tc>
          <w:tcPr>
            <w:tcW w:w="0" w:type="auto"/>
            <w:hideMark/>
          </w:tcPr>
          <w:p w14:paraId="0E51F618" w14:textId="77777777" w:rsidR="004E19C4" w:rsidRPr="004E19C4" w:rsidRDefault="004E19C4" w:rsidP="004E19C4">
            <w:pPr>
              <w:ind w:firstLine="0"/>
              <w:cnfStyle w:val="000000000000" w:firstRow="0" w:lastRow="0" w:firstColumn="0" w:lastColumn="0" w:oddVBand="0" w:evenVBand="0" w:oddHBand="0" w:evenHBand="0" w:firstRowFirstColumn="0" w:firstRowLastColumn="0" w:lastRowFirstColumn="0" w:lastRowLastColumn="0"/>
            </w:pPr>
            <w:r w:rsidRPr="004E19C4">
              <w:t xml:space="preserve">Define niveles de acceso: </w:t>
            </w:r>
            <w:r w:rsidRPr="004E19C4">
              <w:rPr>
                <w:b/>
                <w:bCs/>
              </w:rPr>
              <w:t>Administrador</w:t>
            </w:r>
            <w:r w:rsidRPr="004E19C4">
              <w:t xml:space="preserve"> (Total), </w:t>
            </w:r>
            <w:r w:rsidRPr="004E19C4">
              <w:rPr>
                <w:b/>
                <w:bCs/>
              </w:rPr>
              <w:t>Cajero</w:t>
            </w:r>
            <w:r w:rsidRPr="004E19C4">
              <w:t xml:space="preserve"> (Solo Insertar), </w:t>
            </w:r>
            <w:r w:rsidRPr="004E19C4">
              <w:rPr>
                <w:b/>
                <w:bCs/>
              </w:rPr>
              <w:t>Jurídica</w:t>
            </w:r>
            <w:r w:rsidRPr="004E19C4">
              <w:t xml:space="preserve"> (Solo Consultar/Autorizar).</w:t>
            </w:r>
          </w:p>
        </w:tc>
      </w:tr>
      <w:tr w:rsidR="004E19C4" w:rsidRPr="004E19C4" w14:paraId="2ED84FD3" w14:textId="77777777" w:rsidTr="004E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B5542" w14:textId="77777777" w:rsidR="004E19C4" w:rsidRPr="004E19C4" w:rsidRDefault="004E19C4" w:rsidP="004E19C4">
            <w:pPr>
              <w:ind w:firstLine="0"/>
            </w:pPr>
            <w:r w:rsidRPr="004E19C4">
              <w:t>TBL_AREA</w:t>
            </w:r>
          </w:p>
        </w:tc>
        <w:tc>
          <w:tcPr>
            <w:tcW w:w="0" w:type="auto"/>
            <w:hideMark/>
          </w:tcPr>
          <w:p w14:paraId="35C2820B"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ID_Area</w:t>
            </w:r>
          </w:p>
        </w:tc>
        <w:tc>
          <w:tcPr>
            <w:tcW w:w="0" w:type="auto"/>
            <w:hideMark/>
          </w:tcPr>
          <w:p w14:paraId="0203BB43"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Nombre_Area</w:t>
            </w:r>
          </w:p>
        </w:tc>
        <w:tc>
          <w:tcPr>
            <w:tcW w:w="0" w:type="auto"/>
            <w:hideMark/>
          </w:tcPr>
          <w:p w14:paraId="6433B5F4" w14:textId="77777777" w:rsidR="004E19C4" w:rsidRPr="004E19C4" w:rsidRDefault="004E19C4" w:rsidP="004E19C4">
            <w:pPr>
              <w:ind w:firstLine="0"/>
              <w:cnfStyle w:val="000000100000" w:firstRow="0" w:lastRow="0" w:firstColumn="0" w:lastColumn="0" w:oddVBand="0" w:evenVBand="0" w:oddHBand="1" w:evenHBand="0" w:firstRowFirstColumn="0" w:firstRowLastColumn="0" w:lastRowFirstColumn="0" w:lastRowLastColumn="0"/>
            </w:pPr>
            <w:r w:rsidRPr="004E19C4">
              <w:t>Agrupación organizacional para reportes estadísticos.</w:t>
            </w:r>
          </w:p>
        </w:tc>
      </w:tr>
    </w:tbl>
    <w:p w14:paraId="72F2EB40" w14:textId="77777777" w:rsidR="004E19C4" w:rsidRDefault="004E19C4" w:rsidP="004E19C4">
      <w:pPr>
        <w:ind w:firstLine="0"/>
        <w:rPr>
          <w:rFonts w:cs="Times New Roman"/>
        </w:rPr>
      </w:pPr>
      <w:r w:rsidRPr="0035465F">
        <w:rPr>
          <w:rFonts w:cs="Times New Roman"/>
        </w:rPr>
        <w:t>Fuente: Elaboración propia basada en el esquema físico del sistema.</w:t>
      </w:r>
    </w:p>
    <w:p w14:paraId="0CE574C7" w14:textId="77777777" w:rsidR="00FE606F" w:rsidRPr="00FE606F" w:rsidRDefault="00FE606F" w:rsidP="00FE606F">
      <w:pPr>
        <w:pStyle w:val="Ttulo3"/>
      </w:pPr>
      <w:bookmarkStart w:id="64" w:name="_Toc216908810"/>
      <w:r w:rsidRPr="00FE606F">
        <w:lastRenderedPageBreak/>
        <w:t>5.1.3 Implementación de Componentes</w:t>
      </w:r>
      <w:bookmarkEnd w:id="64"/>
    </w:p>
    <w:p w14:paraId="59BDBF1F" w14:textId="39B39FC9" w:rsidR="00FE606F" w:rsidRPr="00FE606F" w:rsidRDefault="00FE606F" w:rsidP="00FE606F">
      <w:pPr>
        <w:ind w:left="720"/>
      </w:pPr>
      <w:r w:rsidRPr="00FE606F">
        <w:rPr>
          <w:b/>
          <w:bCs/>
        </w:rPr>
        <w:t>Flujo de Comunicación WCF</w:t>
      </w:r>
      <w:r>
        <w:rPr>
          <w:b/>
          <w:bCs/>
        </w:rPr>
        <w:t xml:space="preserve"> </w:t>
      </w:r>
      <w:r>
        <w:t>donde l</w:t>
      </w:r>
      <w:r w:rsidRPr="00FE606F">
        <w:t xml:space="preserve">a comunicación entre el cliente y el servidor se basa en el intercambio de mensajes SOAP. Para garantizar la seguridad en la Intranet, se implementó un mecanismo de validación de </w:t>
      </w:r>
      <w:r w:rsidRPr="00FE606F">
        <w:rPr>
          <w:b/>
          <w:bCs/>
        </w:rPr>
        <w:t>Headers</w:t>
      </w:r>
      <w:r w:rsidRPr="00FE606F">
        <w:t xml:space="preserve"> (Cabeceras).</w:t>
      </w:r>
    </w:p>
    <w:p w14:paraId="5F59F761" w14:textId="77777777" w:rsidR="00FE606F" w:rsidRPr="00FE606F" w:rsidRDefault="00FE606F" w:rsidP="00FE606F">
      <w:pPr>
        <w:numPr>
          <w:ilvl w:val="0"/>
          <w:numId w:val="90"/>
        </w:numPr>
        <w:rPr>
          <w:rFonts w:cs="Times New Roman"/>
        </w:rPr>
      </w:pPr>
      <w:r w:rsidRPr="00FE606F">
        <w:rPr>
          <w:rFonts w:cs="Times New Roman"/>
        </w:rPr>
        <w:t>Cada petición desde el cliente WinForms inyecta un encabezado personalizado (AuthToken) en el contexto del canal.</w:t>
      </w:r>
    </w:p>
    <w:p w14:paraId="19742C64" w14:textId="77777777" w:rsidR="00FE606F" w:rsidRPr="00FE606F" w:rsidRDefault="00FE606F" w:rsidP="00FE606F">
      <w:pPr>
        <w:numPr>
          <w:ilvl w:val="0"/>
          <w:numId w:val="90"/>
        </w:numPr>
        <w:rPr>
          <w:rFonts w:cs="Times New Roman"/>
        </w:rPr>
      </w:pPr>
      <w:r w:rsidRPr="00FE606F">
        <w:rPr>
          <w:rFonts w:cs="Times New Roman"/>
        </w:rPr>
        <w:t>El servidor intercepta este mensaje mediante un IDispatchMessageInspector antes de ejecutar cualquier método de negocio, rechazando conexiones no firmadas.</w:t>
      </w:r>
    </w:p>
    <w:p w14:paraId="18D7BE3D" w14:textId="74BE6B5F" w:rsidR="00FE606F" w:rsidRPr="00FE606F" w:rsidRDefault="00FE606F" w:rsidP="00FE606F">
      <w:pPr>
        <w:ind w:left="720"/>
      </w:pPr>
      <w:r w:rsidRPr="00FE606F">
        <w:rPr>
          <w:b/>
          <w:bCs/>
        </w:rPr>
        <w:t>Estructura del Código (Solution Explorer)</w:t>
      </w:r>
      <w:r>
        <w:rPr>
          <w:b/>
          <w:bCs/>
        </w:rPr>
        <w:t xml:space="preserve"> </w:t>
      </w:r>
      <w:r w:rsidRPr="00FE606F">
        <w:t>que se encuentra en Visual Studio (Midas.sln) se organiza en los siguientes proyectos:</w:t>
      </w:r>
    </w:p>
    <w:p w14:paraId="27A9EFB2" w14:textId="77777777" w:rsidR="00FE606F" w:rsidRPr="00FE606F" w:rsidRDefault="00FE606F" w:rsidP="00FE606F">
      <w:pPr>
        <w:numPr>
          <w:ilvl w:val="0"/>
          <w:numId w:val="91"/>
        </w:numPr>
        <w:rPr>
          <w:rFonts w:cs="Times New Roman"/>
        </w:rPr>
      </w:pPr>
      <w:r w:rsidRPr="00FE606F">
        <w:rPr>
          <w:rFonts w:cs="Times New Roman"/>
          <w:b/>
          <w:bCs/>
        </w:rPr>
        <w:t>Midas.Data:</w:t>
      </w:r>
      <w:r w:rsidRPr="00FE606F">
        <w:rPr>
          <w:rFonts w:cs="Times New Roman"/>
        </w:rPr>
        <w:t xml:space="preserve"> Biblioteca de clases (.dll) que contiene el modelo .edmx de Entity Framework.</w:t>
      </w:r>
    </w:p>
    <w:p w14:paraId="3D5D48B8" w14:textId="77777777" w:rsidR="00FE606F" w:rsidRPr="00FE606F" w:rsidRDefault="00FE606F" w:rsidP="00FE606F">
      <w:pPr>
        <w:numPr>
          <w:ilvl w:val="0"/>
          <w:numId w:val="91"/>
        </w:numPr>
        <w:rPr>
          <w:rFonts w:cs="Times New Roman"/>
        </w:rPr>
      </w:pPr>
      <w:r w:rsidRPr="00FE606F">
        <w:rPr>
          <w:rFonts w:cs="Times New Roman"/>
          <w:b/>
          <w:bCs/>
        </w:rPr>
        <w:t>Midas.Service:</w:t>
      </w:r>
      <w:r w:rsidRPr="00FE606F">
        <w:rPr>
          <w:rFonts w:cs="Times New Roman"/>
        </w:rPr>
        <w:t xml:space="preserve"> Proyecto WCF que aloja el servicio Service1.svc.</w:t>
      </w:r>
    </w:p>
    <w:p w14:paraId="3EBB9881" w14:textId="77777777" w:rsidR="00FE606F" w:rsidRDefault="00FE606F" w:rsidP="00FE606F">
      <w:pPr>
        <w:numPr>
          <w:ilvl w:val="0"/>
          <w:numId w:val="91"/>
        </w:numPr>
        <w:rPr>
          <w:rFonts w:cs="Times New Roman"/>
        </w:rPr>
      </w:pPr>
      <w:r w:rsidRPr="00FE606F">
        <w:rPr>
          <w:rFonts w:cs="Times New Roman"/>
          <w:b/>
          <w:bCs/>
        </w:rPr>
        <w:t>Midas.Desktop:</w:t>
      </w:r>
      <w:r w:rsidRPr="00FE606F">
        <w:rPr>
          <w:rFonts w:cs="Times New Roman"/>
        </w:rPr>
        <w:t xml:space="preserve"> Proyecto Windows Forms (Cliente) que contiene los formularios (FrmRegistro.cs, FrmDevolucion.cs).</w:t>
      </w:r>
    </w:p>
    <w:p w14:paraId="7006D66C" w14:textId="30A03840" w:rsidR="0043002F" w:rsidRDefault="0065495F" w:rsidP="0065495F">
      <w:pPr>
        <w:ind w:left="720"/>
      </w:pPr>
      <w:r w:rsidRPr="0065495F">
        <w:t>La fase de construcción del software se ejecutó siguiendo los patrones de diseño definidos en la arquitectura multicapa. El desarrollo se centró en la creación de servicios WCF robustos que encapsulan la lógica de negocio, impidiendo que la interfaz de usuario interactúe directamente con la capa de datos</w:t>
      </w:r>
      <w:sdt>
        <w:sdtPr>
          <w:id w:val="97758560"/>
          <w:citation/>
        </w:sdtPr>
        <w:sdtContent>
          <w:r w:rsidR="00792663">
            <w:fldChar w:fldCharType="begin"/>
          </w:r>
          <w:r w:rsidR="00792663">
            <w:rPr>
              <w:lang w:val="es-419"/>
            </w:rPr>
            <w:instrText xml:space="preserve"> CITATION Mar22 \l 22538 </w:instrText>
          </w:r>
          <w:r w:rsidR="00792663">
            <w:fldChar w:fldCharType="separate"/>
          </w:r>
          <w:r w:rsidR="00792663">
            <w:rPr>
              <w:noProof/>
              <w:lang w:val="es-419"/>
            </w:rPr>
            <w:t xml:space="preserve"> (Martínez &amp; Restrepo, 2022)</w:t>
          </w:r>
          <w:r w:rsidR="00792663">
            <w:fldChar w:fldCharType="end"/>
          </w:r>
        </w:sdtContent>
      </w:sdt>
      <w:r w:rsidRPr="0065495F">
        <w:t>.</w:t>
      </w:r>
      <w:r>
        <w:t xml:space="preserve"> </w:t>
      </w:r>
    </w:p>
    <w:p w14:paraId="15A65DC8" w14:textId="181EA8A5" w:rsidR="0065495F" w:rsidRPr="00FE606F" w:rsidRDefault="0065495F" w:rsidP="0065495F">
      <w:pPr>
        <w:ind w:left="720"/>
      </w:pPr>
      <w:r w:rsidRPr="0065495F">
        <w:t>Para ilustrar la calidad técnica y el cumplimiento de los estándares de codificación en C# y .NET Framework, se documentan a continuación los fragmentos de código (snippets) más relevantes de la solución. Estos extractos evidencian el uso de contratos de servicio tipados, el manejo de excepciones controladas y la configuración del mapeo objeto-relacional</w:t>
      </w:r>
      <w:sdt>
        <w:sdtPr>
          <w:id w:val="-757291694"/>
          <w:citation/>
        </w:sdtPr>
        <w:sdtContent>
          <w:r w:rsidR="00792663">
            <w:fldChar w:fldCharType="begin"/>
          </w:r>
          <w:r w:rsidR="00792663">
            <w:rPr>
              <w:lang w:val="es-419"/>
            </w:rPr>
            <w:instrText xml:space="preserve"> CITATION Bap24 \l 22538 </w:instrText>
          </w:r>
          <w:r w:rsidR="00792663">
            <w:fldChar w:fldCharType="separate"/>
          </w:r>
          <w:r w:rsidR="00792663">
            <w:rPr>
              <w:noProof/>
              <w:lang w:val="es-419"/>
            </w:rPr>
            <w:t xml:space="preserve"> (Baptista &amp; Abbruzzese, 2024)</w:t>
          </w:r>
          <w:r w:rsidR="00792663">
            <w:fldChar w:fldCharType="end"/>
          </w:r>
        </w:sdtContent>
      </w:sdt>
      <w:r w:rsidRPr="0065495F">
        <w:t>.</w:t>
      </w:r>
    </w:p>
    <w:p w14:paraId="1275C65E" w14:textId="77777777" w:rsidR="0065495F" w:rsidRDefault="0065495F" w:rsidP="0065495F">
      <w:pPr>
        <w:pStyle w:val="Ttulo4"/>
      </w:pPr>
      <w:r>
        <w:lastRenderedPageBreak/>
        <w:t xml:space="preserve">5.1.3.1 </w:t>
      </w:r>
      <w:r w:rsidR="00FE606F" w:rsidRPr="00FE606F">
        <w:t xml:space="preserve">Snippet de Configuración (Web.config) </w:t>
      </w:r>
    </w:p>
    <w:p w14:paraId="3DD668A7" w14:textId="631407A2" w:rsidR="00FE606F" w:rsidRPr="00FE606F" w:rsidRDefault="00FE606F" w:rsidP="0065495F">
      <w:pPr>
        <w:ind w:left="1440"/>
      </w:pPr>
      <w:r w:rsidRPr="00FE606F">
        <w:t xml:space="preserve">La conexión a la base de datos y la definición de los </w:t>
      </w:r>
      <w:r w:rsidRPr="00FE606F">
        <w:rPr>
          <w:i/>
          <w:iCs/>
        </w:rPr>
        <w:t>endpoints</w:t>
      </w:r>
      <w:r w:rsidRPr="00FE606F">
        <w:t xml:space="preserve"> se configuran en el servidor</w:t>
      </w:r>
      <w:r>
        <w:t xml:space="preserve"> (</w:t>
      </w:r>
      <w:r w:rsidRPr="00FE606F">
        <w:t>Este fragmento demuestra la exposición del contrato IService mediante el protocolo HTTP básico</w:t>
      </w:r>
      <w:r>
        <w:t>)</w:t>
      </w:r>
      <w:r w:rsidRPr="00FE606F">
        <w:t>:</w:t>
      </w:r>
    </w:p>
    <w:p w14:paraId="0EA5B0B4" w14:textId="77777777" w:rsidR="00FE606F" w:rsidRPr="00FE606F" w:rsidRDefault="00FE606F" w:rsidP="00467324">
      <w:pPr>
        <w:spacing w:before="0" w:after="0" w:line="240" w:lineRule="auto"/>
        <w:ind w:left="720" w:firstLine="0"/>
        <w:rPr>
          <w:rFonts w:cs="Times New Roman"/>
          <w:i/>
          <w:iCs/>
        </w:rPr>
      </w:pPr>
      <w:r w:rsidRPr="00FE606F">
        <w:rPr>
          <w:rFonts w:cs="Times New Roman"/>
          <w:i/>
          <w:iCs/>
        </w:rPr>
        <w:t>&lt;</w:t>
      </w:r>
      <w:proofErr w:type="gramStart"/>
      <w:r w:rsidRPr="00FE606F">
        <w:rPr>
          <w:rFonts w:cs="Times New Roman"/>
          <w:i/>
          <w:iCs/>
        </w:rPr>
        <w:t>system.serviceModel</w:t>
      </w:r>
      <w:proofErr w:type="gramEnd"/>
      <w:r w:rsidRPr="00FE606F">
        <w:rPr>
          <w:rFonts w:cs="Times New Roman"/>
          <w:i/>
          <w:iCs/>
        </w:rPr>
        <w:t>&gt;</w:t>
      </w:r>
    </w:p>
    <w:p w14:paraId="0578AE8E" w14:textId="77777777" w:rsidR="00FE606F" w:rsidRPr="00FE606F" w:rsidRDefault="00FE606F" w:rsidP="00467324">
      <w:pPr>
        <w:spacing w:before="0" w:after="0" w:line="240" w:lineRule="auto"/>
        <w:ind w:left="720" w:firstLine="0"/>
        <w:rPr>
          <w:rFonts w:cs="Times New Roman"/>
          <w:i/>
          <w:iCs/>
        </w:rPr>
      </w:pPr>
      <w:r w:rsidRPr="00FE606F">
        <w:rPr>
          <w:rFonts w:cs="Times New Roman"/>
          <w:i/>
          <w:iCs/>
        </w:rPr>
        <w:t xml:space="preserve">  &lt;services&gt;</w:t>
      </w:r>
    </w:p>
    <w:p w14:paraId="01CD23CE" w14:textId="77777777" w:rsidR="00FE606F" w:rsidRPr="00FE606F" w:rsidRDefault="00FE606F" w:rsidP="00467324">
      <w:pPr>
        <w:spacing w:before="0" w:after="0" w:line="240" w:lineRule="auto"/>
        <w:ind w:left="720" w:firstLine="0"/>
        <w:rPr>
          <w:rFonts w:cs="Times New Roman"/>
          <w:i/>
          <w:iCs/>
        </w:rPr>
      </w:pPr>
      <w:r w:rsidRPr="00FE606F">
        <w:rPr>
          <w:rFonts w:cs="Times New Roman"/>
          <w:i/>
          <w:iCs/>
        </w:rPr>
        <w:t xml:space="preserve">    &lt;service name="</w:t>
      </w:r>
      <w:proofErr w:type="gramStart"/>
      <w:r w:rsidRPr="00FE606F">
        <w:rPr>
          <w:rFonts w:cs="Times New Roman"/>
          <w:i/>
          <w:iCs/>
        </w:rPr>
        <w:t>Midas.Service.Service</w:t>
      </w:r>
      <w:proofErr w:type="gramEnd"/>
      <w:r w:rsidRPr="00FE606F">
        <w:rPr>
          <w:rFonts w:cs="Times New Roman"/>
          <w:i/>
          <w:iCs/>
        </w:rPr>
        <w:t>1"&gt;</w:t>
      </w:r>
    </w:p>
    <w:p w14:paraId="35E33B60" w14:textId="77777777" w:rsidR="00FE606F" w:rsidRPr="00FE606F" w:rsidRDefault="00FE606F" w:rsidP="00467324">
      <w:pPr>
        <w:spacing w:before="0" w:after="0" w:line="240" w:lineRule="auto"/>
        <w:ind w:left="720" w:firstLine="0"/>
        <w:rPr>
          <w:rFonts w:cs="Times New Roman"/>
          <w:i/>
          <w:iCs/>
        </w:rPr>
      </w:pPr>
      <w:r w:rsidRPr="00FE606F">
        <w:rPr>
          <w:rFonts w:cs="Times New Roman"/>
          <w:i/>
          <w:iCs/>
        </w:rPr>
        <w:t xml:space="preserve">      &lt;endpoint address="" binding="basicHttpBinding" contract="</w:t>
      </w:r>
      <w:proofErr w:type="gramStart"/>
      <w:r w:rsidRPr="00FE606F">
        <w:rPr>
          <w:rFonts w:cs="Times New Roman"/>
          <w:i/>
          <w:iCs/>
        </w:rPr>
        <w:t>Midas.Service.IService</w:t>
      </w:r>
      <w:proofErr w:type="gramEnd"/>
      <w:r w:rsidRPr="00FE606F">
        <w:rPr>
          <w:rFonts w:cs="Times New Roman"/>
          <w:i/>
          <w:iCs/>
        </w:rPr>
        <w:t>" /&gt;</w:t>
      </w:r>
    </w:p>
    <w:p w14:paraId="6969ABCA" w14:textId="77777777" w:rsidR="00FE606F" w:rsidRPr="00FE606F" w:rsidRDefault="00FE606F" w:rsidP="00467324">
      <w:pPr>
        <w:spacing w:before="0" w:after="0" w:line="240" w:lineRule="auto"/>
        <w:ind w:left="720" w:firstLine="0"/>
        <w:rPr>
          <w:rFonts w:cs="Times New Roman"/>
          <w:i/>
          <w:iCs/>
        </w:rPr>
      </w:pPr>
      <w:r w:rsidRPr="00FE606F">
        <w:rPr>
          <w:rFonts w:cs="Times New Roman"/>
          <w:i/>
          <w:iCs/>
        </w:rPr>
        <w:t xml:space="preserve">    &lt;/service&gt;</w:t>
      </w:r>
    </w:p>
    <w:p w14:paraId="15F05407" w14:textId="77777777" w:rsidR="00FE606F" w:rsidRPr="00FE606F" w:rsidRDefault="00FE606F" w:rsidP="00467324">
      <w:pPr>
        <w:spacing w:before="0" w:after="0" w:line="240" w:lineRule="auto"/>
        <w:ind w:left="720" w:firstLine="0"/>
        <w:rPr>
          <w:rFonts w:cs="Times New Roman"/>
          <w:i/>
          <w:iCs/>
        </w:rPr>
      </w:pPr>
      <w:r w:rsidRPr="00FE606F">
        <w:rPr>
          <w:rFonts w:cs="Times New Roman"/>
          <w:i/>
          <w:iCs/>
        </w:rPr>
        <w:t xml:space="preserve">  &lt;/services&gt;</w:t>
      </w:r>
    </w:p>
    <w:p w14:paraId="77333A63" w14:textId="3FD45CBF" w:rsidR="00E45CB3" w:rsidRDefault="00FE606F" w:rsidP="00467324">
      <w:pPr>
        <w:spacing w:before="0" w:after="0" w:line="240" w:lineRule="auto"/>
        <w:ind w:left="720" w:firstLine="0"/>
        <w:rPr>
          <w:rFonts w:cs="Times New Roman"/>
          <w:i/>
          <w:iCs/>
        </w:rPr>
      </w:pPr>
      <w:r w:rsidRPr="00FE606F">
        <w:rPr>
          <w:rFonts w:cs="Times New Roman"/>
          <w:i/>
          <w:iCs/>
        </w:rPr>
        <w:t>&lt;/</w:t>
      </w:r>
      <w:proofErr w:type="gramStart"/>
      <w:r w:rsidRPr="00FE606F">
        <w:rPr>
          <w:rFonts w:cs="Times New Roman"/>
          <w:i/>
          <w:iCs/>
        </w:rPr>
        <w:t>system.serviceModel</w:t>
      </w:r>
      <w:proofErr w:type="gramEnd"/>
      <w:r w:rsidRPr="00FE606F">
        <w:rPr>
          <w:rFonts w:cs="Times New Roman"/>
          <w:i/>
          <w:iCs/>
        </w:rPr>
        <w:t>&gt;</w:t>
      </w:r>
    </w:p>
    <w:p w14:paraId="38C54BE4" w14:textId="77777777" w:rsidR="007051A1" w:rsidRDefault="007051A1" w:rsidP="00FE606F">
      <w:pPr>
        <w:spacing w:before="0" w:after="0" w:line="240" w:lineRule="auto"/>
        <w:ind w:left="1440" w:firstLine="0"/>
        <w:rPr>
          <w:rFonts w:cs="Times New Roman"/>
        </w:rPr>
      </w:pPr>
    </w:p>
    <w:p w14:paraId="5E865B2D" w14:textId="433328AA" w:rsidR="0065495F" w:rsidRDefault="0065495F" w:rsidP="0065495F">
      <w:pPr>
        <w:pStyle w:val="Ttulo4"/>
      </w:pPr>
      <w:r>
        <w:t xml:space="preserve">5.1.3.2 </w:t>
      </w:r>
      <w:r w:rsidRPr="0065495F">
        <w:t>Definición del Contrato de Servicio (Interfaz WCF)</w:t>
      </w:r>
    </w:p>
    <w:p w14:paraId="23E4BFC7" w14:textId="010C5478" w:rsidR="0065495F" w:rsidRDefault="0065495F" w:rsidP="0065495F">
      <w:pPr>
        <w:ind w:left="1440"/>
      </w:pPr>
      <w:r w:rsidRPr="0065495F">
        <w:t>Este código define las "reglas del juego": qué operaciones puede pedir el cliente al servidor. Nótese el uso de atributos [ServiceContract] para exponer los métodos.</w:t>
      </w:r>
    </w:p>
    <w:p w14:paraId="11E2540D" w14:textId="77777777" w:rsidR="0065495F" w:rsidRPr="0065495F" w:rsidRDefault="0065495F" w:rsidP="0065495F">
      <w:pPr>
        <w:spacing w:before="0" w:after="0" w:line="240" w:lineRule="auto"/>
        <w:ind w:left="720" w:firstLine="0"/>
        <w:rPr>
          <w:i/>
          <w:iCs/>
        </w:rPr>
      </w:pPr>
      <w:r w:rsidRPr="0065495F">
        <w:rPr>
          <w:i/>
          <w:iCs/>
        </w:rPr>
        <w:t>namespace Midas.Service</w:t>
      </w:r>
    </w:p>
    <w:p w14:paraId="32BF35D0" w14:textId="77777777" w:rsidR="0065495F" w:rsidRPr="0065495F" w:rsidRDefault="0065495F" w:rsidP="0065495F">
      <w:pPr>
        <w:spacing w:before="0" w:after="0" w:line="240" w:lineRule="auto"/>
        <w:ind w:left="720" w:firstLine="0"/>
        <w:rPr>
          <w:i/>
          <w:iCs/>
        </w:rPr>
      </w:pPr>
      <w:r w:rsidRPr="0065495F">
        <w:rPr>
          <w:i/>
          <w:iCs/>
        </w:rPr>
        <w:t>{</w:t>
      </w:r>
    </w:p>
    <w:p w14:paraId="6C804427" w14:textId="77777777" w:rsidR="0065495F" w:rsidRPr="0065495F" w:rsidRDefault="0065495F" w:rsidP="0065495F">
      <w:pPr>
        <w:spacing w:before="0" w:after="0" w:line="240" w:lineRule="auto"/>
        <w:ind w:left="720" w:firstLine="0"/>
        <w:rPr>
          <w:i/>
          <w:iCs/>
        </w:rPr>
      </w:pPr>
      <w:r w:rsidRPr="0065495F">
        <w:rPr>
          <w:i/>
          <w:iCs/>
        </w:rPr>
        <w:t xml:space="preserve">    using System.ServiceModel;</w:t>
      </w:r>
    </w:p>
    <w:p w14:paraId="0FC372F9" w14:textId="77777777" w:rsidR="0065495F" w:rsidRPr="0065495F" w:rsidRDefault="0065495F" w:rsidP="0065495F">
      <w:pPr>
        <w:spacing w:before="0" w:after="0" w:line="240" w:lineRule="auto"/>
        <w:ind w:left="720" w:firstLine="0"/>
        <w:rPr>
          <w:i/>
          <w:iCs/>
        </w:rPr>
      </w:pPr>
      <w:r w:rsidRPr="0065495F">
        <w:rPr>
          <w:i/>
          <w:iCs/>
        </w:rPr>
        <w:t xml:space="preserve">    using Midas.Entities;</w:t>
      </w:r>
    </w:p>
    <w:p w14:paraId="581E7606" w14:textId="77777777" w:rsidR="0065495F" w:rsidRPr="0065495F" w:rsidRDefault="0065495F" w:rsidP="0065495F">
      <w:pPr>
        <w:spacing w:before="0" w:after="0" w:line="240" w:lineRule="auto"/>
        <w:ind w:left="720" w:firstLine="0"/>
        <w:rPr>
          <w:i/>
          <w:iCs/>
        </w:rPr>
      </w:pPr>
    </w:p>
    <w:p w14:paraId="23A2AD88" w14:textId="77777777" w:rsidR="0065495F" w:rsidRPr="0065495F" w:rsidRDefault="0065495F" w:rsidP="0065495F">
      <w:pPr>
        <w:spacing w:before="0" w:after="0" w:line="240" w:lineRule="auto"/>
        <w:ind w:left="720" w:firstLine="0"/>
        <w:rPr>
          <w:i/>
          <w:iCs/>
        </w:rPr>
      </w:pPr>
      <w:r w:rsidRPr="0065495F">
        <w:rPr>
          <w:i/>
          <w:iCs/>
        </w:rPr>
        <w:t xml:space="preserve">    [ServiceContract]</w:t>
      </w:r>
    </w:p>
    <w:p w14:paraId="32E7FCB8" w14:textId="77777777" w:rsidR="0065495F" w:rsidRPr="0065495F" w:rsidRDefault="0065495F" w:rsidP="0065495F">
      <w:pPr>
        <w:spacing w:before="0" w:after="0" w:line="240" w:lineRule="auto"/>
        <w:ind w:left="720" w:firstLine="0"/>
        <w:rPr>
          <w:i/>
          <w:iCs/>
        </w:rPr>
      </w:pPr>
      <w:r w:rsidRPr="0065495F">
        <w:rPr>
          <w:i/>
          <w:iCs/>
        </w:rPr>
        <w:t xml:space="preserve">    public interface IService</w:t>
      </w:r>
    </w:p>
    <w:p w14:paraId="08D6EF2C" w14:textId="77777777" w:rsidR="0065495F" w:rsidRPr="0065495F" w:rsidRDefault="0065495F" w:rsidP="0065495F">
      <w:pPr>
        <w:spacing w:before="0" w:after="0" w:line="240" w:lineRule="auto"/>
        <w:ind w:left="720" w:firstLine="0"/>
        <w:rPr>
          <w:i/>
          <w:iCs/>
        </w:rPr>
      </w:pPr>
      <w:r w:rsidRPr="0065495F">
        <w:rPr>
          <w:i/>
          <w:iCs/>
        </w:rPr>
        <w:t xml:space="preserve">    {</w:t>
      </w:r>
    </w:p>
    <w:p w14:paraId="38A213AC" w14:textId="77777777" w:rsidR="0065495F" w:rsidRPr="0065495F" w:rsidRDefault="0065495F" w:rsidP="0065495F">
      <w:pPr>
        <w:spacing w:before="0" w:after="0" w:line="240" w:lineRule="auto"/>
        <w:ind w:left="720" w:firstLine="0"/>
        <w:rPr>
          <w:i/>
          <w:iCs/>
        </w:rPr>
      </w:pPr>
      <w:r w:rsidRPr="0065495F">
        <w:rPr>
          <w:i/>
          <w:iCs/>
        </w:rPr>
        <w:t xml:space="preserve">        [OperationContract]</w:t>
      </w:r>
    </w:p>
    <w:p w14:paraId="3CD9792A" w14:textId="77777777" w:rsidR="0065495F" w:rsidRPr="0065495F" w:rsidRDefault="0065495F" w:rsidP="0065495F">
      <w:pPr>
        <w:spacing w:before="0" w:after="0" w:line="240" w:lineRule="auto"/>
        <w:ind w:left="720" w:firstLine="0"/>
        <w:rPr>
          <w:i/>
          <w:iCs/>
        </w:rPr>
      </w:pPr>
      <w:r w:rsidRPr="0065495F">
        <w:rPr>
          <w:i/>
          <w:iCs/>
        </w:rPr>
        <w:t xml:space="preserve">        bool </w:t>
      </w:r>
      <w:proofErr w:type="gramStart"/>
      <w:r w:rsidRPr="0065495F">
        <w:rPr>
          <w:i/>
          <w:iCs/>
        </w:rPr>
        <w:t>AutenticarUsuario(</w:t>
      </w:r>
      <w:proofErr w:type="gramEnd"/>
      <w:r w:rsidRPr="0065495F">
        <w:rPr>
          <w:i/>
          <w:iCs/>
        </w:rPr>
        <w:t>string login, string passwordHash);</w:t>
      </w:r>
    </w:p>
    <w:p w14:paraId="7E0A0543" w14:textId="77777777" w:rsidR="0065495F" w:rsidRPr="0065495F" w:rsidRDefault="0065495F" w:rsidP="0065495F">
      <w:pPr>
        <w:spacing w:before="0" w:after="0" w:line="240" w:lineRule="auto"/>
        <w:ind w:left="720" w:firstLine="0"/>
        <w:rPr>
          <w:i/>
          <w:iCs/>
        </w:rPr>
      </w:pPr>
    </w:p>
    <w:p w14:paraId="6178E6B4" w14:textId="77777777" w:rsidR="0065495F" w:rsidRPr="0065495F" w:rsidRDefault="0065495F" w:rsidP="0065495F">
      <w:pPr>
        <w:spacing w:before="0" w:after="0" w:line="240" w:lineRule="auto"/>
        <w:ind w:left="720" w:firstLine="0"/>
        <w:rPr>
          <w:i/>
          <w:iCs/>
        </w:rPr>
      </w:pPr>
      <w:r w:rsidRPr="0065495F">
        <w:rPr>
          <w:i/>
          <w:iCs/>
        </w:rPr>
        <w:t xml:space="preserve">        [OperationContract]</w:t>
      </w:r>
    </w:p>
    <w:p w14:paraId="763781E5" w14:textId="77777777" w:rsidR="0065495F" w:rsidRPr="0065495F" w:rsidRDefault="0065495F" w:rsidP="0065495F">
      <w:pPr>
        <w:spacing w:before="0" w:after="0" w:line="240" w:lineRule="auto"/>
        <w:ind w:left="720" w:firstLine="0"/>
        <w:rPr>
          <w:i/>
          <w:iCs/>
        </w:rPr>
      </w:pPr>
      <w:r w:rsidRPr="0065495F">
        <w:rPr>
          <w:i/>
          <w:iCs/>
        </w:rPr>
        <w:t xml:space="preserve">        [FaultContract(</w:t>
      </w:r>
      <w:proofErr w:type="gramStart"/>
      <w:r w:rsidRPr="0065495F">
        <w:rPr>
          <w:i/>
          <w:iCs/>
        </w:rPr>
        <w:t>typeof(</w:t>
      </w:r>
      <w:proofErr w:type="gramEnd"/>
      <w:r w:rsidRPr="0065495F">
        <w:rPr>
          <w:i/>
          <w:iCs/>
        </w:rPr>
        <w:t>ServiceFault))] // Manejo de errores controlados</w:t>
      </w:r>
    </w:p>
    <w:p w14:paraId="4A7F2DB8" w14:textId="77777777" w:rsidR="0065495F" w:rsidRPr="0065495F" w:rsidRDefault="0065495F" w:rsidP="0065495F">
      <w:pPr>
        <w:spacing w:before="0" w:after="0" w:line="240" w:lineRule="auto"/>
        <w:ind w:left="720" w:firstLine="0"/>
        <w:rPr>
          <w:i/>
          <w:iCs/>
        </w:rPr>
      </w:pPr>
      <w:r w:rsidRPr="0065495F">
        <w:rPr>
          <w:i/>
          <w:iCs/>
        </w:rPr>
        <w:t xml:space="preserve">        bool </w:t>
      </w:r>
      <w:proofErr w:type="gramStart"/>
      <w:r w:rsidRPr="0065495F">
        <w:rPr>
          <w:i/>
          <w:iCs/>
        </w:rPr>
        <w:t>RegistrarFianza(</w:t>
      </w:r>
      <w:proofErr w:type="gramEnd"/>
      <w:r w:rsidRPr="0065495F">
        <w:rPr>
          <w:i/>
          <w:iCs/>
        </w:rPr>
        <w:t>FianzaDTO fianza);</w:t>
      </w:r>
    </w:p>
    <w:p w14:paraId="0C09CBAE" w14:textId="77777777" w:rsidR="0065495F" w:rsidRPr="0065495F" w:rsidRDefault="0065495F" w:rsidP="0065495F">
      <w:pPr>
        <w:spacing w:before="0" w:after="0" w:line="240" w:lineRule="auto"/>
        <w:ind w:left="720" w:firstLine="0"/>
        <w:rPr>
          <w:i/>
          <w:iCs/>
        </w:rPr>
      </w:pPr>
    </w:p>
    <w:p w14:paraId="6ED791E6" w14:textId="77777777" w:rsidR="0065495F" w:rsidRPr="0065495F" w:rsidRDefault="0065495F" w:rsidP="0065495F">
      <w:pPr>
        <w:spacing w:before="0" w:after="0" w:line="240" w:lineRule="auto"/>
        <w:ind w:left="720" w:firstLine="0"/>
        <w:rPr>
          <w:i/>
          <w:iCs/>
        </w:rPr>
      </w:pPr>
      <w:r w:rsidRPr="0065495F">
        <w:rPr>
          <w:i/>
          <w:iCs/>
        </w:rPr>
        <w:t xml:space="preserve">        [OperationContract]</w:t>
      </w:r>
    </w:p>
    <w:p w14:paraId="5F050D87" w14:textId="77777777" w:rsidR="0065495F" w:rsidRPr="0065495F" w:rsidRDefault="0065495F" w:rsidP="0065495F">
      <w:pPr>
        <w:spacing w:before="0" w:after="0" w:line="240" w:lineRule="auto"/>
        <w:ind w:left="720" w:firstLine="0"/>
        <w:rPr>
          <w:i/>
          <w:iCs/>
        </w:rPr>
      </w:pPr>
      <w:r w:rsidRPr="0065495F">
        <w:rPr>
          <w:i/>
          <w:iCs/>
        </w:rPr>
        <w:t xml:space="preserve">        bool </w:t>
      </w:r>
      <w:proofErr w:type="gramStart"/>
      <w:r w:rsidRPr="0065495F">
        <w:rPr>
          <w:i/>
          <w:iCs/>
        </w:rPr>
        <w:t>AutorizarDevolucion(</w:t>
      </w:r>
      <w:proofErr w:type="gramEnd"/>
      <w:r w:rsidRPr="0065495F">
        <w:rPr>
          <w:i/>
          <w:iCs/>
        </w:rPr>
        <w:t>int idFianza, int idUsuarioAutorizador, string motivo);</w:t>
      </w:r>
    </w:p>
    <w:p w14:paraId="5FE4E050" w14:textId="77777777" w:rsidR="0065495F" w:rsidRPr="0065495F" w:rsidRDefault="0065495F" w:rsidP="0065495F">
      <w:pPr>
        <w:spacing w:before="0" w:after="0" w:line="240" w:lineRule="auto"/>
        <w:ind w:left="720" w:firstLine="0"/>
        <w:rPr>
          <w:i/>
          <w:iCs/>
        </w:rPr>
      </w:pPr>
    </w:p>
    <w:p w14:paraId="6A7E48F5" w14:textId="77777777" w:rsidR="0065495F" w:rsidRPr="0065495F" w:rsidRDefault="0065495F" w:rsidP="0065495F">
      <w:pPr>
        <w:spacing w:before="0" w:after="0" w:line="240" w:lineRule="auto"/>
        <w:ind w:left="720" w:firstLine="0"/>
        <w:rPr>
          <w:i/>
          <w:iCs/>
        </w:rPr>
      </w:pPr>
      <w:r w:rsidRPr="0065495F">
        <w:rPr>
          <w:i/>
          <w:iCs/>
        </w:rPr>
        <w:t xml:space="preserve">        [OperationContract]</w:t>
      </w:r>
    </w:p>
    <w:p w14:paraId="09C1CE6D" w14:textId="77777777" w:rsidR="0065495F" w:rsidRPr="0065495F" w:rsidRDefault="0065495F" w:rsidP="0065495F">
      <w:pPr>
        <w:spacing w:before="0" w:after="0" w:line="240" w:lineRule="auto"/>
        <w:ind w:left="720" w:firstLine="0"/>
        <w:rPr>
          <w:i/>
          <w:iCs/>
        </w:rPr>
      </w:pPr>
      <w:r w:rsidRPr="0065495F">
        <w:rPr>
          <w:i/>
          <w:iCs/>
        </w:rPr>
        <w:t xml:space="preserve">        List&lt;FianzaDTO&gt; </w:t>
      </w:r>
      <w:proofErr w:type="gramStart"/>
      <w:r w:rsidRPr="0065495F">
        <w:rPr>
          <w:i/>
          <w:iCs/>
        </w:rPr>
        <w:t>BuscarFianzas(</w:t>
      </w:r>
      <w:proofErr w:type="gramEnd"/>
      <w:r w:rsidRPr="0065495F">
        <w:rPr>
          <w:i/>
          <w:iCs/>
        </w:rPr>
        <w:t>string criterio, string valor);</w:t>
      </w:r>
    </w:p>
    <w:p w14:paraId="6B18E2E4" w14:textId="77777777" w:rsidR="0065495F" w:rsidRPr="0065495F" w:rsidRDefault="0065495F" w:rsidP="0065495F">
      <w:pPr>
        <w:spacing w:before="0" w:after="0" w:line="240" w:lineRule="auto"/>
        <w:ind w:left="720" w:firstLine="0"/>
        <w:rPr>
          <w:i/>
          <w:iCs/>
        </w:rPr>
      </w:pPr>
      <w:r w:rsidRPr="0065495F">
        <w:rPr>
          <w:i/>
          <w:iCs/>
        </w:rPr>
        <w:t xml:space="preserve">    }</w:t>
      </w:r>
    </w:p>
    <w:p w14:paraId="62F820E1" w14:textId="34C546FB" w:rsidR="0065495F" w:rsidRDefault="0065495F" w:rsidP="0065495F">
      <w:pPr>
        <w:spacing w:before="0" w:after="0" w:line="240" w:lineRule="auto"/>
        <w:ind w:left="720" w:firstLine="0"/>
        <w:rPr>
          <w:i/>
          <w:iCs/>
        </w:rPr>
      </w:pPr>
      <w:r w:rsidRPr="0065495F">
        <w:rPr>
          <w:i/>
          <w:iCs/>
        </w:rPr>
        <w:t>}</w:t>
      </w:r>
    </w:p>
    <w:p w14:paraId="3D9B27C5" w14:textId="46C27569" w:rsidR="0065495F" w:rsidRDefault="0065495F" w:rsidP="0065495F">
      <w:pPr>
        <w:pStyle w:val="Ttulo4"/>
      </w:pPr>
      <w:r>
        <w:lastRenderedPageBreak/>
        <w:t xml:space="preserve">5.1.3.3 </w:t>
      </w:r>
      <w:r>
        <w:tab/>
      </w:r>
      <w:r w:rsidRPr="0065495F">
        <w:t>Implementación de Lógica de Negocio (Service.svc)</w:t>
      </w:r>
    </w:p>
    <w:p w14:paraId="6F23EC3B" w14:textId="6EBFE3B1" w:rsidR="0065495F" w:rsidRDefault="0065495F" w:rsidP="0065495F">
      <w:pPr>
        <w:ind w:left="1440"/>
      </w:pPr>
      <w:r w:rsidRPr="0065495F">
        <w:t>Aquí se muestra cómo el servidor procesa una fianza, validando reglas antes de guardar.</w:t>
      </w:r>
    </w:p>
    <w:p w14:paraId="744E1568" w14:textId="77777777" w:rsidR="0065495F" w:rsidRPr="0065495F" w:rsidRDefault="0065495F" w:rsidP="0065495F">
      <w:pPr>
        <w:spacing w:before="0" w:after="0" w:line="240" w:lineRule="auto"/>
        <w:rPr>
          <w:i/>
          <w:iCs/>
        </w:rPr>
      </w:pPr>
      <w:r w:rsidRPr="0065495F">
        <w:rPr>
          <w:i/>
          <w:iCs/>
        </w:rPr>
        <w:t xml:space="preserve">public bool </w:t>
      </w:r>
      <w:proofErr w:type="gramStart"/>
      <w:r w:rsidRPr="0065495F">
        <w:rPr>
          <w:i/>
          <w:iCs/>
        </w:rPr>
        <w:t>RegistrarFianza(</w:t>
      </w:r>
      <w:proofErr w:type="gramEnd"/>
      <w:r w:rsidRPr="0065495F">
        <w:rPr>
          <w:i/>
          <w:iCs/>
        </w:rPr>
        <w:t>FianzaDTO fianzaDto)</w:t>
      </w:r>
    </w:p>
    <w:p w14:paraId="72981A49" w14:textId="77777777" w:rsidR="0065495F" w:rsidRPr="0065495F" w:rsidRDefault="0065495F" w:rsidP="0065495F">
      <w:pPr>
        <w:spacing w:before="0" w:after="0" w:line="240" w:lineRule="auto"/>
        <w:rPr>
          <w:i/>
          <w:iCs/>
        </w:rPr>
      </w:pPr>
      <w:r w:rsidRPr="0065495F">
        <w:rPr>
          <w:i/>
          <w:iCs/>
        </w:rPr>
        <w:t>{</w:t>
      </w:r>
    </w:p>
    <w:p w14:paraId="503544C0" w14:textId="77777777" w:rsidR="0065495F" w:rsidRPr="0065495F" w:rsidRDefault="0065495F" w:rsidP="0065495F">
      <w:pPr>
        <w:spacing w:before="0" w:after="0" w:line="240" w:lineRule="auto"/>
        <w:rPr>
          <w:i/>
          <w:iCs/>
        </w:rPr>
      </w:pPr>
      <w:r w:rsidRPr="0065495F">
        <w:rPr>
          <w:i/>
          <w:iCs/>
        </w:rPr>
        <w:t xml:space="preserve">    try</w:t>
      </w:r>
    </w:p>
    <w:p w14:paraId="269B58B0" w14:textId="77777777" w:rsidR="0065495F" w:rsidRPr="0065495F" w:rsidRDefault="0065495F" w:rsidP="0065495F">
      <w:pPr>
        <w:spacing w:before="0" w:after="0" w:line="240" w:lineRule="auto"/>
        <w:rPr>
          <w:i/>
          <w:iCs/>
        </w:rPr>
      </w:pPr>
      <w:r w:rsidRPr="0065495F">
        <w:rPr>
          <w:i/>
          <w:iCs/>
        </w:rPr>
        <w:t xml:space="preserve">    {</w:t>
      </w:r>
    </w:p>
    <w:p w14:paraId="30A610BC" w14:textId="77777777" w:rsidR="0065495F" w:rsidRPr="0065495F" w:rsidRDefault="0065495F" w:rsidP="0065495F">
      <w:pPr>
        <w:spacing w:before="0" w:after="0" w:line="240" w:lineRule="auto"/>
        <w:rPr>
          <w:i/>
          <w:iCs/>
        </w:rPr>
      </w:pPr>
      <w:r w:rsidRPr="0065495F">
        <w:rPr>
          <w:i/>
          <w:iCs/>
        </w:rPr>
        <w:t xml:space="preserve">        using (var db = new </w:t>
      </w:r>
      <w:proofErr w:type="gramStart"/>
      <w:r w:rsidRPr="0065495F">
        <w:rPr>
          <w:i/>
          <w:iCs/>
        </w:rPr>
        <w:t>MidasDEntities(</w:t>
      </w:r>
      <w:proofErr w:type="gramEnd"/>
      <w:r w:rsidRPr="0065495F">
        <w:rPr>
          <w:i/>
          <w:iCs/>
        </w:rPr>
        <w:t>))</w:t>
      </w:r>
    </w:p>
    <w:p w14:paraId="6DDCC9FF" w14:textId="77777777" w:rsidR="0065495F" w:rsidRPr="0065495F" w:rsidRDefault="0065495F" w:rsidP="0065495F">
      <w:pPr>
        <w:spacing w:before="0" w:after="0" w:line="240" w:lineRule="auto"/>
        <w:rPr>
          <w:i/>
          <w:iCs/>
        </w:rPr>
      </w:pPr>
      <w:r w:rsidRPr="0065495F">
        <w:rPr>
          <w:i/>
          <w:iCs/>
        </w:rPr>
        <w:t xml:space="preserve">        {</w:t>
      </w:r>
    </w:p>
    <w:p w14:paraId="4A3E2356" w14:textId="77777777" w:rsidR="0065495F" w:rsidRPr="0065495F" w:rsidRDefault="0065495F" w:rsidP="0065495F">
      <w:pPr>
        <w:spacing w:before="0" w:after="0" w:line="240" w:lineRule="auto"/>
        <w:rPr>
          <w:i/>
          <w:iCs/>
        </w:rPr>
      </w:pPr>
      <w:r w:rsidRPr="0065495F">
        <w:rPr>
          <w:i/>
          <w:iCs/>
        </w:rPr>
        <w:t xml:space="preserve">            // 1. Validación de Reglas de Negocio</w:t>
      </w:r>
    </w:p>
    <w:p w14:paraId="4CDE8311" w14:textId="77777777" w:rsidR="0065495F" w:rsidRPr="0065495F" w:rsidRDefault="0065495F" w:rsidP="0065495F">
      <w:pPr>
        <w:spacing w:before="0" w:after="0" w:line="240" w:lineRule="auto"/>
        <w:rPr>
          <w:i/>
          <w:iCs/>
        </w:rPr>
      </w:pPr>
      <w:r w:rsidRPr="0065495F">
        <w:rPr>
          <w:i/>
          <w:iCs/>
        </w:rPr>
        <w:t xml:space="preserve">            if (fianzaDto.Monto &lt;= 0)</w:t>
      </w:r>
    </w:p>
    <w:p w14:paraId="0F570170" w14:textId="77777777" w:rsidR="0065495F" w:rsidRPr="0065495F" w:rsidRDefault="0065495F" w:rsidP="0065495F">
      <w:pPr>
        <w:spacing w:before="0" w:after="0" w:line="240" w:lineRule="auto"/>
        <w:rPr>
          <w:i/>
          <w:iCs/>
        </w:rPr>
      </w:pPr>
      <w:r w:rsidRPr="0065495F">
        <w:rPr>
          <w:i/>
          <w:iCs/>
        </w:rPr>
        <w:t xml:space="preserve">                throw new </w:t>
      </w:r>
      <w:proofErr w:type="gramStart"/>
      <w:r w:rsidRPr="0065495F">
        <w:rPr>
          <w:i/>
          <w:iCs/>
        </w:rPr>
        <w:t>Exception(</w:t>
      </w:r>
      <w:proofErr w:type="gramEnd"/>
      <w:r w:rsidRPr="0065495F">
        <w:rPr>
          <w:i/>
          <w:iCs/>
        </w:rPr>
        <w:t>"El monto de la fianza debe ser mayor a cero.");</w:t>
      </w:r>
    </w:p>
    <w:p w14:paraId="17DEEC7F" w14:textId="77777777" w:rsidR="0065495F" w:rsidRPr="0065495F" w:rsidRDefault="0065495F" w:rsidP="0065495F">
      <w:pPr>
        <w:spacing w:before="0" w:after="0" w:line="240" w:lineRule="auto"/>
        <w:rPr>
          <w:i/>
          <w:iCs/>
        </w:rPr>
      </w:pPr>
    </w:p>
    <w:p w14:paraId="5E239090" w14:textId="77777777" w:rsidR="0065495F" w:rsidRPr="0065495F" w:rsidRDefault="0065495F" w:rsidP="0065495F">
      <w:pPr>
        <w:spacing w:before="0" w:after="0" w:line="240" w:lineRule="auto"/>
        <w:rPr>
          <w:i/>
          <w:iCs/>
        </w:rPr>
      </w:pPr>
      <w:r w:rsidRPr="0065495F">
        <w:rPr>
          <w:i/>
          <w:iCs/>
        </w:rPr>
        <w:t xml:space="preserve">            // 2. Transformación DTO a Entidad (Mapping)</w:t>
      </w:r>
    </w:p>
    <w:p w14:paraId="156DC8A5" w14:textId="77777777" w:rsidR="0065495F" w:rsidRPr="0065495F" w:rsidRDefault="0065495F" w:rsidP="0065495F">
      <w:pPr>
        <w:spacing w:before="0" w:after="0" w:line="240" w:lineRule="auto"/>
        <w:rPr>
          <w:i/>
          <w:iCs/>
        </w:rPr>
      </w:pPr>
      <w:r w:rsidRPr="0065495F">
        <w:rPr>
          <w:i/>
          <w:iCs/>
        </w:rPr>
        <w:t xml:space="preserve">            TBL_FIANZA nuevaFianza = new TBL_FIANZA</w:t>
      </w:r>
    </w:p>
    <w:p w14:paraId="2FB71DBC" w14:textId="77777777" w:rsidR="0065495F" w:rsidRPr="0065495F" w:rsidRDefault="0065495F" w:rsidP="0065495F">
      <w:pPr>
        <w:spacing w:before="0" w:after="0" w:line="240" w:lineRule="auto"/>
        <w:rPr>
          <w:i/>
          <w:iCs/>
        </w:rPr>
      </w:pPr>
      <w:r w:rsidRPr="0065495F">
        <w:rPr>
          <w:i/>
          <w:iCs/>
        </w:rPr>
        <w:t xml:space="preserve">            {</w:t>
      </w:r>
    </w:p>
    <w:p w14:paraId="1EFC8D31" w14:textId="77777777" w:rsidR="0065495F" w:rsidRPr="0065495F" w:rsidRDefault="0065495F" w:rsidP="0065495F">
      <w:pPr>
        <w:spacing w:before="0" w:after="0" w:line="240" w:lineRule="auto"/>
        <w:rPr>
          <w:i/>
          <w:iCs/>
        </w:rPr>
      </w:pPr>
      <w:r w:rsidRPr="0065495F">
        <w:rPr>
          <w:i/>
          <w:iCs/>
        </w:rPr>
        <w:t xml:space="preserve">                Codigo_Fianza = fianzaDto.Codigo,</w:t>
      </w:r>
    </w:p>
    <w:p w14:paraId="59C146BF" w14:textId="77777777" w:rsidR="0065495F" w:rsidRPr="0065495F" w:rsidRDefault="0065495F" w:rsidP="0065495F">
      <w:pPr>
        <w:spacing w:before="0" w:after="0" w:line="240" w:lineRule="auto"/>
        <w:rPr>
          <w:i/>
          <w:iCs/>
        </w:rPr>
      </w:pPr>
      <w:r w:rsidRPr="0065495F">
        <w:rPr>
          <w:i/>
          <w:iCs/>
        </w:rPr>
        <w:t xml:space="preserve">                Monto = fianzaDto.Monto,</w:t>
      </w:r>
    </w:p>
    <w:p w14:paraId="66C40532" w14:textId="77777777" w:rsidR="0065495F" w:rsidRPr="0065495F" w:rsidRDefault="0065495F" w:rsidP="0065495F">
      <w:pPr>
        <w:spacing w:before="0" w:after="0" w:line="240" w:lineRule="auto"/>
        <w:rPr>
          <w:i/>
          <w:iCs/>
        </w:rPr>
      </w:pPr>
      <w:r w:rsidRPr="0065495F">
        <w:rPr>
          <w:i/>
          <w:iCs/>
        </w:rPr>
        <w:t xml:space="preserve">                Fecha_Ingreso = DateTime.Now,</w:t>
      </w:r>
    </w:p>
    <w:p w14:paraId="09083A04" w14:textId="77777777" w:rsidR="0065495F" w:rsidRPr="0065495F" w:rsidRDefault="0065495F" w:rsidP="0065495F">
      <w:pPr>
        <w:spacing w:before="0" w:after="0" w:line="240" w:lineRule="auto"/>
        <w:rPr>
          <w:i/>
          <w:iCs/>
        </w:rPr>
      </w:pPr>
      <w:r w:rsidRPr="0065495F">
        <w:rPr>
          <w:i/>
          <w:iCs/>
        </w:rPr>
        <w:t xml:space="preserve">                Estado = "VIGENTE",</w:t>
      </w:r>
    </w:p>
    <w:p w14:paraId="1BA65FAE" w14:textId="77777777" w:rsidR="0065495F" w:rsidRPr="0065495F" w:rsidRDefault="0065495F" w:rsidP="0065495F">
      <w:pPr>
        <w:spacing w:before="0" w:after="0" w:line="240" w:lineRule="auto"/>
        <w:rPr>
          <w:i/>
          <w:iCs/>
        </w:rPr>
      </w:pPr>
      <w:r w:rsidRPr="0065495F">
        <w:rPr>
          <w:i/>
          <w:iCs/>
        </w:rPr>
        <w:t xml:space="preserve">                ID_Usuario_Registro = fianzaDto.IdUsuario</w:t>
      </w:r>
    </w:p>
    <w:p w14:paraId="58B160D7" w14:textId="77777777" w:rsidR="0065495F" w:rsidRPr="0065495F" w:rsidRDefault="0065495F" w:rsidP="0065495F">
      <w:pPr>
        <w:spacing w:before="0" w:after="0" w:line="240" w:lineRule="auto"/>
        <w:rPr>
          <w:i/>
          <w:iCs/>
        </w:rPr>
      </w:pPr>
      <w:r w:rsidRPr="0065495F">
        <w:rPr>
          <w:i/>
          <w:iCs/>
        </w:rPr>
        <w:t xml:space="preserve">            };</w:t>
      </w:r>
    </w:p>
    <w:p w14:paraId="27DCEEA6" w14:textId="77777777" w:rsidR="0065495F" w:rsidRPr="0065495F" w:rsidRDefault="0065495F" w:rsidP="0065495F">
      <w:pPr>
        <w:spacing w:before="0" w:after="0" w:line="240" w:lineRule="auto"/>
        <w:rPr>
          <w:i/>
          <w:iCs/>
        </w:rPr>
      </w:pPr>
    </w:p>
    <w:p w14:paraId="61BC2846" w14:textId="77777777" w:rsidR="0065495F" w:rsidRPr="0065495F" w:rsidRDefault="0065495F" w:rsidP="0065495F">
      <w:pPr>
        <w:spacing w:before="0" w:after="0" w:line="240" w:lineRule="auto"/>
        <w:rPr>
          <w:i/>
          <w:iCs/>
        </w:rPr>
      </w:pPr>
      <w:r w:rsidRPr="0065495F">
        <w:rPr>
          <w:i/>
          <w:iCs/>
        </w:rPr>
        <w:t xml:space="preserve">            // 3. Persistencia y Auditoría</w:t>
      </w:r>
    </w:p>
    <w:p w14:paraId="0A61FAB2" w14:textId="77777777" w:rsidR="0065495F" w:rsidRPr="0065495F" w:rsidRDefault="0065495F" w:rsidP="0065495F">
      <w:pPr>
        <w:spacing w:before="0" w:after="0" w:line="240" w:lineRule="auto"/>
        <w:rPr>
          <w:i/>
          <w:iCs/>
        </w:rPr>
      </w:pPr>
      <w:r w:rsidRPr="0065495F">
        <w:rPr>
          <w:i/>
          <w:iCs/>
        </w:rPr>
        <w:t xml:space="preserve">            db.TBL_FIANZA.Add(nuevaFianza);</w:t>
      </w:r>
    </w:p>
    <w:p w14:paraId="6BDB3C67" w14:textId="77777777" w:rsidR="0065495F" w:rsidRPr="0065495F" w:rsidRDefault="0065495F" w:rsidP="0065495F">
      <w:pPr>
        <w:spacing w:before="0" w:after="0" w:line="240" w:lineRule="auto"/>
        <w:rPr>
          <w:i/>
          <w:iCs/>
        </w:rPr>
      </w:pPr>
      <w:r w:rsidRPr="0065495F">
        <w:rPr>
          <w:i/>
          <w:iCs/>
        </w:rPr>
        <w:t xml:space="preserve">            </w:t>
      </w:r>
      <w:proofErr w:type="gramStart"/>
      <w:r w:rsidRPr="0065495F">
        <w:rPr>
          <w:i/>
          <w:iCs/>
        </w:rPr>
        <w:t>db.SaveChanges</w:t>
      </w:r>
      <w:proofErr w:type="gramEnd"/>
      <w:r w:rsidRPr="0065495F">
        <w:rPr>
          <w:i/>
          <w:iCs/>
        </w:rPr>
        <w:t>(); // Commit de transacción</w:t>
      </w:r>
    </w:p>
    <w:p w14:paraId="54A92F08" w14:textId="77777777" w:rsidR="0065495F" w:rsidRPr="0065495F" w:rsidRDefault="0065495F" w:rsidP="0065495F">
      <w:pPr>
        <w:spacing w:before="0" w:after="0" w:line="240" w:lineRule="auto"/>
        <w:rPr>
          <w:i/>
          <w:iCs/>
        </w:rPr>
      </w:pPr>
      <w:r w:rsidRPr="0065495F">
        <w:rPr>
          <w:i/>
          <w:iCs/>
        </w:rPr>
        <w:t xml:space="preserve">            return true;</w:t>
      </w:r>
    </w:p>
    <w:p w14:paraId="797E2A3B" w14:textId="77777777" w:rsidR="0065495F" w:rsidRPr="0065495F" w:rsidRDefault="0065495F" w:rsidP="0065495F">
      <w:pPr>
        <w:spacing w:before="0" w:after="0" w:line="240" w:lineRule="auto"/>
        <w:rPr>
          <w:i/>
          <w:iCs/>
        </w:rPr>
      </w:pPr>
      <w:r w:rsidRPr="0065495F">
        <w:rPr>
          <w:i/>
          <w:iCs/>
        </w:rPr>
        <w:t xml:space="preserve">        }</w:t>
      </w:r>
    </w:p>
    <w:p w14:paraId="782721F3" w14:textId="77777777" w:rsidR="0065495F" w:rsidRPr="0065495F" w:rsidRDefault="0065495F" w:rsidP="0065495F">
      <w:pPr>
        <w:spacing w:before="0" w:after="0" w:line="240" w:lineRule="auto"/>
        <w:rPr>
          <w:i/>
          <w:iCs/>
        </w:rPr>
      </w:pPr>
      <w:r w:rsidRPr="0065495F">
        <w:rPr>
          <w:i/>
          <w:iCs/>
        </w:rPr>
        <w:t xml:space="preserve">    }</w:t>
      </w:r>
    </w:p>
    <w:p w14:paraId="104E65AF" w14:textId="77777777" w:rsidR="0065495F" w:rsidRPr="0065495F" w:rsidRDefault="0065495F" w:rsidP="0065495F">
      <w:pPr>
        <w:spacing w:before="0" w:after="0" w:line="240" w:lineRule="auto"/>
        <w:rPr>
          <w:i/>
          <w:iCs/>
        </w:rPr>
      </w:pPr>
      <w:r w:rsidRPr="0065495F">
        <w:rPr>
          <w:i/>
          <w:iCs/>
        </w:rPr>
        <w:t xml:space="preserve">    catch (Exception ex)</w:t>
      </w:r>
    </w:p>
    <w:p w14:paraId="2A9FAE89" w14:textId="77777777" w:rsidR="0065495F" w:rsidRPr="0065495F" w:rsidRDefault="0065495F" w:rsidP="0065495F">
      <w:pPr>
        <w:spacing w:before="0" w:after="0" w:line="240" w:lineRule="auto"/>
        <w:rPr>
          <w:i/>
          <w:iCs/>
        </w:rPr>
      </w:pPr>
      <w:r w:rsidRPr="0065495F">
        <w:rPr>
          <w:i/>
          <w:iCs/>
        </w:rPr>
        <w:t xml:space="preserve">    {</w:t>
      </w:r>
    </w:p>
    <w:p w14:paraId="4AF78DF1" w14:textId="77777777" w:rsidR="0065495F" w:rsidRPr="0065495F" w:rsidRDefault="0065495F" w:rsidP="0065495F">
      <w:pPr>
        <w:spacing w:before="0" w:after="0" w:line="240" w:lineRule="auto"/>
        <w:rPr>
          <w:i/>
          <w:iCs/>
        </w:rPr>
      </w:pPr>
      <w:r w:rsidRPr="0065495F">
        <w:rPr>
          <w:i/>
          <w:iCs/>
        </w:rPr>
        <w:t xml:space="preserve">        // Registro de error en el Log del Servidor (EventViewer)</w:t>
      </w:r>
    </w:p>
    <w:p w14:paraId="160D3E08" w14:textId="77777777" w:rsidR="0065495F" w:rsidRPr="0065495F" w:rsidRDefault="0065495F" w:rsidP="0065495F">
      <w:pPr>
        <w:spacing w:before="0" w:after="0" w:line="240" w:lineRule="auto"/>
        <w:rPr>
          <w:i/>
          <w:iCs/>
        </w:rPr>
      </w:pPr>
      <w:r w:rsidRPr="0065495F">
        <w:rPr>
          <w:i/>
          <w:iCs/>
        </w:rPr>
        <w:t xml:space="preserve">        LogError(ex);</w:t>
      </w:r>
    </w:p>
    <w:p w14:paraId="15116677" w14:textId="77777777" w:rsidR="0065495F" w:rsidRPr="0065495F" w:rsidRDefault="0065495F" w:rsidP="0065495F">
      <w:pPr>
        <w:spacing w:before="0" w:after="0" w:line="240" w:lineRule="auto"/>
        <w:rPr>
          <w:i/>
          <w:iCs/>
        </w:rPr>
      </w:pPr>
      <w:r w:rsidRPr="0065495F">
        <w:rPr>
          <w:i/>
          <w:iCs/>
        </w:rPr>
        <w:t xml:space="preserve">        return false;</w:t>
      </w:r>
    </w:p>
    <w:p w14:paraId="5794A77D" w14:textId="77777777" w:rsidR="0065495F" w:rsidRPr="0065495F" w:rsidRDefault="0065495F" w:rsidP="0065495F">
      <w:pPr>
        <w:spacing w:before="0" w:after="0" w:line="240" w:lineRule="auto"/>
        <w:rPr>
          <w:i/>
          <w:iCs/>
        </w:rPr>
      </w:pPr>
      <w:r w:rsidRPr="0065495F">
        <w:rPr>
          <w:i/>
          <w:iCs/>
        </w:rPr>
        <w:t xml:space="preserve">    }</w:t>
      </w:r>
    </w:p>
    <w:p w14:paraId="1081E89F" w14:textId="7CEA5274" w:rsidR="0065495F" w:rsidRDefault="0065495F" w:rsidP="0065495F">
      <w:pPr>
        <w:spacing w:before="0" w:after="0" w:line="240" w:lineRule="auto"/>
        <w:rPr>
          <w:i/>
          <w:iCs/>
        </w:rPr>
      </w:pPr>
      <w:r w:rsidRPr="0065495F">
        <w:rPr>
          <w:i/>
          <w:iCs/>
        </w:rPr>
        <w:t>}</w:t>
      </w:r>
    </w:p>
    <w:p w14:paraId="5D601FB0" w14:textId="77777777" w:rsidR="0065495F" w:rsidRDefault="0065495F" w:rsidP="0065495F">
      <w:pPr>
        <w:pStyle w:val="Ttulo4"/>
      </w:pPr>
      <w:r w:rsidRPr="0065495F">
        <w:t xml:space="preserve">5.1.3.4 Configuración de Acceso a Datos (Entity Framework) </w:t>
      </w:r>
    </w:p>
    <w:p w14:paraId="7F8EBA35" w14:textId="10245867" w:rsidR="0065495F" w:rsidRDefault="0065495F" w:rsidP="0065495F">
      <w:pPr>
        <w:ind w:left="1440"/>
      </w:pPr>
      <w:r w:rsidRPr="0065495F">
        <w:t>Muestra cómo se conecta la aplicación a la base de datos SQL Server.</w:t>
      </w:r>
    </w:p>
    <w:p w14:paraId="79E2CEB3" w14:textId="0E6DCB2F" w:rsidR="0065495F" w:rsidRPr="0065495F" w:rsidRDefault="0065495F" w:rsidP="0065495F">
      <w:pPr>
        <w:spacing w:before="0" w:after="0" w:line="240" w:lineRule="auto"/>
        <w:ind w:firstLine="0"/>
        <w:rPr>
          <w:i/>
          <w:iCs/>
        </w:rPr>
      </w:pPr>
      <w:r w:rsidRPr="0065495F">
        <w:rPr>
          <w:i/>
          <w:iCs/>
        </w:rPr>
        <w:t>&lt;connectionStrings&gt;</w:t>
      </w:r>
    </w:p>
    <w:p w14:paraId="0D20ADBB" w14:textId="77777777" w:rsidR="0065495F" w:rsidRPr="0065495F" w:rsidRDefault="0065495F" w:rsidP="0065495F">
      <w:pPr>
        <w:spacing w:before="0" w:after="0" w:line="240" w:lineRule="auto"/>
        <w:ind w:firstLine="0"/>
        <w:rPr>
          <w:i/>
          <w:iCs/>
        </w:rPr>
      </w:pPr>
      <w:r w:rsidRPr="0065495F">
        <w:rPr>
          <w:i/>
          <w:iCs/>
        </w:rPr>
        <w:t xml:space="preserve">  &lt;add name="MidasDEntities" </w:t>
      </w:r>
    </w:p>
    <w:p w14:paraId="39B5866C" w14:textId="77777777" w:rsidR="0065495F" w:rsidRPr="0065495F" w:rsidRDefault="0065495F" w:rsidP="0065495F">
      <w:pPr>
        <w:spacing w:before="0" w:after="0" w:line="240" w:lineRule="auto"/>
        <w:ind w:firstLine="0"/>
        <w:rPr>
          <w:i/>
          <w:iCs/>
        </w:rPr>
      </w:pPr>
      <w:r w:rsidRPr="0065495F">
        <w:rPr>
          <w:i/>
          <w:iCs/>
        </w:rPr>
        <w:t xml:space="preserve">       connectionString="metadata=res://*/Modelo.csdl|res://*/Modelo.ssdl|res://*/Modelo.msl;</w:t>
      </w:r>
    </w:p>
    <w:p w14:paraId="03F2AC83" w14:textId="77777777" w:rsidR="0065495F" w:rsidRPr="0065495F" w:rsidRDefault="0065495F" w:rsidP="0065495F">
      <w:pPr>
        <w:spacing w:before="0" w:after="0" w:line="240" w:lineRule="auto"/>
        <w:ind w:firstLine="0"/>
        <w:rPr>
          <w:i/>
          <w:iCs/>
        </w:rPr>
      </w:pPr>
      <w:r w:rsidRPr="0065495F">
        <w:rPr>
          <w:i/>
          <w:iCs/>
        </w:rPr>
        <w:t xml:space="preserve">       </w:t>
      </w:r>
      <w:proofErr w:type="gramStart"/>
      <w:r w:rsidRPr="0065495F">
        <w:rPr>
          <w:i/>
          <w:iCs/>
        </w:rPr>
        <w:t>provider=System.Data.SqlClient</w:t>
      </w:r>
      <w:proofErr w:type="gramEnd"/>
      <w:r w:rsidRPr="0065495F">
        <w:rPr>
          <w:i/>
          <w:iCs/>
        </w:rPr>
        <w:t>;</w:t>
      </w:r>
    </w:p>
    <w:p w14:paraId="17CF7181" w14:textId="77777777" w:rsidR="00885C00" w:rsidRDefault="0065495F" w:rsidP="0065495F">
      <w:pPr>
        <w:spacing w:before="0" w:after="0" w:line="240" w:lineRule="auto"/>
        <w:ind w:firstLine="0"/>
        <w:rPr>
          <w:i/>
          <w:iCs/>
        </w:rPr>
      </w:pPr>
      <w:r w:rsidRPr="0065495F">
        <w:rPr>
          <w:i/>
          <w:iCs/>
        </w:rPr>
        <w:t xml:space="preserve">       provider connection string=&amp;</w:t>
      </w:r>
      <w:proofErr w:type="gramStart"/>
      <w:r w:rsidRPr="0065495F">
        <w:rPr>
          <w:i/>
          <w:iCs/>
        </w:rPr>
        <w:t>quot;data</w:t>
      </w:r>
      <w:proofErr w:type="gramEnd"/>
      <w:r w:rsidRPr="0065495F">
        <w:rPr>
          <w:i/>
          <w:iCs/>
        </w:rPr>
        <w:t xml:space="preserve"> source=OJLPZSIS01;</w:t>
      </w:r>
    </w:p>
    <w:p w14:paraId="62080770" w14:textId="77777777" w:rsidR="00885C00" w:rsidRDefault="0065495F" w:rsidP="00885C00">
      <w:pPr>
        <w:spacing w:before="0" w:after="0" w:line="240" w:lineRule="auto"/>
        <w:rPr>
          <w:i/>
          <w:iCs/>
        </w:rPr>
      </w:pPr>
      <w:r w:rsidRPr="0065495F">
        <w:rPr>
          <w:i/>
          <w:iCs/>
        </w:rPr>
        <w:t>initial catalog=MidasDB;</w:t>
      </w:r>
    </w:p>
    <w:p w14:paraId="7B57CF78" w14:textId="77777777" w:rsidR="00885C00" w:rsidRDefault="0065495F" w:rsidP="00885C00">
      <w:pPr>
        <w:spacing w:before="0" w:after="0" w:line="240" w:lineRule="auto"/>
        <w:rPr>
          <w:i/>
          <w:iCs/>
        </w:rPr>
      </w:pPr>
      <w:r w:rsidRPr="0065495F">
        <w:rPr>
          <w:i/>
          <w:iCs/>
        </w:rPr>
        <w:t>integrated security=</w:t>
      </w:r>
      <w:proofErr w:type="gramStart"/>
      <w:r w:rsidRPr="0065495F">
        <w:rPr>
          <w:i/>
          <w:iCs/>
        </w:rPr>
        <w:t>True;MultipleActiveResultSets</w:t>
      </w:r>
      <w:proofErr w:type="gramEnd"/>
      <w:r w:rsidRPr="0065495F">
        <w:rPr>
          <w:i/>
          <w:iCs/>
        </w:rPr>
        <w:t>=True;</w:t>
      </w:r>
    </w:p>
    <w:p w14:paraId="0FD0D7D0" w14:textId="69123A69" w:rsidR="0065495F" w:rsidRPr="0065495F" w:rsidRDefault="0065495F" w:rsidP="00885C00">
      <w:pPr>
        <w:spacing w:before="0" w:after="0" w:line="240" w:lineRule="auto"/>
        <w:rPr>
          <w:i/>
          <w:iCs/>
        </w:rPr>
      </w:pPr>
      <w:r w:rsidRPr="0065495F">
        <w:rPr>
          <w:i/>
          <w:iCs/>
        </w:rPr>
        <w:t xml:space="preserve">App=EntityFramework&amp;quot;" </w:t>
      </w:r>
    </w:p>
    <w:p w14:paraId="59F3FF35" w14:textId="77777777" w:rsidR="0065495F" w:rsidRPr="0065495F" w:rsidRDefault="0065495F" w:rsidP="0065495F">
      <w:pPr>
        <w:spacing w:before="0" w:after="0" w:line="240" w:lineRule="auto"/>
        <w:ind w:firstLine="0"/>
        <w:rPr>
          <w:i/>
          <w:iCs/>
        </w:rPr>
      </w:pPr>
      <w:r w:rsidRPr="0065495F">
        <w:rPr>
          <w:i/>
          <w:iCs/>
        </w:rPr>
        <w:t xml:space="preserve">       providerName="</w:t>
      </w:r>
      <w:proofErr w:type="gramStart"/>
      <w:r w:rsidRPr="0065495F">
        <w:rPr>
          <w:i/>
          <w:iCs/>
        </w:rPr>
        <w:t>System.Data.EntityClient</w:t>
      </w:r>
      <w:proofErr w:type="gramEnd"/>
      <w:r w:rsidRPr="0065495F">
        <w:rPr>
          <w:i/>
          <w:iCs/>
        </w:rPr>
        <w:t>" /&gt;</w:t>
      </w:r>
    </w:p>
    <w:p w14:paraId="4B793F34" w14:textId="00927A63" w:rsidR="0065495F" w:rsidRDefault="0065495F" w:rsidP="0065495F">
      <w:pPr>
        <w:spacing w:before="0" w:after="0" w:line="240" w:lineRule="auto"/>
        <w:ind w:firstLine="0"/>
        <w:rPr>
          <w:i/>
          <w:iCs/>
        </w:rPr>
      </w:pPr>
      <w:r w:rsidRPr="0065495F">
        <w:rPr>
          <w:i/>
          <w:iCs/>
        </w:rPr>
        <w:lastRenderedPageBreak/>
        <w:t>&lt;/connectionStrings&gt;</w:t>
      </w:r>
    </w:p>
    <w:p w14:paraId="06760FC3" w14:textId="77777777" w:rsidR="00885C00" w:rsidRDefault="00885C00" w:rsidP="00885C00">
      <w:pPr>
        <w:pStyle w:val="Ttulo4"/>
      </w:pPr>
      <w:r w:rsidRPr="00885C00">
        <w:t xml:space="preserve">5.1.3.1 Configuración de Interoperabilidad (Web.config) </w:t>
      </w:r>
    </w:p>
    <w:p w14:paraId="708AD39D" w14:textId="5FB8E2F5" w:rsidR="00885C00" w:rsidRPr="00885C00" w:rsidRDefault="00885C00" w:rsidP="00885C00">
      <w:pPr>
        <w:ind w:left="1440"/>
      </w:pPr>
      <w:r w:rsidRPr="00885C00">
        <w:t>Para garantizar que el sistema funcione en la Intranet institucional con la seguridad adecuada, se configuraron los comportamientos del servicio (ServiceBehaviors) en el archivo Web.config del proyecto WcfMidasD.</w:t>
      </w:r>
      <w:r>
        <w:t xml:space="preserve"> </w:t>
      </w:r>
      <w:r w:rsidRPr="00885C00">
        <w:t>Se habilitó el intercambio de metadatos (MEX) para facilitar la detección del servicio durante el desarrollo, y se ajustaron los tiempos de espera (sendTimeout) para soportar consultas de reportes pesados sin desconexión.</w:t>
      </w:r>
    </w:p>
    <w:p w14:paraId="5A0A4E73" w14:textId="77777777" w:rsidR="00885C00" w:rsidRPr="00885C00" w:rsidRDefault="00885C00" w:rsidP="00885C00">
      <w:pPr>
        <w:spacing w:before="0" w:after="0" w:line="240" w:lineRule="auto"/>
        <w:ind w:left="720" w:firstLine="0"/>
        <w:rPr>
          <w:i/>
          <w:iCs/>
        </w:rPr>
      </w:pPr>
      <w:r w:rsidRPr="00885C00">
        <w:rPr>
          <w:i/>
          <w:iCs/>
        </w:rPr>
        <w:t>&lt;</w:t>
      </w:r>
      <w:proofErr w:type="gramStart"/>
      <w:r w:rsidRPr="00885C00">
        <w:rPr>
          <w:i/>
          <w:iCs/>
        </w:rPr>
        <w:t>system.serviceModel</w:t>
      </w:r>
      <w:proofErr w:type="gramEnd"/>
      <w:r w:rsidRPr="00885C00">
        <w:rPr>
          <w:i/>
          <w:iCs/>
        </w:rPr>
        <w:t>&gt;</w:t>
      </w:r>
    </w:p>
    <w:p w14:paraId="58707641" w14:textId="77777777" w:rsidR="00885C00" w:rsidRPr="00885C00" w:rsidRDefault="00885C00" w:rsidP="00885C00">
      <w:pPr>
        <w:spacing w:before="0" w:after="0" w:line="240" w:lineRule="auto"/>
        <w:ind w:left="720" w:firstLine="0"/>
        <w:rPr>
          <w:i/>
          <w:iCs/>
        </w:rPr>
      </w:pPr>
      <w:r w:rsidRPr="00885C00">
        <w:rPr>
          <w:i/>
          <w:iCs/>
        </w:rPr>
        <w:t xml:space="preserve">  &lt;bindings&gt;</w:t>
      </w:r>
    </w:p>
    <w:p w14:paraId="6D758BB4" w14:textId="77777777" w:rsidR="00885C00" w:rsidRPr="00885C00" w:rsidRDefault="00885C00" w:rsidP="00885C00">
      <w:pPr>
        <w:spacing w:before="0" w:after="0" w:line="240" w:lineRule="auto"/>
        <w:ind w:left="720" w:firstLine="0"/>
        <w:rPr>
          <w:i/>
          <w:iCs/>
        </w:rPr>
      </w:pPr>
      <w:r w:rsidRPr="00885C00">
        <w:rPr>
          <w:i/>
          <w:iCs/>
        </w:rPr>
        <w:t xml:space="preserve">    &lt;basicHttpBinding&gt;</w:t>
      </w:r>
    </w:p>
    <w:p w14:paraId="517D6E67" w14:textId="77777777" w:rsidR="00885C00" w:rsidRPr="00885C00" w:rsidRDefault="00885C00" w:rsidP="00885C00">
      <w:pPr>
        <w:spacing w:before="0" w:after="0" w:line="240" w:lineRule="auto"/>
        <w:ind w:left="720" w:firstLine="0"/>
        <w:rPr>
          <w:i/>
          <w:iCs/>
        </w:rPr>
      </w:pPr>
      <w:r w:rsidRPr="00885C00">
        <w:rPr>
          <w:i/>
          <w:iCs/>
        </w:rPr>
        <w:t xml:space="preserve">      &lt;binding name="MidasBinding" maxReceivedMessageSize="2147483647" </w:t>
      </w:r>
    </w:p>
    <w:p w14:paraId="5401428E" w14:textId="77777777" w:rsidR="00885C00" w:rsidRPr="00885C00" w:rsidRDefault="00885C00" w:rsidP="00885C00">
      <w:pPr>
        <w:spacing w:before="0" w:after="0" w:line="240" w:lineRule="auto"/>
        <w:ind w:left="720" w:firstLine="0"/>
        <w:rPr>
          <w:i/>
          <w:iCs/>
        </w:rPr>
      </w:pPr>
      <w:r w:rsidRPr="00885C00">
        <w:rPr>
          <w:i/>
          <w:iCs/>
        </w:rPr>
        <w:t xml:space="preserve">               receiveTimeout="00:10:00" sendTimeout="00:10:00"&gt;</w:t>
      </w:r>
    </w:p>
    <w:p w14:paraId="4F6312F5" w14:textId="77777777" w:rsidR="00885C00" w:rsidRPr="00885C00" w:rsidRDefault="00885C00" w:rsidP="00885C00">
      <w:pPr>
        <w:spacing w:before="0" w:after="0" w:line="240" w:lineRule="auto"/>
        <w:ind w:left="720" w:firstLine="0"/>
        <w:rPr>
          <w:i/>
          <w:iCs/>
        </w:rPr>
      </w:pPr>
      <w:r w:rsidRPr="00885C00">
        <w:rPr>
          <w:i/>
          <w:iCs/>
        </w:rPr>
        <w:t xml:space="preserve">        &lt;security mode="None" /&gt;</w:t>
      </w:r>
    </w:p>
    <w:p w14:paraId="26DB24E3" w14:textId="77777777" w:rsidR="00885C00" w:rsidRPr="00885C00" w:rsidRDefault="00885C00" w:rsidP="00885C00">
      <w:pPr>
        <w:spacing w:before="0" w:after="0" w:line="240" w:lineRule="auto"/>
        <w:ind w:left="720" w:firstLine="0"/>
        <w:rPr>
          <w:i/>
          <w:iCs/>
        </w:rPr>
      </w:pPr>
      <w:r w:rsidRPr="00885C00">
        <w:rPr>
          <w:i/>
          <w:iCs/>
        </w:rPr>
        <w:t xml:space="preserve">      &lt;/binding&gt;</w:t>
      </w:r>
    </w:p>
    <w:p w14:paraId="4022D0D0" w14:textId="77777777" w:rsidR="00885C00" w:rsidRPr="00885C00" w:rsidRDefault="00885C00" w:rsidP="00885C00">
      <w:pPr>
        <w:spacing w:before="0" w:after="0" w:line="240" w:lineRule="auto"/>
        <w:ind w:left="720" w:firstLine="0"/>
        <w:rPr>
          <w:i/>
          <w:iCs/>
        </w:rPr>
      </w:pPr>
      <w:r w:rsidRPr="00885C00">
        <w:rPr>
          <w:i/>
          <w:iCs/>
        </w:rPr>
        <w:t xml:space="preserve">    &lt;/basicHttpBinding&gt;</w:t>
      </w:r>
    </w:p>
    <w:p w14:paraId="12B185D2" w14:textId="77777777" w:rsidR="00885C00" w:rsidRPr="00885C00" w:rsidRDefault="00885C00" w:rsidP="00885C00">
      <w:pPr>
        <w:spacing w:before="0" w:after="0" w:line="240" w:lineRule="auto"/>
        <w:ind w:left="720" w:firstLine="0"/>
        <w:rPr>
          <w:i/>
          <w:iCs/>
        </w:rPr>
      </w:pPr>
      <w:r w:rsidRPr="00885C00">
        <w:rPr>
          <w:i/>
          <w:iCs/>
        </w:rPr>
        <w:t xml:space="preserve">  &lt;/bindings&gt;</w:t>
      </w:r>
    </w:p>
    <w:p w14:paraId="3F677CFD" w14:textId="77777777" w:rsidR="00885C00" w:rsidRPr="00885C00" w:rsidRDefault="00885C00" w:rsidP="00885C00">
      <w:pPr>
        <w:spacing w:before="0" w:after="0" w:line="240" w:lineRule="auto"/>
        <w:ind w:left="720" w:firstLine="0"/>
        <w:rPr>
          <w:i/>
          <w:iCs/>
        </w:rPr>
      </w:pPr>
      <w:r w:rsidRPr="00885C00">
        <w:rPr>
          <w:i/>
          <w:iCs/>
        </w:rPr>
        <w:t xml:space="preserve">  &lt;services&gt;</w:t>
      </w:r>
    </w:p>
    <w:p w14:paraId="0032DC7E" w14:textId="77777777" w:rsidR="00885C00" w:rsidRPr="00885C00" w:rsidRDefault="00885C00" w:rsidP="00885C00">
      <w:pPr>
        <w:spacing w:before="0" w:after="0" w:line="240" w:lineRule="auto"/>
        <w:ind w:left="720" w:firstLine="0"/>
        <w:rPr>
          <w:i/>
          <w:iCs/>
        </w:rPr>
      </w:pPr>
      <w:r w:rsidRPr="00885C00">
        <w:rPr>
          <w:i/>
          <w:iCs/>
        </w:rPr>
        <w:t xml:space="preserve">    &lt;service name="WcfMidasD.Service1" behaviorConfiguration="MidasBehavior"&gt;</w:t>
      </w:r>
    </w:p>
    <w:p w14:paraId="3A417470" w14:textId="77777777" w:rsidR="00885C00" w:rsidRPr="00885C00" w:rsidRDefault="00885C00" w:rsidP="00885C00">
      <w:pPr>
        <w:spacing w:before="0" w:after="0" w:line="240" w:lineRule="auto"/>
        <w:ind w:left="720" w:firstLine="0"/>
        <w:rPr>
          <w:i/>
          <w:iCs/>
        </w:rPr>
      </w:pPr>
      <w:r w:rsidRPr="00885C00">
        <w:rPr>
          <w:i/>
          <w:iCs/>
        </w:rPr>
        <w:t xml:space="preserve">      &lt;endpoint address="" binding="basicHttpBinding" </w:t>
      </w:r>
    </w:p>
    <w:p w14:paraId="7C1CBC09" w14:textId="77777777" w:rsidR="00885C00" w:rsidRPr="00885C00" w:rsidRDefault="00885C00" w:rsidP="00885C00">
      <w:pPr>
        <w:spacing w:before="0" w:after="0" w:line="240" w:lineRule="auto"/>
        <w:ind w:left="720" w:firstLine="0"/>
        <w:rPr>
          <w:i/>
          <w:iCs/>
        </w:rPr>
      </w:pPr>
      <w:r w:rsidRPr="00885C00">
        <w:rPr>
          <w:i/>
          <w:iCs/>
        </w:rPr>
        <w:t xml:space="preserve">                bindingConfiguration="MidasBinding" contract="WcfMidasD.IService" /&gt;</w:t>
      </w:r>
    </w:p>
    <w:p w14:paraId="75669B34" w14:textId="77777777" w:rsidR="00885C00" w:rsidRPr="00885C00" w:rsidRDefault="00885C00" w:rsidP="00885C00">
      <w:pPr>
        <w:spacing w:before="0" w:after="0" w:line="240" w:lineRule="auto"/>
        <w:ind w:left="720" w:firstLine="0"/>
        <w:rPr>
          <w:i/>
          <w:iCs/>
        </w:rPr>
      </w:pPr>
      <w:r w:rsidRPr="00885C00">
        <w:rPr>
          <w:i/>
          <w:iCs/>
        </w:rPr>
        <w:t xml:space="preserve">      &lt;endpoint address="mex" binding="mexHttpBinding" contract="IMetadataExchange" /&gt;</w:t>
      </w:r>
    </w:p>
    <w:p w14:paraId="7C5D167E" w14:textId="77777777" w:rsidR="00885C00" w:rsidRPr="00885C00" w:rsidRDefault="00885C00" w:rsidP="00885C00">
      <w:pPr>
        <w:spacing w:before="0" w:after="0" w:line="240" w:lineRule="auto"/>
        <w:ind w:left="720" w:firstLine="0"/>
        <w:rPr>
          <w:i/>
          <w:iCs/>
        </w:rPr>
      </w:pPr>
      <w:r w:rsidRPr="00885C00">
        <w:rPr>
          <w:i/>
          <w:iCs/>
        </w:rPr>
        <w:t xml:space="preserve">    &lt;/service&gt;</w:t>
      </w:r>
    </w:p>
    <w:p w14:paraId="1A34E2AD" w14:textId="77777777" w:rsidR="00885C00" w:rsidRPr="00885C00" w:rsidRDefault="00885C00" w:rsidP="00885C00">
      <w:pPr>
        <w:spacing w:before="0" w:after="0" w:line="240" w:lineRule="auto"/>
        <w:ind w:left="720" w:firstLine="0"/>
        <w:rPr>
          <w:i/>
          <w:iCs/>
        </w:rPr>
      </w:pPr>
      <w:r w:rsidRPr="00885C00">
        <w:rPr>
          <w:i/>
          <w:iCs/>
        </w:rPr>
        <w:t xml:space="preserve">  &lt;/services&gt;</w:t>
      </w:r>
    </w:p>
    <w:p w14:paraId="1B66FF89" w14:textId="79E8C6E8" w:rsidR="00885C00" w:rsidRDefault="00885C00" w:rsidP="00885C00">
      <w:pPr>
        <w:spacing w:before="0" w:after="0" w:line="240" w:lineRule="auto"/>
        <w:ind w:left="720" w:firstLine="0"/>
      </w:pPr>
      <w:r w:rsidRPr="00885C00">
        <w:rPr>
          <w:i/>
          <w:iCs/>
        </w:rPr>
        <w:t>&lt;/</w:t>
      </w:r>
      <w:proofErr w:type="gramStart"/>
      <w:r w:rsidRPr="00885C00">
        <w:rPr>
          <w:i/>
          <w:iCs/>
        </w:rPr>
        <w:t>system.serviceModel</w:t>
      </w:r>
      <w:proofErr w:type="gramEnd"/>
      <w:r w:rsidRPr="00885C00">
        <w:rPr>
          <w:i/>
          <w:iCs/>
        </w:rPr>
        <w:t>&gt;</w:t>
      </w:r>
    </w:p>
    <w:p w14:paraId="6FB91FE0" w14:textId="77777777" w:rsidR="0043002F" w:rsidRDefault="0043002F" w:rsidP="0043002F">
      <w:pPr>
        <w:spacing w:before="0" w:after="0" w:line="240" w:lineRule="auto"/>
        <w:ind w:firstLine="0"/>
      </w:pPr>
    </w:p>
    <w:p w14:paraId="593B2C43" w14:textId="063FBBA5" w:rsidR="0043002F" w:rsidRPr="0043002F" w:rsidRDefault="0043002F" w:rsidP="0043002F">
      <w:pPr>
        <w:ind w:left="360"/>
      </w:pPr>
      <w:r w:rsidRPr="0043002F">
        <w:t>La Figura 5.</w:t>
      </w:r>
      <w:r>
        <w:t>4</w:t>
      </w:r>
      <w:r w:rsidRPr="0043002F">
        <w:t xml:space="preserve"> detalla la secuencia de ejecución para el caso de uso 'Registrar Fianza'. Se observa cómo la petición atraviesa las cuatro capas del sistema, garantizando que la validación de negocio (Capa Lógica) y la persistencia (Capa de Datos) ocurran en un entorno seguro y controlado, lejos de la interfaz de usuario.</w:t>
      </w:r>
      <w:r w:rsidRPr="0043002F">
        <w:rPr>
          <w:rFonts w:eastAsia="Times New Roman" w:cs="Times New Roman"/>
          <w:b/>
          <w:bCs/>
          <w:lang w:eastAsia="es-EC"/>
        </w:rPr>
        <w:t xml:space="preserve"> </w:t>
      </w:r>
      <w:r>
        <w:rPr>
          <w:rFonts w:eastAsia="Times New Roman" w:cs="Times New Roman"/>
          <w:lang w:eastAsia="es-EC"/>
        </w:rPr>
        <w:t>El análisis del proceso va de la siguiente forma:</w:t>
      </w:r>
    </w:p>
    <w:p w14:paraId="4E1DEF17" w14:textId="77777777" w:rsidR="0043002F" w:rsidRPr="0043002F" w:rsidRDefault="0043002F" w:rsidP="0043002F">
      <w:pPr>
        <w:pStyle w:val="Prrafodelista"/>
        <w:numPr>
          <w:ilvl w:val="0"/>
          <w:numId w:val="101"/>
        </w:numPr>
      </w:pPr>
      <w:r w:rsidRPr="0043002F">
        <w:t>El usuario llena el formulario en MidasD.</w:t>
      </w:r>
    </w:p>
    <w:p w14:paraId="6D6A1CA5" w14:textId="77777777" w:rsidR="0043002F" w:rsidRPr="0043002F" w:rsidRDefault="0043002F" w:rsidP="0043002F">
      <w:pPr>
        <w:pStyle w:val="Prrafodelista"/>
        <w:numPr>
          <w:ilvl w:val="0"/>
          <w:numId w:val="101"/>
        </w:numPr>
      </w:pPr>
      <w:r w:rsidRPr="0043002F">
        <w:t>El botón "Guardar" llama al ServiceClient.</w:t>
      </w:r>
    </w:p>
    <w:p w14:paraId="1AD9D73C" w14:textId="77777777" w:rsidR="0043002F" w:rsidRPr="0043002F" w:rsidRDefault="0043002F" w:rsidP="0043002F">
      <w:pPr>
        <w:pStyle w:val="Prrafodelista"/>
        <w:numPr>
          <w:ilvl w:val="0"/>
          <w:numId w:val="101"/>
        </w:numPr>
      </w:pPr>
      <w:r w:rsidRPr="0043002F">
        <w:t>El Service.svc (en WcfMidasD) recibe la llamada.</w:t>
      </w:r>
    </w:p>
    <w:p w14:paraId="3222E4DA" w14:textId="77777777" w:rsidR="0043002F" w:rsidRPr="0043002F" w:rsidRDefault="0043002F" w:rsidP="0043002F">
      <w:pPr>
        <w:pStyle w:val="Prrafodelista"/>
        <w:numPr>
          <w:ilvl w:val="0"/>
          <w:numId w:val="101"/>
        </w:numPr>
      </w:pPr>
      <w:r w:rsidRPr="0043002F">
        <w:t>El servicio pregunta a ClnMidasD si los datos son válidos.</w:t>
      </w:r>
    </w:p>
    <w:p w14:paraId="2FA8659B" w14:textId="77777777" w:rsidR="0043002F" w:rsidRDefault="0043002F" w:rsidP="0043002F">
      <w:pPr>
        <w:pStyle w:val="Prrafodelista"/>
        <w:numPr>
          <w:ilvl w:val="0"/>
          <w:numId w:val="101"/>
        </w:numPr>
        <w:sectPr w:rsidR="0043002F" w:rsidSect="00443449">
          <w:headerReference w:type="default" r:id="rId26"/>
          <w:pgSz w:w="11906" w:h="16838"/>
          <w:pgMar w:top="1440" w:right="1440" w:bottom="1440" w:left="1440" w:header="720" w:footer="720" w:gutter="0"/>
          <w:cols w:space="720"/>
        </w:sectPr>
      </w:pPr>
      <w:r w:rsidRPr="0043002F">
        <w:t>Si sí, CadMidasD guarda en SQL.</w:t>
      </w:r>
    </w:p>
    <w:p w14:paraId="7F69FA68" w14:textId="363F6D27" w:rsidR="0043002F" w:rsidRPr="0043002F" w:rsidRDefault="0043002F" w:rsidP="0043002F">
      <w:pPr>
        <w:ind w:firstLine="0"/>
        <w:rPr>
          <w:b/>
          <w:bCs/>
        </w:rPr>
      </w:pPr>
      <w:r w:rsidRPr="0043002F">
        <w:rPr>
          <w:b/>
          <w:bCs/>
        </w:rPr>
        <w:lastRenderedPageBreak/>
        <w:t>Figura 5.4</w:t>
      </w:r>
    </w:p>
    <w:p w14:paraId="3B3646B3" w14:textId="77777777" w:rsidR="0043002F" w:rsidRDefault="0043002F" w:rsidP="0043002F">
      <w:pPr>
        <w:ind w:firstLine="0"/>
      </w:pPr>
      <w:r w:rsidRPr="0043002F">
        <w:t>DIAGRAMA DE SECUENCIA (El Flujo de una Fianza)</w:t>
      </w:r>
    </w:p>
    <w:p w14:paraId="09602795" w14:textId="77777777" w:rsidR="0043002F" w:rsidRDefault="0043002F" w:rsidP="0043002F">
      <w:pPr>
        <w:ind w:firstLine="0"/>
        <w:jc w:val="left"/>
        <w:rPr>
          <w:rFonts w:cs="Times New Roman"/>
        </w:rPr>
      </w:pPr>
      <w:r>
        <w:rPr>
          <w:noProof/>
        </w:rPr>
        <w:drawing>
          <wp:inline distT="0" distB="0" distL="0" distR="0" wp14:anchorId="61599075" wp14:editId="48DB28DD">
            <wp:extent cx="8912926" cy="3994150"/>
            <wp:effectExtent l="0" t="0" r="2540" b="6350"/>
            <wp:docPr id="2" name="Imagen 2"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Escala de tiempo&#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948236" cy="4009974"/>
                    </a:xfrm>
                    <a:prstGeom prst="rect">
                      <a:avLst/>
                    </a:prstGeom>
                  </pic:spPr>
                </pic:pic>
              </a:graphicData>
            </a:graphic>
          </wp:inline>
        </w:drawing>
      </w:r>
    </w:p>
    <w:p w14:paraId="4632BAA9" w14:textId="3781CB47" w:rsidR="0043002F" w:rsidRPr="0043002F" w:rsidRDefault="0043002F" w:rsidP="0043002F">
      <w:pPr>
        <w:ind w:firstLine="0"/>
        <w:jc w:val="left"/>
      </w:pPr>
      <w:r w:rsidRPr="0035465F">
        <w:rPr>
          <w:rFonts w:cs="Times New Roman"/>
        </w:rPr>
        <w:t>Fuente: Elaboración propia basada en el esquema físico del sistema.</w:t>
      </w:r>
    </w:p>
    <w:p w14:paraId="7DBF14BE" w14:textId="538646DE" w:rsidR="0043002F" w:rsidRDefault="0043002F" w:rsidP="0043002F">
      <w:pPr>
        <w:ind w:firstLine="0"/>
        <w:sectPr w:rsidR="0043002F" w:rsidSect="0043002F">
          <w:pgSz w:w="16838" w:h="11906" w:orient="landscape"/>
          <w:pgMar w:top="1440" w:right="1440" w:bottom="1440" w:left="1440" w:header="720" w:footer="720" w:gutter="0"/>
          <w:cols w:space="720"/>
          <w:docGrid w:linePitch="299"/>
        </w:sectPr>
      </w:pPr>
    </w:p>
    <w:p w14:paraId="673CA719" w14:textId="794D0934" w:rsidR="00FE606F" w:rsidRPr="00FE606F" w:rsidRDefault="00FE606F" w:rsidP="00FE606F">
      <w:pPr>
        <w:pStyle w:val="Ttulo3"/>
      </w:pPr>
      <w:bookmarkStart w:id="65" w:name="_Toc216908811"/>
      <w:r w:rsidRPr="00FE606F">
        <w:lastRenderedPageBreak/>
        <w:t>5.1.4 Pruebas y Validación (Testing)</w:t>
      </w:r>
      <w:bookmarkEnd w:id="65"/>
    </w:p>
    <w:p w14:paraId="1CE35DB3" w14:textId="77777777" w:rsidR="00FE606F" w:rsidRPr="00FE606F" w:rsidRDefault="00FE606F" w:rsidP="00FE606F">
      <w:pPr>
        <w:ind w:left="720"/>
      </w:pPr>
      <w:r w:rsidRPr="00FE606F">
        <w:t>Se ejecutó una estrategia de pruebas en tres niveles para asegurar la calidad del artefacto:</w:t>
      </w:r>
    </w:p>
    <w:p w14:paraId="598E59EB" w14:textId="77777777" w:rsidR="00FE606F" w:rsidRPr="00FE606F" w:rsidRDefault="00FE606F" w:rsidP="00FE606F">
      <w:pPr>
        <w:numPr>
          <w:ilvl w:val="0"/>
          <w:numId w:val="92"/>
        </w:numPr>
        <w:rPr>
          <w:rFonts w:cs="Times New Roman"/>
        </w:rPr>
      </w:pPr>
      <w:r w:rsidRPr="00FE606F">
        <w:rPr>
          <w:rFonts w:cs="Times New Roman"/>
          <w:b/>
          <w:bCs/>
        </w:rPr>
        <w:t>Pruebas Unitarias (Lógica de Negocio):</w:t>
      </w:r>
      <w:r w:rsidRPr="00FE606F">
        <w:rPr>
          <w:rFonts w:cs="Times New Roman"/>
        </w:rPr>
        <w:t xml:space="preserve"> Se validaron métodos críticos como el cálculo de intereses (si aplica) y la validación de estados de la fianza, asegurando que una fianza "Devuelta" no pueda volver a pagarse.</w:t>
      </w:r>
    </w:p>
    <w:p w14:paraId="451C678F" w14:textId="77777777" w:rsidR="00FE606F" w:rsidRPr="00FE606F" w:rsidRDefault="00FE606F" w:rsidP="00FE606F">
      <w:pPr>
        <w:numPr>
          <w:ilvl w:val="0"/>
          <w:numId w:val="92"/>
        </w:numPr>
        <w:rPr>
          <w:rFonts w:cs="Times New Roman"/>
        </w:rPr>
      </w:pPr>
      <w:r w:rsidRPr="00FE606F">
        <w:rPr>
          <w:rFonts w:cs="Times New Roman"/>
          <w:b/>
          <w:bCs/>
        </w:rPr>
        <w:t>Pruebas de Integración (Conectividad):</w:t>
      </w:r>
      <w:r w:rsidRPr="00FE606F">
        <w:rPr>
          <w:rFonts w:cs="Times New Roman"/>
        </w:rPr>
        <w:t xml:space="preserve"> Se verificó la estabilidad del servicio WCF bajo condiciones de latencia simulada en la red local, confirmando que el cliente WinForms maneja correctamente los tiempos de espera (Timeouts) y desconexiones.</w:t>
      </w:r>
    </w:p>
    <w:p w14:paraId="6DBDB4F5" w14:textId="77777777" w:rsidR="00FE606F" w:rsidRPr="00FE606F" w:rsidRDefault="00FE606F" w:rsidP="00FE606F">
      <w:pPr>
        <w:numPr>
          <w:ilvl w:val="0"/>
          <w:numId w:val="92"/>
        </w:numPr>
        <w:rPr>
          <w:rFonts w:cs="Times New Roman"/>
        </w:rPr>
      </w:pPr>
      <w:r w:rsidRPr="00FE606F">
        <w:rPr>
          <w:rFonts w:cs="Times New Roman"/>
          <w:b/>
          <w:bCs/>
        </w:rPr>
        <w:t>Pruebas Funcionales (UAT):</w:t>
      </w:r>
      <w:r w:rsidRPr="00FE606F">
        <w:rPr>
          <w:rFonts w:cs="Times New Roman"/>
        </w:rPr>
        <w:t xml:space="preserve"> Usuarios del área legal y financiera realizaron operaciones reales en un entorno de </w:t>
      </w:r>
      <w:r w:rsidRPr="00FE606F">
        <w:rPr>
          <w:rFonts w:cs="Times New Roman"/>
          <w:i/>
          <w:iCs/>
        </w:rPr>
        <w:t>Staging</w:t>
      </w:r>
      <w:r w:rsidRPr="00FE606F">
        <w:rPr>
          <w:rFonts w:cs="Times New Roman"/>
        </w:rPr>
        <w:t>, validando el flujo de registro y la emisión de reportes.</w:t>
      </w:r>
    </w:p>
    <w:p w14:paraId="21D41D4E" w14:textId="77777777" w:rsidR="00FE606F" w:rsidRPr="00FE606F" w:rsidRDefault="00FE606F" w:rsidP="00FE606F">
      <w:pPr>
        <w:pStyle w:val="Ttulo3"/>
      </w:pPr>
      <w:bookmarkStart w:id="66" w:name="_Toc216908812"/>
      <w:r w:rsidRPr="00FE606F">
        <w:t>5.1.5 Transición y Despliegue</w:t>
      </w:r>
      <w:bookmarkEnd w:id="66"/>
    </w:p>
    <w:p w14:paraId="61750E61" w14:textId="77777777" w:rsidR="00FE606F" w:rsidRPr="00FE606F" w:rsidRDefault="00FE606F" w:rsidP="00FE606F">
      <w:pPr>
        <w:ind w:left="720"/>
      </w:pPr>
      <w:r w:rsidRPr="00FE606F">
        <w:t>Para la puesta en marcha, se documentó el siguiente procedimiento de despliegue:</w:t>
      </w:r>
    </w:p>
    <w:p w14:paraId="62B57F4B" w14:textId="77777777" w:rsidR="00FE606F" w:rsidRPr="00FE606F" w:rsidRDefault="00FE606F" w:rsidP="00FE606F">
      <w:pPr>
        <w:numPr>
          <w:ilvl w:val="0"/>
          <w:numId w:val="93"/>
        </w:numPr>
        <w:tabs>
          <w:tab w:val="num" w:pos="720"/>
        </w:tabs>
        <w:rPr>
          <w:rFonts w:cs="Times New Roman"/>
        </w:rPr>
      </w:pPr>
      <w:r w:rsidRPr="00FE606F">
        <w:rPr>
          <w:rFonts w:cs="Times New Roman"/>
          <w:b/>
          <w:bCs/>
        </w:rPr>
        <w:t>Servidor:</w:t>
      </w:r>
      <w:r w:rsidRPr="00FE606F">
        <w:rPr>
          <w:rFonts w:cs="Times New Roman"/>
        </w:rPr>
        <w:t xml:space="preserve"> Publicación del servicio WCF en Internet Information Services (IIS) en el servidor OJLPZSIS01.</w:t>
      </w:r>
    </w:p>
    <w:p w14:paraId="67E15B34" w14:textId="77777777" w:rsidR="00FE606F" w:rsidRPr="00FE606F" w:rsidRDefault="00FE606F" w:rsidP="00FE606F">
      <w:pPr>
        <w:numPr>
          <w:ilvl w:val="0"/>
          <w:numId w:val="93"/>
        </w:numPr>
        <w:tabs>
          <w:tab w:val="num" w:pos="720"/>
        </w:tabs>
        <w:rPr>
          <w:rFonts w:cs="Times New Roman"/>
        </w:rPr>
      </w:pPr>
      <w:r w:rsidRPr="00FE606F">
        <w:rPr>
          <w:rFonts w:cs="Times New Roman"/>
          <w:b/>
          <w:bCs/>
        </w:rPr>
        <w:t>Base de Datos:</w:t>
      </w:r>
      <w:r w:rsidRPr="00FE606F">
        <w:rPr>
          <w:rFonts w:cs="Times New Roman"/>
        </w:rPr>
        <w:t xml:space="preserve"> Ejecución de scripts SQL para la creación de tablas y carga de catálogos iniciales (Juzgados, Tipos de Fianza).</w:t>
      </w:r>
    </w:p>
    <w:p w14:paraId="4B74B680" w14:textId="77777777" w:rsidR="00FE606F" w:rsidRDefault="00FE606F" w:rsidP="00FE606F">
      <w:pPr>
        <w:numPr>
          <w:ilvl w:val="0"/>
          <w:numId w:val="93"/>
        </w:numPr>
        <w:tabs>
          <w:tab w:val="num" w:pos="720"/>
        </w:tabs>
        <w:rPr>
          <w:rFonts w:cs="Times New Roman"/>
        </w:rPr>
      </w:pPr>
      <w:r w:rsidRPr="00FE606F">
        <w:rPr>
          <w:rFonts w:cs="Times New Roman"/>
          <w:b/>
          <w:bCs/>
        </w:rPr>
        <w:t>Cliente:</w:t>
      </w:r>
      <w:r w:rsidRPr="00FE606F">
        <w:rPr>
          <w:rFonts w:cs="Times New Roman"/>
        </w:rPr>
        <w:t xml:space="preserve"> Distribución del ejecutable (Midas.Desktop.exe) y su archivo de configuración (App.config) a las estaciones de trabajo, apuntando a la IP del servidor.</w:t>
      </w:r>
    </w:p>
    <w:p w14:paraId="37F00EF6" w14:textId="77777777" w:rsidR="00007149" w:rsidRPr="00007149" w:rsidRDefault="00007149" w:rsidP="00007149">
      <w:pPr>
        <w:rPr>
          <w:lang w:eastAsia="es-EC"/>
        </w:rPr>
      </w:pPr>
      <w:r w:rsidRPr="00007149">
        <w:rPr>
          <w:lang w:eastAsia="es-EC"/>
        </w:rPr>
        <w:t>La puesta en producción del sistema Midas se diseñó bajo un esquema de infraestructura distribuida que garantiza la escalabilidad y la seguridad perimetral de los datos. La arquitectura física separa el entorno de procesamiento (Servidor de Aplicaciones) del entorno de almacenamiento (Servidor de Base de Datos), evitando puntos únicos de fallo y permitiendo una administración granular de los recursos.</w:t>
      </w:r>
    </w:p>
    <w:p w14:paraId="0F7AB95A" w14:textId="0A594635" w:rsidR="00007149" w:rsidRPr="00007149" w:rsidRDefault="00007149" w:rsidP="00007149">
      <w:pPr>
        <w:rPr>
          <w:lang w:eastAsia="es-EC"/>
        </w:rPr>
      </w:pPr>
      <w:r w:rsidRPr="00007149">
        <w:rPr>
          <w:lang w:eastAsia="es-EC"/>
        </w:rPr>
        <w:lastRenderedPageBreak/>
        <w:t>Como se ilustra en la Figura 5.</w:t>
      </w:r>
      <w:r>
        <w:rPr>
          <w:lang w:eastAsia="es-EC"/>
        </w:rPr>
        <w:t>5</w:t>
      </w:r>
      <w:r w:rsidRPr="00007149">
        <w:rPr>
          <w:lang w:eastAsia="es-EC"/>
        </w:rPr>
        <w:t>, los clientes (estaciones de trabajo de Ventanilla y Jurídica) se comunican exclusivamente con el Servidor de Aplicaciones a través del protocolo TCP/IP mediante el puerto estándar configurado en el servicio WCF. Esta capa intermedia actúa como un escudo protector, ya que es el único componente autorizado para establecer conexiones ADO.NET hacia el Servidor de Datos SQL Server, el cual permanece aislado de la red de usuarios finales para prevenir accesos no autorizados directos.</w:t>
      </w:r>
    </w:p>
    <w:p w14:paraId="1286C37B" w14:textId="7FDA45E1" w:rsidR="00007149" w:rsidRPr="00007149" w:rsidRDefault="00007149" w:rsidP="00007149">
      <w:pPr>
        <w:ind w:firstLine="0"/>
        <w:rPr>
          <w:b/>
          <w:bCs/>
        </w:rPr>
      </w:pPr>
      <w:r w:rsidRPr="00007149">
        <w:rPr>
          <w:b/>
          <w:bCs/>
        </w:rPr>
        <w:t>Figura 5.5:</w:t>
      </w:r>
    </w:p>
    <w:p w14:paraId="6CDB34EA" w14:textId="391B9C88" w:rsidR="00007149" w:rsidRDefault="00007149" w:rsidP="00007149">
      <w:pPr>
        <w:ind w:firstLine="0"/>
      </w:pPr>
      <w:r w:rsidRPr="00007149">
        <w:t>Diagrama de despliegue (infraestructura)</w:t>
      </w:r>
    </w:p>
    <w:p w14:paraId="02F7BFBA" w14:textId="2C004D09" w:rsidR="00007149" w:rsidRDefault="00007149" w:rsidP="00007149">
      <w:pPr>
        <w:ind w:firstLine="0"/>
        <w:jc w:val="center"/>
      </w:pPr>
      <w:r>
        <w:rPr>
          <w:noProof/>
        </w:rPr>
        <w:drawing>
          <wp:inline distT="0" distB="0" distL="0" distR="0" wp14:anchorId="22981A6D" wp14:editId="04B3EC58">
            <wp:extent cx="4191000" cy="4316832"/>
            <wp:effectExtent l="0" t="0" r="0" b="762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93981" cy="4319902"/>
                    </a:xfrm>
                    <a:prstGeom prst="rect">
                      <a:avLst/>
                    </a:prstGeom>
                  </pic:spPr>
                </pic:pic>
              </a:graphicData>
            </a:graphic>
          </wp:inline>
        </w:drawing>
      </w:r>
    </w:p>
    <w:p w14:paraId="3B7DDCF8" w14:textId="77777777" w:rsidR="00007149" w:rsidRPr="00007149" w:rsidRDefault="00007149" w:rsidP="00007149">
      <w:pPr>
        <w:ind w:firstLine="0"/>
      </w:pPr>
      <w:r w:rsidRPr="00007149">
        <w:t>Fuente: Elaboración propia basada en el esquema físico del sistema.</w:t>
      </w:r>
    </w:p>
    <w:p w14:paraId="6CD907A6" w14:textId="77777777" w:rsidR="00FE606F" w:rsidRPr="00FE606F" w:rsidRDefault="00FE606F" w:rsidP="00FE606F">
      <w:pPr>
        <w:pStyle w:val="Ttulo2"/>
      </w:pPr>
      <w:bookmarkStart w:id="67" w:name="_Toc216908813"/>
      <w:r w:rsidRPr="00FE606F">
        <w:t>5.2 REPORTES Y AUDITORÍA</w:t>
      </w:r>
      <w:bookmarkEnd w:id="67"/>
    </w:p>
    <w:p w14:paraId="5D076DC1" w14:textId="77777777" w:rsidR="00FE606F" w:rsidRPr="00FE606F" w:rsidRDefault="00FE606F" w:rsidP="00FE606F">
      <w:r w:rsidRPr="00FE606F">
        <w:t xml:space="preserve">El sistema incorpora un módulo de reportes desarrollado con </w:t>
      </w:r>
      <w:r w:rsidRPr="00FE606F">
        <w:rPr>
          <w:i/>
          <w:iCs/>
        </w:rPr>
        <w:t>Microsoft Report Viewer</w:t>
      </w:r>
      <w:r w:rsidRPr="00FE606F">
        <w:t xml:space="preserve"> (o la herramienta que uses en el repo), permitiendo la exportación a PDF y Excel.</w:t>
      </w:r>
    </w:p>
    <w:p w14:paraId="010A6819" w14:textId="77777777" w:rsidR="00FE606F" w:rsidRPr="00FE606F" w:rsidRDefault="00FE606F" w:rsidP="0065495F">
      <w:pPr>
        <w:ind w:left="360" w:firstLine="0"/>
        <w:rPr>
          <w:rFonts w:cs="Times New Roman"/>
        </w:rPr>
      </w:pPr>
      <w:r w:rsidRPr="00FE606F">
        <w:rPr>
          <w:rFonts w:cs="Times New Roman"/>
          <w:b/>
          <w:bCs/>
        </w:rPr>
        <w:lastRenderedPageBreak/>
        <w:t>Reportes Operativos:</w:t>
      </w:r>
    </w:p>
    <w:p w14:paraId="0748388A" w14:textId="77777777" w:rsidR="00FE606F" w:rsidRPr="00FE606F" w:rsidRDefault="00FE606F" w:rsidP="0065495F">
      <w:pPr>
        <w:numPr>
          <w:ilvl w:val="0"/>
          <w:numId w:val="94"/>
        </w:numPr>
        <w:tabs>
          <w:tab w:val="clear" w:pos="720"/>
          <w:tab w:val="num" w:pos="1080"/>
        </w:tabs>
        <w:ind w:left="1080"/>
        <w:rPr>
          <w:rFonts w:cs="Times New Roman"/>
        </w:rPr>
      </w:pPr>
      <w:r w:rsidRPr="00FE606F">
        <w:rPr>
          <w:rFonts w:cs="Times New Roman"/>
          <w:b/>
          <w:bCs/>
        </w:rPr>
        <w:t>Arqueo de Fianzas:</w:t>
      </w:r>
      <w:r w:rsidRPr="00FE606F">
        <w:rPr>
          <w:rFonts w:cs="Times New Roman"/>
        </w:rPr>
        <w:t xml:space="preserve"> Listado diario de ingresos por cajero.</w:t>
      </w:r>
    </w:p>
    <w:p w14:paraId="78ADB51C" w14:textId="77777777" w:rsidR="00FE606F" w:rsidRPr="00FE606F" w:rsidRDefault="00FE606F" w:rsidP="0065495F">
      <w:pPr>
        <w:numPr>
          <w:ilvl w:val="0"/>
          <w:numId w:val="94"/>
        </w:numPr>
        <w:tabs>
          <w:tab w:val="clear" w:pos="720"/>
          <w:tab w:val="num" w:pos="1080"/>
        </w:tabs>
        <w:ind w:left="1080"/>
        <w:rPr>
          <w:rFonts w:cs="Times New Roman"/>
        </w:rPr>
      </w:pPr>
      <w:r w:rsidRPr="00FE606F">
        <w:rPr>
          <w:rFonts w:cs="Times New Roman"/>
          <w:b/>
          <w:bCs/>
        </w:rPr>
        <w:t>Fianzas por Vencer:</w:t>
      </w:r>
      <w:r w:rsidRPr="00FE606F">
        <w:rPr>
          <w:rFonts w:cs="Times New Roman"/>
        </w:rPr>
        <w:t xml:space="preserve"> Reporte de alerta temprana para gestión legal.</w:t>
      </w:r>
    </w:p>
    <w:p w14:paraId="3B09FA9B" w14:textId="77777777" w:rsidR="00FE606F" w:rsidRPr="00FE606F" w:rsidRDefault="00FE606F" w:rsidP="0065495F">
      <w:pPr>
        <w:numPr>
          <w:ilvl w:val="0"/>
          <w:numId w:val="94"/>
        </w:numPr>
        <w:tabs>
          <w:tab w:val="clear" w:pos="720"/>
          <w:tab w:val="num" w:pos="1080"/>
        </w:tabs>
        <w:ind w:left="1080"/>
        <w:rPr>
          <w:rFonts w:cs="Times New Roman"/>
        </w:rPr>
      </w:pPr>
      <w:r w:rsidRPr="00FE606F">
        <w:rPr>
          <w:rFonts w:cs="Times New Roman"/>
          <w:b/>
          <w:bCs/>
        </w:rPr>
        <w:t>Histórico de Devoluciones:</w:t>
      </w:r>
      <w:r w:rsidRPr="00FE606F">
        <w:rPr>
          <w:rFonts w:cs="Times New Roman"/>
        </w:rPr>
        <w:t xml:space="preserve"> Resumen financiero para conciliación bancaria.</w:t>
      </w:r>
    </w:p>
    <w:p w14:paraId="08DFDF1C" w14:textId="77777777" w:rsidR="00FE606F" w:rsidRPr="00FE606F" w:rsidRDefault="00FE606F" w:rsidP="0065495F">
      <w:pPr>
        <w:ind w:left="360" w:firstLine="0"/>
        <w:rPr>
          <w:rFonts w:cs="Times New Roman"/>
        </w:rPr>
      </w:pPr>
      <w:r w:rsidRPr="00FE606F">
        <w:rPr>
          <w:rFonts w:cs="Times New Roman"/>
          <w:b/>
          <w:bCs/>
        </w:rPr>
        <w:t>Auditoría de Sistemas:</w:t>
      </w:r>
      <w:r w:rsidRPr="00FE606F">
        <w:rPr>
          <w:rFonts w:cs="Times New Roman"/>
        </w:rPr>
        <w:t xml:space="preserve"> Toda operación crítica (Crear/Modificar/Eliminar) queda registrada en la tabla TBL_LOGS, capturando:</w:t>
      </w:r>
    </w:p>
    <w:p w14:paraId="0F7EDDA3" w14:textId="77777777" w:rsidR="00FE606F" w:rsidRPr="00FE606F" w:rsidRDefault="00FE606F" w:rsidP="0065495F">
      <w:pPr>
        <w:numPr>
          <w:ilvl w:val="0"/>
          <w:numId w:val="95"/>
        </w:numPr>
        <w:tabs>
          <w:tab w:val="clear" w:pos="720"/>
          <w:tab w:val="num" w:pos="1080"/>
        </w:tabs>
        <w:ind w:left="1080"/>
        <w:rPr>
          <w:rFonts w:cs="Times New Roman"/>
        </w:rPr>
      </w:pPr>
      <w:r w:rsidRPr="00FE606F">
        <w:rPr>
          <w:rFonts w:cs="Times New Roman"/>
        </w:rPr>
        <w:t>ID de Usuario.</w:t>
      </w:r>
    </w:p>
    <w:p w14:paraId="11096CFE" w14:textId="77777777" w:rsidR="00FE606F" w:rsidRPr="00FE606F" w:rsidRDefault="00FE606F" w:rsidP="0065495F">
      <w:pPr>
        <w:numPr>
          <w:ilvl w:val="0"/>
          <w:numId w:val="95"/>
        </w:numPr>
        <w:tabs>
          <w:tab w:val="clear" w:pos="720"/>
          <w:tab w:val="num" w:pos="1080"/>
        </w:tabs>
        <w:ind w:left="1080"/>
        <w:rPr>
          <w:rFonts w:cs="Times New Roman"/>
        </w:rPr>
      </w:pPr>
      <w:r w:rsidRPr="00FE606F">
        <w:rPr>
          <w:rFonts w:cs="Times New Roman"/>
        </w:rPr>
        <w:t>Fecha y Hora (Timestamp).</w:t>
      </w:r>
    </w:p>
    <w:p w14:paraId="31A6F749" w14:textId="77777777" w:rsidR="00FE606F" w:rsidRDefault="00FE606F" w:rsidP="0065495F">
      <w:pPr>
        <w:numPr>
          <w:ilvl w:val="0"/>
          <w:numId w:val="95"/>
        </w:numPr>
        <w:tabs>
          <w:tab w:val="clear" w:pos="720"/>
          <w:tab w:val="num" w:pos="1080"/>
        </w:tabs>
        <w:ind w:left="1080"/>
        <w:rPr>
          <w:rFonts w:cs="Times New Roman"/>
        </w:rPr>
      </w:pPr>
      <w:r w:rsidRPr="00FE606F">
        <w:rPr>
          <w:rFonts w:cs="Times New Roman"/>
        </w:rPr>
        <w:t>Acción realizada y valores anteriores/nuevos.</w:t>
      </w:r>
    </w:p>
    <w:p w14:paraId="7F2A70BD" w14:textId="77777777" w:rsidR="0065495F" w:rsidRDefault="0065495F" w:rsidP="0065495F">
      <w:r w:rsidRPr="0065495F">
        <w:t>La transparencia en la gestión pública no solo depende del registro correcto de la información, sino de la capacidad de la institución para auditar y exponer dichos datos de manera oportuna. El módulo de reportes del sistema Midas fue diseñado para satisfacer tanto las necesidades operativas diarias (arqueos de caja) como los requerimientos de fiscalización externa.</w:t>
      </w:r>
    </w:p>
    <w:p w14:paraId="63751560" w14:textId="77777777" w:rsidR="0065495F" w:rsidRPr="0065495F" w:rsidRDefault="0065495F" w:rsidP="0065495F">
      <w:pPr>
        <w:pStyle w:val="Ttulo3"/>
      </w:pPr>
      <w:bookmarkStart w:id="68" w:name="_Toc216908814"/>
      <w:r w:rsidRPr="0065495F">
        <w:t>5.2.1 Lógica de Generación de Reportes</w:t>
      </w:r>
      <w:bookmarkEnd w:id="68"/>
    </w:p>
    <w:p w14:paraId="5E8BF3D4" w14:textId="77777777" w:rsidR="0065495F" w:rsidRDefault="0065495F" w:rsidP="0065495F">
      <w:pPr>
        <w:ind w:left="720"/>
      </w:pPr>
      <w:r w:rsidRPr="0065495F">
        <w:t>La arquitectura de reportes sigue el mismo patrón desacoplado del resto del sistema. En lugar de conectar el generador de reportes directamente a la base de datos, la capa de presentación solicita estructuras de datos procesadas (DTOs) al servicio WCF.</w:t>
      </w:r>
      <w:r>
        <w:t xml:space="preserve"> </w:t>
      </w:r>
    </w:p>
    <w:p w14:paraId="773F1BC9" w14:textId="79453EF1" w:rsidR="0065495F" w:rsidRDefault="0065495F" w:rsidP="0065495F">
      <w:pPr>
        <w:pStyle w:val="Ttulo4"/>
      </w:pPr>
      <w:r>
        <w:t xml:space="preserve">5.2.1.1 </w:t>
      </w:r>
      <w:r w:rsidRPr="0065495F">
        <w:t>Lógica de Negocio para Reportes (Service.svc)</w:t>
      </w:r>
    </w:p>
    <w:p w14:paraId="32521C6B" w14:textId="3A15F404" w:rsidR="0065495F" w:rsidRPr="0065495F" w:rsidRDefault="0065495F" w:rsidP="0065495F">
      <w:pPr>
        <w:ind w:left="1440"/>
      </w:pPr>
      <w:r w:rsidRPr="0065495F">
        <w:t xml:space="preserve">El siguiente fragmento de código muestra la implementación del método ObtenerArqueoDiario en la capa de servicios. Este método consolida la información financiera de un rango de fechas y la devuelve al cliente para su visualización en </w:t>
      </w:r>
      <w:r w:rsidRPr="0065495F">
        <w:rPr>
          <w:i/>
          <w:iCs/>
        </w:rPr>
        <w:t>Microsoft Report Viewer</w:t>
      </w:r>
      <w:r w:rsidRPr="0065495F">
        <w:t xml:space="preserve"> o su exportación a Excel.</w:t>
      </w:r>
    </w:p>
    <w:p w14:paraId="09F3AC6E" w14:textId="77777777" w:rsidR="0065495F" w:rsidRPr="0065495F" w:rsidRDefault="0065495F" w:rsidP="0065495F">
      <w:pPr>
        <w:spacing w:before="0" w:after="0" w:line="240" w:lineRule="auto"/>
        <w:ind w:firstLine="0"/>
        <w:rPr>
          <w:i/>
          <w:iCs/>
        </w:rPr>
      </w:pPr>
      <w:r w:rsidRPr="0065495F">
        <w:rPr>
          <w:i/>
          <w:iCs/>
        </w:rPr>
        <w:t xml:space="preserve">public List&lt;ReporteArqueoDTO&gt; </w:t>
      </w:r>
      <w:proofErr w:type="gramStart"/>
      <w:r w:rsidRPr="0065495F">
        <w:rPr>
          <w:i/>
          <w:iCs/>
        </w:rPr>
        <w:t>ObtenerArqueoDiario(</w:t>
      </w:r>
      <w:proofErr w:type="gramEnd"/>
      <w:r w:rsidRPr="0065495F">
        <w:rPr>
          <w:i/>
          <w:iCs/>
        </w:rPr>
        <w:t>DateTime fechaInicio, DateTime fechaFin)</w:t>
      </w:r>
    </w:p>
    <w:p w14:paraId="642AB6AD" w14:textId="77777777" w:rsidR="0065495F" w:rsidRPr="0065495F" w:rsidRDefault="0065495F" w:rsidP="0065495F">
      <w:pPr>
        <w:spacing w:before="0" w:after="0" w:line="240" w:lineRule="auto"/>
        <w:ind w:firstLine="0"/>
        <w:rPr>
          <w:i/>
          <w:iCs/>
        </w:rPr>
      </w:pPr>
      <w:r w:rsidRPr="0065495F">
        <w:rPr>
          <w:i/>
          <w:iCs/>
        </w:rPr>
        <w:t>{</w:t>
      </w:r>
    </w:p>
    <w:p w14:paraId="55AEE5F6" w14:textId="77777777" w:rsidR="0065495F" w:rsidRPr="0065495F" w:rsidRDefault="0065495F" w:rsidP="0065495F">
      <w:pPr>
        <w:spacing w:before="0" w:after="0" w:line="240" w:lineRule="auto"/>
        <w:ind w:firstLine="0"/>
        <w:rPr>
          <w:i/>
          <w:iCs/>
        </w:rPr>
      </w:pPr>
      <w:r w:rsidRPr="0065495F">
        <w:rPr>
          <w:i/>
          <w:iCs/>
        </w:rPr>
        <w:t xml:space="preserve">    using (var db = new </w:t>
      </w:r>
      <w:proofErr w:type="gramStart"/>
      <w:r w:rsidRPr="0065495F">
        <w:rPr>
          <w:i/>
          <w:iCs/>
        </w:rPr>
        <w:t>MidasDEntities(</w:t>
      </w:r>
      <w:proofErr w:type="gramEnd"/>
      <w:r w:rsidRPr="0065495F">
        <w:rPr>
          <w:i/>
          <w:iCs/>
        </w:rPr>
        <w:t>))</w:t>
      </w:r>
    </w:p>
    <w:p w14:paraId="31B8E369" w14:textId="77777777" w:rsidR="0065495F" w:rsidRPr="0065495F" w:rsidRDefault="0065495F" w:rsidP="0065495F">
      <w:pPr>
        <w:spacing w:before="0" w:after="0" w:line="240" w:lineRule="auto"/>
        <w:ind w:firstLine="0"/>
        <w:rPr>
          <w:i/>
          <w:iCs/>
        </w:rPr>
      </w:pPr>
      <w:r w:rsidRPr="0065495F">
        <w:rPr>
          <w:i/>
          <w:iCs/>
        </w:rPr>
        <w:t xml:space="preserve">    {</w:t>
      </w:r>
    </w:p>
    <w:p w14:paraId="1CF91334" w14:textId="77777777" w:rsidR="0065495F" w:rsidRPr="0065495F" w:rsidRDefault="0065495F" w:rsidP="0065495F">
      <w:pPr>
        <w:spacing w:before="0" w:after="0" w:line="240" w:lineRule="auto"/>
        <w:ind w:firstLine="0"/>
        <w:rPr>
          <w:i/>
          <w:iCs/>
        </w:rPr>
      </w:pPr>
      <w:r w:rsidRPr="0065495F">
        <w:rPr>
          <w:i/>
          <w:iCs/>
        </w:rPr>
        <w:lastRenderedPageBreak/>
        <w:t xml:space="preserve">        // Consulta LINQ optimizada para reportes</w:t>
      </w:r>
    </w:p>
    <w:p w14:paraId="1A62867D" w14:textId="77777777" w:rsidR="0065495F" w:rsidRPr="0065495F" w:rsidRDefault="0065495F" w:rsidP="0065495F">
      <w:pPr>
        <w:spacing w:before="0" w:after="0" w:line="240" w:lineRule="auto"/>
        <w:ind w:firstLine="0"/>
        <w:rPr>
          <w:i/>
          <w:iCs/>
        </w:rPr>
      </w:pPr>
      <w:r w:rsidRPr="0065495F">
        <w:rPr>
          <w:i/>
          <w:iCs/>
        </w:rPr>
        <w:t xml:space="preserve">        var consulta = from f in db.TBL_FIANZA</w:t>
      </w:r>
    </w:p>
    <w:p w14:paraId="50CE1FA8" w14:textId="77777777" w:rsidR="0065495F" w:rsidRPr="0065495F" w:rsidRDefault="0065495F" w:rsidP="0065495F">
      <w:pPr>
        <w:spacing w:before="0" w:after="0" w:line="240" w:lineRule="auto"/>
        <w:ind w:firstLine="0"/>
        <w:rPr>
          <w:i/>
          <w:iCs/>
        </w:rPr>
      </w:pPr>
      <w:r w:rsidRPr="0065495F">
        <w:rPr>
          <w:i/>
          <w:iCs/>
        </w:rPr>
        <w:t xml:space="preserve">                       join p in db.TBL_PERSONA on f.ID_Demandante equals p.ID_Persona</w:t>
      </w:r>
    </w:p>
    <w:p w14:paraId="0EA15D5B" w14:textId="77777777" w:rsidR="0065495F" w:rsidRPr="0065495F" w:rsidRDefault="0065495F" w:rsidP="0065495F">
      <w:pPr>
        <w:spacing w:before="0" w:after="0" w:line="240" w:lineRule="auto"/>
        <w:ind w:firstLine="0"/>
        <w:rPr>
          <w:i/>
          <w:iCs/>
        </w:rPr>
      </w:pPr>
      <w:r w:rsidRPr="0065495F">
        <w:rPr>
          <w:i/>
          <w:iCs/>
        </w:rPr>
        <w:t xml:space="preserve">                       where </w:t>
      </w:r>
      <w:proofErr w:type="gramStart"/>
      <w:r w:rsidRPr="0065495F">
        <w:rPr>
          <w:i/>
          <w:iCs/>
        </w:rPr>
        <w:t>f.Fecha</w:t>
      </w:r>
      <w:proofErr w:type="gramEnd"/>
      <w:r w:rsidRPr="0065495F">
        <w:rPr>
          <w:i/>
          <w:iCs/>
        </w:rPr>
        <w:t>_Ingreso &gt;= fechaInicio &amp;&amp; f.Fecha_Ingreso &lt;= fechaFin</w:t>
      </w:r>
    </w:p>
    <w:p w14:paraId="5F87200F" w14:textId="77777777" w:rsidR="0065495F" w:rsidRPr="0065495F" w:rsidRDefault="0065495F" w:rsidP="0065495F">
      <w:pPr>
        <w:spacing w:before="0" w:after="0" w:line="240" w:lineRule="auto"/>
        <w:ind w:firstLine="0"/>
        <w:rPr>
          <w:i/>
          <w:iCs/>
        </w:rPr>
      </w:pPr>
      <w:r w:rsidRPr="0065495F">
        <w:rPr>
          <w:i/>
          <w:iCs/>
        </w:rPr>
        <w:t xml:space="preserve">                       select new ReporteArqueoDTO</w:t>
      </w:r>
    </w:p>
    <w:p w14:paraId="5DE5BB89" w14:textId="77777777" w:rsidR="0065495F" w:rsidRPr="0065495F" w:rsidRDefault="0065495F" w:rsidP="0065495F">
      <w:pPr>
        <w:spacing w:before="0" w:after="0" w:line="240" w:lineRule="auto"/>
        <w:ind w:firstLine="0"/>
        <w:rPr>
          <w:i/>
          <w:iCs/>
        </w:rPr>
      </w:pPr>
      <w:r w:rsidRPr="0065495F">
        <w:rPr>
          <w:i/>
          <w:iCs/>
        </w:rPr>
        <w:t xml:space="preserve">                       {</w:t>
      </w:r>
    </w:p>
    <w:p w14:paraId="515859AD" w14:textId="77777777" w:rsidR="0065495F" w:rsidRPr="0065495F" w:rsidRDefault="0065495F" w:rsidP="0065495F">
      <w:pPr>
        <w:spacing w:before="0" w:after="0" w:line="240" w:lineRule="auto"/>
        <w:ind w:firstLine="0"/>
        <w:rPr>
          <w:i/>
          <w:iCs/>
        </w:rPr>
      </w:pPr>
      <w:r w:rsidRPr="0065495F">
        <w:rPr>
          <w:i/>
          <w:iCs/>
        </w:rPr>
        <w:t xml:space="preserve">                           Codigo = </w:t>
      </w:r>
      <w:proofErr w:type="gramStart"/>
      <w:r w:rsidRPr="0065495F">
        <w:rPr>
          <w:i/>
          <w:iCs/>
        </w:rPr>
        <w:t>f.Codigo</w:t>
      </w:r>
      <w:proofErr w:type="gramEnd"/>
      <w:r w:rsidRPr="0065495F">
        <w:rPr>
          <w:i/>
          <w:iCs/>
        </w:rPr>
        <w:t>_Fianza,</w:t>
      </w:r>
    </w:p>
    <w:p w14:paraId="457512B2" w14:textId="77777777" w:rsidR="0065495F" w:rsidRPr="0065495F" w:rsidRDefault="0065495F" w:rsidP="0065495F">
      <w:pPr>
        <w:spacing w:before="0" w:after="0" w:line="240" w:lineRule="auto"/>
        <w:ind w:firstLine="0"/>
        <w:rPr>
          <w:i/>
          <w:iCs/>
        </w:rPr>
      </w:pPr>
      <w:r w:rsidRPr="0065495F">
        <w:rPr>
          <w:i/>
          <w:iCs/>
        </w:rPr>
        <w:t xml:space="preserve">                           Fecha = </w:t>
      </w:r>
      <w:proofErr w:type="gramStart"/>
      <w:r w:rsidRPr="0065495F">
        <w:rPr>
          <w:i/>
          <w:iCs/>
        </w:rPr>
        <w:t>f.Fecha</w:t>
      </w:r>
      <w:proofErr w:type="gramEnd"/>
      <w:r w:rsidRPr="0065495F">
        <w:rPr>
          <w:i/>
          <w:iCs/>
        </w:rPr>
        <w:t>_Ingreso,</w:t>
      </w:r>
    </w:p>
    <w:p w14:paraId="375B1021" w14:textId="77777777" w:rsidR="0065495F" w:rsidRPr="0065495F" w:rsidRDefault="0065495F" w:rsidP="0065495F">
      <w:pPr>
        <w:spacing w:before="0" w:after="0" w:line="240" w:lineRule="auto"/>
        <w:ind w:firstLine="0"/>
        <w:rPr>
          <w:i/>
          <w:iCs/>
        </w:rPr>
      </w:pPr>
      <w:r w:rsidRPr="0065495F">
        <w:rPr>
          <w:i/>
          <w:iCs/>
        </w:rPr>
        <w:t xml:space="preserve">                           Monto = </w:t>
      </w:r>
      <w:proofErr w:type="gramStart"/>
      <w:r w:rsidRPr="0065495F">
        <w:rPr>
          <w:i/>
          <w:iCs/>
        </w:rPr>
        <w:t>f.Monto</w:t>
      </w:r>
      <w:proofErr w:type="gramEnd"/>
      <w:r w:rsidRPr="0065495F">
        <w:rPr>
          <w:i/>
          <w:iCs/>
        </w:rPr>
        <w:t>,</w:t>
      </w:r>
    </w:p>
    <w:p w14:paraId="3B86972F" w14:textId="77777777" w:rsidR="0065495F" w:rsidRPr="0065495F" w:rsidRDefault="0065495F" w:rsidP="0065495F">
      <w:pPr>
        <w:spacing w:before="0" w:after="0" w:line="240" w:lineRule="auto"/>
        <w:ind w:firstLine="0"/>
        <w:rPr>
          <w:i/>
          <w:iCs/>
        </w:rPr>
      </w:pPr>
      <w:r w:rsidRPr="0065495F">
        <w:rPr>
          <w:i/>
          <w:iCs/>
        </w:rPr>
        <w:t xml:space="preserve">                           Demandante = </w:t>
      </w:r>
      <w:proofErr w:type="gramStart"/>
      <w:r w:rsidRPr="0065495F">
        <w:rPr>
          <w:i/>
          <w:iCs/>
        </w:rPr>
        <w:t>p.Nombre</w:t>
      </w:r>
      <w:proofErr w:type="gramEnd"/>
      <w:r w:rsidRPr="0065495F">
        <w:rPr>
          <w:i/>
          <w:iCs/>
        </w:rPr>
        <w:t>_Completo,</w:t>
      </w:r>
    </w:p>
    <w:p w14:paraId="3562ADB5" w14:textId="77777777" w:rsidR="0065495F" w:rsidRPr="0065495F" w:rsidRDefault="0065495F" w:rsidP="0065495F">
      <w:pPr>
        <w:spacing w:before="0" w:after="0" w:line="240" w:lineRule="auto"/>
        <w:ind w:firstLine="0"/>
        <w:rPr>
          <w:i/>
          <w:iCs/>
        </w:rPr>
      </w:pPr>
      <w:r w:rsidRPr="0065495F">
        <w:rPr>
          <w:i/>
          <w:iCs/>
        </w:rPr>
        <w:t xml:space="preserve">                           Estado = </w:t>
      </w:r>
      <w:proofErr w:type="gramStart"/>
      <w:r w:rsidRPr="0065495F">
        <w:rPr>
          <w:i/>
          <w:iCs/>
        </w:rPr>
        <w:t>f.Estado</w:t>
      </w:r>
      <w:proofErr w:type="gramEnd"/>
      <w:r w:rsidRPr="0065495F">
        <w:rPr>
          <w:i/>
          <w:iCs/>
        </w:rPr>
        <w:t>,</w:t>
      </w:r>
    </w:p>
    <w:p w14:paraId="25AEC51C" w14:textId="77777777" w:rsidR="0065495F" w:rsidRPr="0065495F" w:rsidRDefault="0065495F" w:rsidP="0065495F">
      <w:pPr>
        <w:spacing w:before="0" w:after="0" w:line="240" w:lineRule="auto"/>
        <w:ind w:firstLine="0"/>
        <w:rPr>
          <w:i/>
          <w:iCs/>
        </w:rPr>
      </w:pPr>
      <w:r w:rsidRPr="0065495F">
        <w:rPr>
          <w:i/>
          <w:iCs/>
        </w:rPr>
        <w:t xml:space="preserve">                           Usuario = f.TBL_USUARIO.Login</w:t>
      </w:r>
    </w:p>
    <w:p w14:paraId="3CCC7A2B" w14:textId="77777777" w:rsidR="0065495F" w:rsidRPr="0065495F" w:rsidRDefault="0065495F" w:rsidP="0065495F">
      <w:pPr>
        <w:spacing w:before="0" w:after="0" w:line="240" w:lineRule="auto"/>
        <w:ind w:firstLine="0"/>
        <w:rPr>
          <w:i/>
          <w:iCs/>
        </w:rPr>
      </w:pPr>
      <w:r w:rsidRPr="0065495F">
        <w:rPr>
          <w:i/>
          <w:iCs/>
        </w:rPr>
        <w:t xml:space="preserve">                       };</w:t>
      </w:r>
    </w:p>
    <w:p w14:paraId="08BDB413" w14:textId="77777777" w:rsidR="0065495F" w:rsidRPr="0065495F" w:rsidRDefault="0065495F" w:rsidP="0065495F">
      <w:pPr>
        <w:spacing w:before="0" w:after="0" w:line="240" w:lineRule="auto"/>
        <w:ind w:firstLine="0"/>
        <w:rPr>
          <w:i/>
          <w:iCs/>
        </w:rPr>
      </w:pPr>
      <w:r w:rsidRPr="0065495F">
        <w:rPr>
          <w:i/>
          <w:iCs/>
        </w:rPr>
        <w:t xml:space="preserve">        return </w:t>
      </w:r>
      <w:proofErr w:type="gramStart"/>
      <w:r w:rsidRPr="0065495F">
        <w:rPr>
          <w:i/>
          <w:iCs/>
        </w:rPr>
        <w:t>consulta.ToList</w:t>
      </w:r>
      <w:proofErr w:type="gramEnd"/>
      <w:r w:rsidRPr="0065495F">
        <w:rPr>
          <w:i/>
          <w:iCs/>
        </w:rPr>
        <w:t>();</w:t>
      </w:r>
    </w:p>
    <w:p w14:paraId="70B1F65F" w14:textId="77777777" w:rsidR="0065495F" w:rsidRPr="0065495F" w:rsidRDefault="0065495F" w:rsidP="0065495F">
      <w:pPr>
        <w:spacing w:before="0" w:after="0" w:line="240" w:lineRule="auto"/>
        <w:ind w:firstLine="0"/>
        <w:rPr>
          <w:i/>
          <w:iCs/>
        </w:rPr>
      </w:pPr>
      <w:r w:rsidRPr="0065495F">
        <w:rPr>
          <w:i/>
          <w:iCs/>
        </w:rPr>
        <w:t xml:space="preserve">    }</w:t>
      </w:r>
    </w:p>
    <w:p w14:paraId="3B828D71" w14:textId="76458090" w:rsidR="0065495F" w:rsidRDefault="0065495F" w:rsidP="0065495F">
      <w:pPr>
        <w:spacing w:before="0" w:after="0" w:line="240" w:lineRule="auto"/>
        <w:ind w:firstLine="0"/>
        <w:rPr>
          <w:i/>
          <w:iCs/>
        </w:rPr>
      </w:pPr>
      <w:r w:rsidRPr="0065495F">
        <w:rPr>
          <w:i/>
          <w:iCs/>
        </w:rPr>
        <w:t>}</w:t>
      </w:r>
    </w:p>
    <w:p w14:paraId="151A6C09" w14:textId="77777777" w:rsidR="00D03F65" w:rsidRPr="00FE606F" w:rsidRDefault="00D03F65" w:rsidP="00D03F65">
      <w:r w:rsidRPr="0065495F">
        <w:t>A continuación, se detallan los reportes críticos generados por el sistema, los cuales son exportables a formatos estándar (Excel y PDF) para facilitar su incorporación en los expedientes físicos y digitales.</w:t>
      </w:r>
    </w:p>
    <w:p w14:paraId="1A34009E" w14:textId="7B9118AD" w:rsidR="0065495F" w:rsidRDefault="0065495F" w:rsidP="0065495F">
      <w:pPr>
        <w:pStyle w:val="Ttulo3"/>
      </w:pPr>
      <w:bookmarkStart w:id="69" w:name="_Toc216908815"/>
      <w:r w:rsidRPr="0065495F">
        <w:t>5.2.2 Reportes Operativos y de Contro</w:t>
      </w:r>
      <w:bookmarkEnd w:id="69"/>
    </w:p>
    <w:p w14:paraId="6A279DDD" w14:textId="77777777" w:rsidR="0065495F" w:rsidRPr="0065495F" w:rsidRDefault="0065495F" w:rsidP="0065495F">
      <w:pPr>
        <w:rPr>
          <w:rFonts w:cs="Times New Roman"/>
        </w:rPr>
      </w:pPr>
      <w:r w:rsidRPr="0065495F">
        <w:t>El sistema proporciona una batería de informes estandarizados que cubren las necesidades de las tres</w:t>
      </w:r>
      <w:r w:rsidRPr="0065495F">
        <w:rPr>
          <w:rFonts w:cs="Times New Roman"/>
        </w:rPr>
        <w:t xml:space="preserve"> áreas críticas de la institución:</w:t>
      </w:r>
    </w:p>
    <w:p w14:paraId="1BE39B0A" w14:textId="77777777" w:rsidR="0065495F" w:rsidRDefault="0065495F" w:rsidP="0065495F">
      <w:pPr>
        <w:pStyle w:val="Ttulo4"/>
      </w:pPr>
      <w:r>
        <w:t xml:space="preserve">5.2.2.1 </w:t>
      </w:r>
      <w:r w:rsidRPr="0065495F">
        <w:t xml:space="preserve">Reporte de Arqueo de Caja (Tesorería) </w:t>
      </w:r>
    </w:p>
    <w:p w14:paraId="0CE02086" w14:textId="3D7A678F" w:rsidR="0065495F" w:rsidRPr="0065495F" w:rsidRDefault="0065495F" w:rsidP="0065495F">
      <w:pPr>
        <w:ind w:left="1440"/>
      </w:pPr>
      <w:r w:rsidRPr="0065495F">
        <w:t>Permite a los cajeros y supervisores conciliar los ingresos diarios contra los depósitos bancarios físicos. Incluye totales sumarizados por moneda y usuario.</w:t>
      </w:r>
    </w:p>
    <w:p w14:paraId="175A89CA" w14:textId="1A43916B" w:rsidR="0065495F" w:rsidRDefault="0065495F" w:rsidP="0065495F">
      <w:pPr>
        <w:ind w:firstLine="0"/>
        <w:rPr>
          <w:rFonts w:cs="Times New Roman"/>
        </w:rPr>
      </w:pPr>
      <w:r w:rsidRPr="0065495F">
        <w:rPr>
          <w:rFonts w:cs="Times New Roman"/>
          <w:b/>
          <w:bCs/>
        </w:rPr>
        <w:t>Figura 5.</w:t>
      </w:r>
      <w:r>
        <w:rPr>
          <w:rFonts w:cs="Times New Roman"/>
          <w:b/>
          <w:bCs/>
        </w:rPr>
        <w:t>3</w:t>
      </w:r>
      <w:r w:rsidRPr="0065495F">
        <w:rPr>
          <w:rFonts w:cs="Times New Roman"/>
          <w:b/>
          <w:bCs/>
        </w:rPr>
        <w:t>:</w:t>
      </w:r>
      <w:r w:rsidRPr="0065495F">
        <w:rPr>
          <w:rFonts w:cs="Times New Roman"/>
        </w:rPr>
        <w:t xml:space="preserve"> </w:t>
      </w:r>
    </w:p>
    <w:p w14:paraId="40C5BC38" w14:textId="77777777" w:rsidR="0065495F" w:rsidRDefault="0065495F" w:rsidP="0065495F">
      <w:pPr>
        <w:ind w:firstLine="0"/>
        <w:rPr>
          <w:rFonts w:cs="Times New Roman"/>
        </w:rPr>
      </w:pPr>
      <w:r w:rsidRPr="0065495F">
        <w:rPr>
          <w:rFonts w:cs="Times New Roman"/>
        </w:rPr>
        <w:t xml:space="preserve">Vista previa del Reporte de Arqueo Diario exportado a PDF. </w:t>
      </w:r>
    </w:p>
    <w:p w14:paraId="365F03FA" w14:textId="77777777" w:rsidR="0065495F" w:rsidRDefault="0065495F" w:rsidP="0065495F">
      <w:pPr>
        <w:ind w:firstLine="0"/>
        <w:rPr>
          <w:rFonts w:cs="Times New Roman"/>
        </w:rPr>
      </w:pPr>
    </w:p>
    <w:p w14:paraId="2C4D4EDA" w14:textId="77777777" w:rsidR="00885C00" w:rsidRDefault="00885C00" w:rsidP="0065495F">
      <w:pPr>
        <w:ind w:firstLine="0"/>
        <w:rPr>
          <w:rFonts w:cs="Times New Roman"/>
        </w:rPr>
      </w:pPr>
    </w:p>
    <w:p w14:paraId="45288D49" w14:textId="77777777" w:rsidR="00885C00" w:rsidRDefault="00885C00" w:rsidP="0065495F">
      <w:pPr>
        <w:ind w:firstLine="0"/>
        <w:rPr>
          <w:rFonts w:cs="Times New Roman"/>
        </w:rPr>
      </w:pPr>
    </w:p>
    <w:p w14:paraId="68912A47" w14:textId="77777777" w:rsidR="00885C00" w:rsidRDefault="00885C00" w:rsidP="0065495F">
      <w:pPr>
        <w:ind w:firstLine="0"/>
        <w:rPr>
          <w:rFonts w:cs="Times New Roman"/>
        </w:rPr>
      </w:pPr>
    </w:p>
    <w:p w14:paraId="0BA7967C" w14:textId="77777777" w:rsidR="00885C00" w:rsidRDefault="00885C00" w:rsidP="0065495F">
      <w:pPr>
        <w:ind w:firstLine="0"/>
        <w:rPr>
          <w:rFonts w:cs="Times New Roman"/>
        </w:rPr>
      </w:pPr>
    </w:p>
    <w:p w14:paraId="6358C1AC" w14:textId="77777777" w:rsidR="00885C00" w:rsidRDefault="00885C00" w:rsidP="0065495F">
      <w:pPr>
        <w:ind w:firstLine="0"/>
        <w:rPr>
          <w:rFonts w:cs="Times New Roman"/>
        </w:rPr>
      </w:pPr>
    </w:p>
    <w:p w14:paraId="0D4C641D" w14:textId="7CD299B1" w:rsidR="0065495F" w:rsidRPr="0065495F" w:rsidRDefault="0065495F" w:rsidP="0065495F">
      <w:pPr>
        <w:ind w:firstLine="0"/>
        <w:rPr>
          <w:rFonts w:cs="Times New Roman"/>
        </w:rPr>
      </w:pPr>
      <w:r w:rsidRPr="0065495F">
        <w:rPr>
          <w:rFonts w:cs="Times New Roman"/>
        </w:rPr>
        <w:t>Fuente: Captura del Sistema Midas.</w:t>
      </w:r>
    </w:p>
    <w:p w14:paraId="33DEF6E6" w14:textId="77777777" w:rsidR="0065495F" w:rsidRDefault="0065495F" w:rsidP="0065495F">
      <w:pPr>
        <w:ind w:firstLine="0"/>
        <w:rPr>
          <w:rFonts w:cs="Times New Roman"/>
        </w:rPr>
      </w:pPr>
      <w:r>
        <w:rPr>
          <w:rFonts w:cs="Times New Roman"/>
          <w:b/>
          <w:bCs/>
        </w:rPr>
        <w:t xml:space="preserve">5.2.2.2 </w:t>
      </w:r>
      <w:r w:rsidRPr="0065495F">
        <w:rPr>
          <w:rFonts w:cs="Times New Roman"/>
          <w:b/>
          <w:bCs/>
        </w:rPr>
        <w:t>Reporte de Estado de Fianzas (Jurídica)</w:t>
      </w:r>
      <w:r w:rsidRPr="0065495F">
        <w:rPr>
          <w:rFonts w:cs="Times New Roman"/>
        </w:rPr>
        <w:t xml:space="preserve"> </w:t>
      </w:r>
    </w:p>
    <w:p w14:paraId="46A95F30" w14:textId="7D86B51C" w:rsidR="0065495F" w:rsidRPr="0065495F" w:rsidRDefault="0065495F" w:rsidP="0065495F">
      <w:pPr>
        <w:ind w:left="1440"/>
      </w:pPr>
      <w:r w:rsidRPr="0065495F">
        <w:t>Herramienta de control para los abogados, que lista las fianzas que exceden un tiempo determinado sin movimiento o que están pendientes de devolución, facilitando la limpieza procesal.</w:t>
      </w:r>
    </w:p>
    <w:p w14:paraId="2F3DDE6C" w14:textId="77777777" w:rsidR="0065495F" w:rsidRDefault="0065495F" w:rsidP="0065495F">
      <w:pPr>
        <w:ind w:firstLine="0"/>
        <w:rPr>
          <w:rFonts w:cs="Times New Roman"/>
        </w:rPr>
      </w:pPr>
      <w:r w:rsidRPr="0065495F">
        <w:rPr>
          <w:rFonts w:cs="Times New Roman"/>
          <w:b/>
          <w:bCs/>
        </w:rPr>
        <w:t>Figura 5.</w:t>
      </w:r>
      <w:r>
        <w:rPr>
          <w:rFonts w:cs="Times New Roman"/>
          <w:b/>
          <w:bCs/>
        </w:rPr>
        <w:t>4</w:t>
      </w:r>
      <w:r w:rsidRPr="0065495F">
        <w:rPr>
          <w:rFonts w:cs="Times New Roman"/>
          <w:b/>
          <w:bCs/>
        </w:rPr>
        <w:t>:</w:t>
      </w:r>
      <w:r w:rsidRPr="0065495F">
        <w:rPr>
          <w:rFonts w:cs="Times New Roman"/>
        </w:rPr>
        <w:t xml:space="preserve"> </w:t>
      </w:r>
    </w:p>
    <w:p w14:paraId="2A59FE5A" w14:textId="77777777" w:rsidR="0065495F" w:rsidRDefault="0065495F" w:rsidP="0065495F">
      <w:pPr>
        <w:ind w:firstLine="0"/>
        <w:rPr>
          <w:rFonts w:cs="Times New Roman"/>
        </w:rPr>
      </w:pPr>
      <w:r w:rsidRPr="0065495F">
        <w:rPr>
          <w:rFonts w:cs="Times New Roman"/>
        </w:rPr>
        <w:t xml:space="preserve">Reporte de Fianzas Vigentes y en Mora Procesal. </w:t>
      </w:r>
    </w:p>
    <w:p w14:paraId="0D889DC2" w14:textId="77777777" w:rsidR="0065495F" w:rsidRDefault="0065495F" w:rsidP="0065495F">
      <w:pPr>
        <w:ind w:firstLine="0"/>
        <w:rPr>
          <w:rFonts w:cs="Times New Roman"/>
        </w:rPr>
      </w:pPr>
    </w:p>
    <w:p w14:paraId="7C303E7C" w14:textId="77777777" w:rsidR="00885C00" w:rsidRDefault="00885C00" w:rsidP="0065495F">
      <w:pPr>
        <w:ind w:firstLine="0"/>
        <w:rPr>
          <w:rFonts w:cs="Times New Roman"/>
        </w:rPr>
      </w:pPr>
    </w:p>
    <w:p w14:paraId="04C1F5B1" w14:textId="77777777" w:rsidR="00885C00" w:rsidRDefault="00885C00" w:rsidP="0065495F">
      <w:pPr>
        <w:ind w:firstLine="0"/>
        <w:rPr>
          <w:rFonts w:cs="Times New Roman"/>
        </w:rPr>
      </w:pPr>
    </w:p>
    <w:p w14:paraId="03C2D934" w14:textId="77777777" w:rsidR="00885C00" w:rsidRDefault="00885C00" w:rsidP="0065495F">
      <w:pPr>
        <w:ind w:firstLine="0"/>
        <w:rPr>
          <w:rFonts w:cs="Times New Roman"/>
        </w:rPr>
      </w:pPr>
    </w:p>
    <w:p w14:paraId="2F92046B" w14:textId="77777777" w:rsidR="00885C00" w:rsidRDefault="00885C00" w:rsidP="0065495F">
      <w:pPr>
        <w:ind w:firstLine="0"/>
        <w:rPr>
          <w:rFonts w:cs="Times New Roman"/>
        </w:rPr>
      </w:pPr>
    </w:p>
    <w:p w14:paraId="6060FA93" w14:textId="77777777" w:rsidR="00885C00" w:rsidRDefault="00885C00" w:rsidP="0065495F">
      <w:pPr>
        <w:ind w:firstLine="0"/>
        <w:rPr>
          <w:rFonts w:cs="Times New Roman"/>
        </w:rPr>
      </w:pPr>
    </w:p>
    <w:p w14:paraId="6EA785A6" w14:textId="77777777" w:rsidR="00885C00" w:rsidRDefault="00885C00" w:rsidP="0065495F">
      <w:pPr>
        <w:ind w:firstLine="0"/>
        <w:rPr>
          <w:rFonts w:cs="Times New Roman"/>
        </w:rPr>
      </w:pPr>
    </w:p>
    <w:p w14:paraId="6106381B" w14:textId="77777777" w:rsidR="00885C00" w:rsidRDefault="00885C00" w:rsidP="0065495F">
      <w:pPr>
        <w:ind w:firstLine="0"/>
        <w:rPr>
          <w:rFonts w:cs="Times New Roman"/>
        </w:rPr>
      </w:pPr>
    </w:p>
    <w:p w14:paraId="03C249F7" w14:textId="77777777" w:rsidR="00885C00" w:rsidRDefault="00885C00" w:rsidP="0065495F">
      <w:pPr>
        <w:ind w:firstLine="0"/>
        <w:rPr>
          <w:rFonts w:cs="Times New Roman"/>
        </w:rPr>
      </w:pPr>
    </w:p>
    <w:p w14:paraId="3953DCB1" w14:textId="77777777" w:rsidR="00885C00" w:rsidRDefault="00885C00" w:rsidP="0065495F">
      <w:pPr>
        <w:ind w:firstLine="0"/>
        <w:rPr>
          <w:rFonts w:cs="Times New Roman"/>
        </w:rPr>
      </w:pPr>
    </w:p>
    <w:p w14:paraId="5FFAFD39" w14:textId="77777777" w:rsidR="00885C00" w:rsidRDefault="00885C00" w:rsidP="0065495F">
      <w:pPr>
        <w:ind w:firstLine="0"/>
        <w:rPr>
          <w:rFonts w:cs="Times New Roman"/>
        </w:rPr>
      </w:pPr>
    </w:p>
    <w:p w14:paraId="0E8F77E2" w14:textId="77777777" w:rsidR="00885C00" w:rsidRDefault="00885C00" w:rsidP="0065495F">
      <w:pPr>
        <w:ind w:firstLine="0"/>
        <w:rPr>
          <w:rFonts w:cs="Times New Roman"/>
        </w:rPr>
      </w:pPr>
    </w:p>
    <w:p w14:paraId="0777B6EA" w14:textId="77777777" w:rsidR="00885C00" w:rsidRDefault="00885C00" w:rsidP="0065495F">
      <w:pPr>
        <w:ind w:firstLine="0"/>
        <w:rPr>
          <w:rFonts w:cs="Times New Roman"/>
        </w:rPr>
      </w:pPr>
    </w:p>
    <w:p w14:paraId="1C3DD197" w14:textId="77777777" w:rsidR="00885C00" w:rsidRDefault="00885C00" w:rsidP="0065495F">
      <w:pPr>
        <w:ind w:firstLine="0"/>
        <w:rPr>
          <w:rFonts w:cs="Times New Roman"/>
        </w:rPr>
      </w:pPr>
    </w:p>
    <w:p w14:paraId="76A72FBE" w14:textId="77777777" w:rsidR="00885C00" w:rsidRDefault="00885C00" w:rsidP="0065495F">
      <w:pPr>
        <w:ind w:firstLine="0"/>
        <w:rPr>
          <w:rFonts w:cs="Times New Roman"/>
        </w:rPr>
      </w:pPr>
    </w:p>
    <w:p w14:paraId="487545DB" w14:textId="77777777" w:rsidR="00885C00" w:rsidRDefault="00885C00" w:rsidP="0065495F">
      <w:pPr>
        <w:ind w:firstLine="0"/>
        <w:rPr>
          <w:rFonts w:cs="Times New Roman"/>
        </w:rPr>
      </w:pPr>
    </w:p>
    <w:p w14:paraId="6AB5862F" w14:textId="597F8E72" w:rsidR="0065495F" w:rsidRPr="0065495F" w:rsidRDefault="0065495F" w:rsidP="0065495F">
      <w:pPr>
        <w:ind w:firstLine="0"/>
        <w:rPr>
          <w:rFonts w:cs="Times New Roman"/>
        </w:rPr>
      </w:pPr>
      <w:r w:rsidRPr="0065495F">
        <w:rPr>
          <w:rFonts w:cs="Times New Roman"/>
        </w:rPr>
        <w:t>Fuente: Captura del Sistema Midas.</w:t>
      </w:r>
    </w:p>
    <w:p w14:paraId="57FD65B3" w14:textId="77777777" w:rsidR="0065495F" w:rsidRDefault="0065495F" w:rsidP="0065495F">
      <w:pPr>
        <w:ind w:firstLine="0"/>
        <w:rPr>
          <w:rFonts w:cs="Times New Roman"/>
        </w:rPr>
      </w:pPr>
      <w:r>
        <w:rPr>
          <w:rFonts w:cs="Times New Roman"/>
          <w:b/>
          <w:bCs/>
        </w:rPr>
        <w:t xml:space="preserve">5.2.2.3 </w:t>
      </w:r>
      <w:r w:rsidRPr="0065495F">
        <w:rPr>
          <w:rFonts w:cs="Times New Roman"/>
          <w:b/>
          <w:bCs/>
        </w:rPr>
        <w:t>Bitácora de Auditoría (Administración)</w:t>
      </w:r>
      <w:r w:rsidRPr="0065495F">
        <w:rPr>
          <w:rFonts w:cs="Times New Roman"/>
        </w:rPr>
        <w:t xml:space="preserve"> </w:t>
      </w:r>
    </w:p>
    <w:p w14:paraId="5D7AA272" w14:textId="44B6D3E5" w:rsidR="00885C00" w:rsidRPr="0065495F" w:rsidRDefault="0065495F" w:rsidP="00885C00">
      <w:pPr>
        <w:ind w:left="1440"/>
      </w:pPr>
      <w:r w:rsidRPr="0065495F">
        <w:t>Reporte de seguridad que expone el contenido de la tabla TBL_MOVIMIENTO, detallando cronológicamente las intervenciones de cada usuario sobre los fondos custodiados.</w:t>
      </w:r>
    </w:p>
    <w:p w14:paraId="60ECBC16" w14:textId="77777777" w:rsidR="0065495F" w:rsidRDefault="0065495F" w:rsidP="0065495F">
      <w:pPr>
        <w:ind w:firstLine="0"/>
        <w:rPr>
          <w:rFonts w:cs="Times New Roman"/>
        </w:rPr>
      </w:pPr>
      <w:r w:rsidRPr="0065495F">
        <w:rPr>
          <w:rFonts w:cs="Times New Roman"/>
          <w:b/>
          <w:bCs/>
        </w:rPr>
        <w:t>Figura 5.</w:t>
      </w:r>
      <w:r>
        <w:rPr>
          <w:rFonts w:cs="Times New Roman"/>
          <w:b/>
          <w:bCs/>
        </w:rPr>
        <w:t>5</w:t>
      </w:r>
      <w:r w:rsidRPr="0065495F">
        <w:rPr>
          <w:rFonts w:cs="Times New Roman"/>
          <w:b/>
          <w:bCs/>
        </w:rPr>
        <w:t>:</w:t>
      </w:r>
      <w:r w:rsidRPr="0065495F">
        <w:rPr>
          <w:rFonts w:cs="Times New Roman"/>
        </w:rPr>
        <w:t xml:space="preserve"> Log de Auditoría y Trazabilidad de Usuario. </w:t>
      </w:r>
    </w:p>
    <w:p w14:paraId="7BF15600" w14:textId="77777777" w:rsidR="0065495F" w:rsidRDefault="0065495F" w:rsidP="0065495F">
      <w:pPr>
        <w:ind w:firstLine="0"/>
        <w:rPr>
          <w:rFonts w:cs="Times New Roman"/>
        </w:rPr>
      </w:pPr>
    </w:p>
    <w:p w14:paraId="05791588" w14:textId="77777777" w:rsidR="00885C00" w:rsidRDefault="00885C00" w:rsidP="0065495F">
      <w:pPr>
        <w:ind w:firstLine="0"/>
        <w:rPr>
          <w:rFonts w:cs="Times New Roman"/>
        </w:rPr>
      </w:pPr>
    </w:p>
    <w:p w14:paraId="38EEA598" w14:textId="77777777" w:rsidR="00885C00" w:rsidRDefault="00885C00" w:rsidP="0065495F">
      <w:pPr>
        <w:ind w:firstLine="0"/>
        <w:rPr>
          <w:rFonts w:cs="Times New Roman"/>
        </w:rPr>
      </w:pPr>
    </w:p>
    <w:p w14:paraId="40B7E85E" w14:textId="77777777" w:rsidR="00885C00" w:rsidRDefault="00885C00" w:rsidP="0065495F">
      <w:pPr>
        <w:ind w:firstLine="0"/>
        <w:rPr>
          <w:rFonts w:cs="Times New Roman"/>
        </w:rPr>
      </w:pPr>
    </w:p>
    <w:p w14:paraId="24813B4C" w14:textId="77777777" w:rsidR="00885C00" w:rsidRDefault="00885C00" w:rsidP="0065495F">
      <w:pPr>
        <w:ind w:firstLine="0"/>
        <w:rPr>
          <w:rFonts w:cs="Times New Roman"/>
        </w:rPr>
      </w:pPr>
    </w:p>
    <w:p w14:paraId="1F1B1654" w14:textId="77777777" w:rsidR="00885C00" w:rsidRDefault="00885C00" w:rsidP="0065495F">
      <w:pPr>
        <w:ind w:firstLine="0"/>
        <w:rPr>
          <w:rFonts w:cs="Times New Roman"/>
        </w:rPr>
      </w:pPr>
    </w:p>
    <w:p w14:paraId="0B3EBB7D" w14:textId="77777777" w:rsidR="00885C00" w:rsidRDefault="00885C00" w:rsidP="0065495F">
      <w:pPr>
        <w:ind w:firstLine="0"/>
        <w:rPr>
          <w:rFonts w:cs="Times New Roman"/>
        </w:rPr>
      </w:pPr>
    </w:p>
    <w:p w14:paraId="4C0C3ECE" w14:textId="77777777" w:rsidR="00885C00" w:rsidRDefault="00885C00" w:rsidP="0065495F">
      <w:pPr>
        <w:ind w:firstLine="0"/>
        <w:rPr>
          <w:rFonts w:cs="Times New Roman"/>
        </w:rPr>
      </w:pPr>
    </w:p>
    <w:p w14:paraId="797EC730" w14:textId="77777777" w:rsidR="00885C00" w:rsidRDefault="00885C00" w:rsidP="0065495F">
      <w:pPr>
        <w:ind w:firstLine="0"/>
        <w:rPr>
          <w:rFonts w:cs="Times New Roman"/>
        </w:rPr>
      </w:pPr>
    </w:p>
    <w:p w14:paraId="64313430" w14:textId="77777777" w:rsidR="00885C00" w:rsidRDefault="00885C00" w:rsidP="0065495F">
      <w:pPr>
        <w:ind w:firstLine="0"/>
        <w:rPr>
          <w:rFonts w:cs="Times New Roman"/>
        </w:rPr>
      </w:pPr>
    </w:p>
    <w:p w14:paraId="3674580B" w14:textId="77777777" w:rsidR="00885C00" w:rsidRDefault="00885C00" w:rsidP="0065495F">
      <w:pPr>
        <w:ind w:firstLine="0"/>
        <w:rPr>
          <w:rFonts w:cs="Times New Roman"/>
        </w:rPr>
      </w:pPr>
    </w:p>
    <w:p w14:paraId="60D929BD" w14:textId="77777777" w:rsidR="00885C00" w:rsidRDefault="00885C00" w:rsidP="0065495F">
      <w:pPr>
        <w:ind w:firstLine="0"/>
        <w:rPr>
          <w:rFonts w:cs="Times New Roman"/>
        </w:rPr>
      </w:pPr>
    </w:p>
    <w:p w14:paraId="0A3DCEDB" w14:textId="77777777" w:rsidR="00885C00" w:rsidRDefault="00885C00" w:rsidP="0065495F">
      <w:pPr>
        <w:ind w:firstLine="0"/>
        <w:rPr>
          <w:rFonts w:cs="Times New Roman"/>
        </w:rPr>
      </w:pPr>
    </w:p>
    <w:p w14:paraId="1C288077" w14:textId="77777777" w:rsidR="00885C00" w:rsidRDefault="00885C00" w:rsidP="0065495F">
      <w:pPr>
        <w:ind w:firstLine="0"/>
        <w:rPr>
          <w:rFonts w:cs="Times New Roman"/>
        </w:rPr>
      </w:pPr>
    </w:p>
    <w:p w14:paraId="047BD11C" w14:textId="77777777" w:rsidR="00885C00" w:rsidRDefault="00885C00" w:rsidP="0065495F">
      <w:pPr>
        <w:ind w:firstLine="0"/>
        <w:rPr>
          <w:rFonts w:cs="Times New Roman"/>
        </w:rPr>
      </w:pPr>
    </w:p>
    <w:p w14:paraId="2CB0016E" w14:textId="74F87D71" w:rsidR="0065495F" w:rsidRPr="0065495F" w:rsidRDefault="0065495F" w:rsidP="0065495F">
      <w:pPr>
        <w:ind w:firstLine="0"/>
        <w:rPr>
          <w:rFonts w:cs="Times New Roman"/>
        </w:rPr>
      </w:pPr>
      <w:r w:rsidRPr="0065495F">
        <w:rPr>
          <w:rFonts w:cs="Times New Roman"/>
        </w:rPr>
        <w:t>Fuente: Captura del Sistema Midas.</w:t>
      </w:r>
    </w:p>
    <w:p w14:paraId="7FEF5CFA" w14:textId="77777777" w:rsidR="00FE606F" w:rsidRPr="00FE606F" w:rsidRDefault="00FE606F" w:rsidP="00FE606F">
      <w:pPr>
        <w:pStyle w:val="Ttulo2"/>
      </w:pPr>
      <w:bookmarkStart w:id="70" w:name="_Toc216908816"/>
      <w:r w:rsidRPr="00FE606F">
        <w:lastRenderedPageBreak/>
        <w:t>5.3 CALIDAD DEL SISTEMA (Métricas ISO 25010)</w:t>
      </w:r>
      <w:bookmarkEnd w:id="70"/>
    </w:p>
    <w:p w14:paraId="1CCED371" w14:textId="77777777" w:rsidR="00FE606F" w:rsidRPr="00FE606F" w:rsidRDefault="00FE606F" w:rsidP="00FE606F">
      <w:r w:rsidRPr="00FE606F">
        <w:t>Se realizó un análisis estático del código fuente utilizando las herramientas de diagnóstico de Visual Studio:</w:t>
      </w:r>
    </w:p>
    <w:p w14:paraId="459249D4" w14:textId="77777777" w:rsidR="00FE606F" w:rsidRPr="00FE606F" w:rsidRDefault="00FE606F" w:rsidP="00FE606F">
      <w:pPr>
        <w:numPr>
          <w:ilvl w:val="0"/>
          <w:numId w:val="96"/>
        </w:numPr>
        <w:rPr>
          <w:rFonts w:cs="Times New Roman"/>
        </w:rPr>
      </w:pPr>
      <w:r w:rsidRPr="00FE606F">
        <w:rPr>
          <w:rFonts w:cs="Times New Roman"/>
          <w:b/>
          <w:bCs/>
        </w:rPr>
        <w:t>Mantenibilidad:</w:t>
      </w:r>
      <w:r w:rsidRPr="00FE606F">
        <w:rPr>
          <w:rFonts w:cs="Times New Roman"/>
        </w:rPr>
        <w:t xml:space="preserve"> Se obtuvo un Índice de Mantenibilidad promedio superior a 75, gracias a la baja complejidad ciclomática lograda por la separación en capas.</w:t>
      </w:r>
    </w:p>
    <w:p w14:paraId="18271133" w14:textId="77777777" w:rsidR="00FE606F" w:rsidRPr="00FE606F" w:rsidRDefault="00FE606F" w:rsidP="00FE606F">
      <w:pPr>
        <w:numPr>
          <w:ilvl w:val="0"/>
          <w:numId w:val="96"/>
        </w:numPr>
        <w:rPr>
          <w:rFonts w:cs="Times New Roman"/>
        </w:rPr>
      </w:pPr>
      <w:r w:rsidRPr="00FE606F">
        <w:rPr>
          <w:rFonts w:cs="Times New Roman"/>
          <w:b/>
          <w:bCs/>
        </w:rPr>
        <w:t>Fiabilidad:</w:t>
      </w:r>
      <w:r w:rsidRPr="00FE606F">
        <w:rPr>
          <w:rFonts w:cs="Times New Roman"/>
        </w:rPr>
        <w:t xml:space="preserve"> El manejo estructurado de excepciones (Try/Catch) en la capa de servicios impide que el servidor se detenga ante errores de datos, garantizando una disponibilidad del 99.9% en horario de oficina.</w:t>
      </w:r>
    </w:p>
    <w:p w14:paraId="2DCB9A6F" w14:textId="77777777" w:rsidR="00FE606F" w:rsidRPr="00FE606F" w:rsidRDefault="00FE606F" w:rsidP="00FE606F">
      <w:pPr>
        <w:numPr>
          <w:ilvl w:val="0"/>
          <w:numId w:val="96"/>
        </w:numPr>
        <w:rPr>
          <w:rFonts w:cs="Times New Roman"/>
        </w:rPr>
      </w:pPr>
      <w:r w:rsidRPr="00FE606F">
        <w:rPr>
          <w:rFonts w:cs="Times New Roman"/>
          <w:b/>
          <w:bCs/>
        </w:rPr>
        <w:t>Seguridad:</w:t>
      </w:r>
      <w:r w:rsidRPr="00FE606F">
        <w:rPr>
          <w:rFonts w:cs="Times New Roman"/>
        </w:rPr>
        <w:t xml:space="preserve"> La arquitectura WCF impide el acceso directo a la base de datos desde los clientes, mitigando riesgos de inyección SQL directa en los formularios.</w:t>
      </w:r>
    </w:p>
    <w:p w14:paraId="1DB276AE" w14:textId="77777777" w:rsidR="00885C00" w:rsidRDefault="00885C00" w:rsidP="00885C00">
      <w:pPr>
        <w:pStyle w:val="Ttulo3"/>
      </w:pPr>
      <w:bookmarkStart w:id="71" w:name="_Toc216908817"/>
      <w:r w:rsidRPr="00885C00">
        <w:t>5.3.1 Manejo Seguro de Credenciales</w:t>
      </w:r>
      <w:bookmarkEnd w:id="71"/>
      <w:r w:rsidRPr="00885C00">
        <w:t xml:space="preserve"> </w:t>
      </w:r>
    </w:p>
    <w:p w14:paraId="516E9C3D" w14:textId="23EB874E" w:rsidR="00885C00" w:rsidRPr="00885C00" w:rsidRDefault="00885C00" w:rsidP="00885C00">
      <w:pPr>
        <w:ind w:left="720"/>
      </w:pPr>
      <w:r w:rsidRPr="00885C00">
        <w:t>En el proyecto ClnMidasD, se implementó una clase de utilería (Helper) para el cifrado de contraseñas. El sistema no almacena las claves de los funcionarios en texto plano en la tabla TBL_USUARIO, sino que aplica un algoritmo de hash (SHA-256) antes de la persistencia.</w:t>
      </w:r>
    </w:p>
    <w:p w14:paraId="7F3B0463" w14:textId="0274AF1D" w:rsidR="00FE606F" w:rsidRPr="00FE606F" w:rsidRDefault="00FE606F" w:rsidP="00FE606F">
      <w:pPr>
        <w:ind w:firstLine="0"/>
        <w:rPr>
          <w:rFonts w:cs="Times New Roman"/>
          <w:b/>
          <w:bCs/>
        </w:rPr>
      </w:pPr>
      <w:r w:rsidRPr="00FE606F">
        <w:rPr>
          <w:rFonts w:cs="Times New Roman"/>
          <w:b/>
          <w:bCs/>
        </w:rPr>
        <w:t>5.4 ESTIMACIÓN DE COSTOS</w:t>
      </w:r>
    </w:p>
    <w:p w14:paraId="0652C6FF" w14:textId="77777777" w:rsidR="00FE606F" w:rsidRDefault="00FE606F" w:rsidP="00FE606F">
      <w:pPr>
        <w:ind w:firstLine="0"/>
        <w:rPr>
          <w:rFonts w:cs="Times New Roman"/>
        </w:rPr>
      </w:pPr>
      <w:r w:rsidRPr="00FE606F">
        <w:rPr>
          <w:rFonts w:cs="Times New Roman"/>
        </w:rPr>
        <w:t>El costo de desarrollo del sistema Midas se estima considerando los recursos de ingeniería y la infraestructura base:</w:t>
      </w:r>
    </w:p>
    <w:p w14:paraId="3A852335" w14:textId="288F0D2B" w:rsidR="00FE606F" w:rsidRPr="0082668A" w:rsidRDefault="00FE606F" w:rsidP="00FE606F">
      <w:pPr>
        <w:ind w:firstLine="0"/>
        <w:rPr>
          <w:rFonts w:cs="Times New Roman"/>
          <w:b/>
          <w:bCs/>
        </w:rPr>
      </w:pPr>
      <w:r w:rsidRPr="0082668A">
        <w:rPr>
          <w:rFonts w:cs="Times New Roman"/>
          <w:b/>
          <w:bCs/>
        </w:rPr>
        <w:t>Tabla</w:t>
      </w:r>
      <w:r w:rsidR="0082668A" w:rsidRPr="0082668A">
        <w:rPr>
          <w:rFonts w:cs="Times New Roman"/>
          <w:b/>
          <w:bCs/>
        </w:rPr>
        <w:t xml:space="preserve"> 5.6:</w:t>
      </w:r>
    </w:p>
    <w:p w14:paraId="111B2023" w14:textId="685FA8C3" w:rsidR="00FE606F" w:rsidRPr="00FE606F" w:rsidRDefault="00FE606F" w:rsidP="00FE606F">
      <w:pPr>
        <w:ind w:firstLine="0"/>
        <w:rPr>
          <w:rFonts w:cs="Times New Roman"/>
        </w:rPr>
      </w:pPr>
      <w:r>
        <w:rPr>
          <w:rFonts w:cs="Times New Roman"/>
        </w:rPr>
        <w:t>Costo de desarrollo</w:t>
      </w:r>
    </w:p>
    <w:tbl>
      <w:tblPr>
        <w:tblStyle w:val="Tablanormal2"/>
        <w:tblW w:w="0" w:type="auto"/>
        <w:jc w:val="center"/>
        <w:tblLook w:val="04A0" w:firstRow="1" w:lastRow="0" w:firstColumn="1" w:lastColumn="0" w:noHBand="0" w:noVBand="1"/>
      </w:tblPr>
      <w:tblGrid>
        <w:gridCol w:w="2355"/>
        <w:gridCol w:w="3613"/>
        <w:gridCol w:w="2135"/>
      </w:tblGrid>
      <w:tr w:rsidR="00FE606F" w:rsidRPr="00FE606F" w14:paraId="5BB1AE57" w14:textId="77777777" w:rsidTr="00FE60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8AC29" w14:textId="77777777" w:rsidR="00FE606F" w:rsidRPr="00FE606F" w:rsidRDefault="00FE606F" w:rsidP="00FE606F">
            <w:pPr>
              <w:ind w:firstLine="0"/>
              <w:rPr>
                <w:rFonts w:cs="Times New Roman"/>
              </w:rPr>
            </w:pPr>
            <w:r w:rsidRPr="00FE606F">
              <w:rPr>
                <w:rFonts w:cs="Times New Roman"/>
              </w:rPr>
              <w:t>Concepto</w:t>
            </w:r>
          </w:p>
        </w:tc>
        <w:tc>
          <w:tcPr>
            <w:tcW w:w="0" w:type="auto"/>
            <w:hideMark/>
          </w:tcPr>
          <w:p w14:paraId="35817976" w14:textId="77777777" w:rsidR="00FE606F" w:rsidRPr="00FE606F" w:rsidRDefault="00FE606F" w:rsidP="00FE606F">
            <w:pPr>
              <w:ind w:firstLine="0"/>
              <w:cnfStyle w:val="100000000000" w:firstRow="1" w:lastRow="0" w:firstColumn="0" w:lastColumn="0" w:oddVBand="0" w:evenVBand="0" w:oddHBand="0" w:evenHBand="0" w:firstRowFirstColumn="0" w:firstRowLastColumn="0" w:lastRowFirstColumn="0" w:lastRowLastColumn="0"/>
              <w:rPr>
                <w:rFonts w:cs="Times New Roman"/>
              </w:rPr>
            </w:pPr>
            <w:r w:rsidRPr="00FE606F">
              <w:rPr>
                <w:rFonts w:cs="Times New Roman"/>
              </w:rPr>
              <w:t>Recurso / Detalle</w:t>
            </w:r>
          </w:p>
        </w:tc>
        <w:tc>
          <w:tcPr>
            <w:tcW w:w="0" w:type="auto"/>
            <w:hideMark/>
          </w:tcPr>
          <w:p w14:paraId="431D722B" w14:textId="77777777" w:rsidR="00FE606F" w:rsidRPr="00FE606F" w:rsidRDefault="00FE606F" w:rsidP="00FE606F">
            <w:pPr>
              <w:ind w:firstLine="0"/>
              <w:cnfStyle w:val="100000000000" w:firstRow="1" w:lastRow="0" w:firstColumn="0" w:lastColumn="0" w:oddVBand="0" w:evenVBand="0" w:oddHBand="0" w:evenHBand="0" w:firstRowFirstColumn="0" w:firstRowLastColumn="0" w:lastRowFirstColumn="0" w:lastRowLastColumn="0"/>
              <w:rPr>
                <w:rFonts w:cs="Times New Roman"/>
              </w:rPr>
            </w:pPr>
            <w:r w:rsidRPr="00FE606F">
              <w:rPr>
                <w:rFonts w:cs="Times New Roman"/>
              </w:rPr>
              <w:t>Costo Estimado (Bs)</w:t>
            </w:r>
          </w:p>
        </w:tc>
      </w:tr>
      <w:tr w:rsidR="00FE606F" w:rsidRPr="00FE606F" w14:paraId="007C01FC" w14:textId="77777777" w:rsidTr="00FE6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7A2DD3" w14:textId="77777777" w:rsidR="00FE606F" w:rsidRPr="00FE606F" w:rsidRDefault="00FE606F" w:rsidP="00FE606F">
            <w:pPr>
              <w:ind w:firstLine="0"/>
              <w:rPr>
                <w:rFonts w:cs="Times New Roman"/>
              </w:rPr>
            </w:pPr>
            <w:r w:rsidRPr="00FE606F">
              <w:rPr>
                <w:rFonts w:cs="Times New Roman"/>
              </w:rPr>
              <w:t>Ingeniería de Software</w:t>
            </w:r>
          </w:p>
        </w:tc>
        <w:tc>
          <w:tcPr>
            <w:tcW w:w="0" w:type="auto"/>
            <w:hideMark/>
          </w:tcPr>
          <w:p w14:paraId="4C3CD8E9" w14:textId="77777777" w:rsidR="00FE606F" w:rsidRPr="00FE606F" w:rsidRDefault="00FE606F" w:rsidP="00FE606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FE606F">
              <w:rPr>
                <w:rFonts w:cs="Times New Roman"/>
              </w:rPr>
              <w:t>320 horas de desarrollo (Jr/Sr)</w:t>
            </w:r>
          </w:p>
        </w:tc>
        <w:tc>
          <w:tcPr>
            <w:tcW w:w="0" w:type="auto"/>
            <w:hideMark/>
          </w:tcPr>
          <w:p w14:paraId="555A33A4" w14:textId="77777777" w:rsidR="00FE606F" w:rsidRPr="00FE606F" w:rsidRDefault="00FE606F" w:rsidP="00FE606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FE606F">
              <w:rPr>
                <w:rFonts w:cs="Times New Roman"/>
              </w:rPr>
              <w:t>25,600.00</w:t>
            </w:r>
          </w:p>
        </w:tc>
      </w:tr>
      <w:tr w:rsidR="00FE606F" w:rsidRPr="00FE606F" w14:paraId="612F68FD" w14:textId="77777777" w:rsidTr="00FE606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4C723" w14:textId="77777777" w:rsidR="00FE606F" w:rsidRPr="00FE606F" w:rsidRDefault="00FE606F" w:rsidP="00FE606F">
            <w:pPr>
              <w:ind w:firstLine="0"/>
              <w:rPr>
                <w:rFonts w:cs="Times New Roman"/>
              </w:rPr>
            </w:pPr>
            <w:r w:rsidRPr="00FE606F">
              <w:rPr>
                <w:rFonts w:cs="Times New Roman"/>
              </w:rPr>
              <w:t>Infraestructura</w:t>
            </w:r>
          </w:p>
        </w:tc>
        <w:tc>
          <w:tcPr>
            <w:tcW w:w="0" w:type="auto"/>
            <w:hideMark/>
          </w:tcPr>
          <w:p w14:paraId="25385219" w14:textId="77777777" w:rsidR="00FE606F" w:rsidRPr="00FE606F" w:rsidRDefault="00FE606F" w:rsidP="00FE606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FE606F">
              <w:rPr>
                <w:rFonts w:cs="Times New Roman"/>
              </w:rPr>
              <w:t>Servidor Virtual y Licencias Windows</w:t>
            </w:r>
          </w:p>
        </w:tc>
        <w:tc>
          <w:tcPr>
            <w:tcW w:w="0" w:type="auto"/>
            <w:hideMark/>
          </w:tcPr>
          <w:p w14:paraId="7CB259E4" w14:textId="77777777" w:rsidR="00FE606F" w:rsidRPr="00FE606F" w:rsidRDefault="00FE606F" w:rsidP="00FE606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FE606F">
              <w:rPr>
                <w:rFonts w:cs="Times New Roman"/>
              </w:rPr>
              <w:t>0.00 (Existente)</w:t>
            </w:r>
          </w:p>
        </w:tc>
      </w:tr>
      <w:tr w:rsidR="00FE606F" w:rsidRPr="00FE606F" w14:paraId="25128371" w14:textId="77777777" w:rsidTr="00FE6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B9C61" w14:textId="77777777" w:rsidR="00FE606F" w:rsidRPr="00FE606F" w:rsidRDefault="00FE606F" w:rsidP="00FE606F">
            <w:pPr>
              <w:ind w:firstLine="0"/>
              <w:rPr>
                <w:rFonts w:cs="Times New Roman"/>
              </w:rPr>
            </w:pPr>
            <w:r w:rsidRPr="00FE606F">
              <w:rPr>
                <w:rFonts w:cs="Times New Roman"/>
              </w:rPr>
              <w:t>Herramientas</w:t>
            </w:r>
          </w:p>
        </w:tc>
        <w:tc>
          <w:tcPr>
            <w:tcW w:w="0" w:type="auto"/>
            <w:hideMark/>
          </w:tcPr>
          <w:p w14:paraId="6E0B39B6" w14:textId="77777777" w:rsidR="00FE606F" w:rsidRPr="00FE606F" w:rsidRDefault="00FE606F" w:rsidP="00FE606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FE606F">
              <w:rPr>
                <w:rFonts w:cs="Times New Roman"/>
              </w:rPr>
              <w:t>Licencia Visual Studio / SQL Dev</w:t>
            </w:r>
          </w:p>
        </w:tc>
        <w:tc>
          <w:tcPr>
            <w:tcW w:w="0" w:type="auto"/>
            <w:hideMark/>
          </w:tcPr>
          <w:p w14:paraId="3FB1DA5A" w14:textId="77777777" w:rsidR="00FE606F" w:rsidRPr="00FE606F" w:rsidRDefault="00FE606F" w:rsidP="00FE606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FE606F">
              <w:rPr>
                <w:rFonts w:cs="Times New Roman"/>
              </w:rPr>
              <w:t>0.00 (Académica)</w:t>
            </w:r>
          </w:p>
        </w:tc>
      </w:tr>
      <w:tr w:rsidR="00FE606F" w:rsidRPr="00FE606F" w14:paraId="444BB074" w14:textId="77777777" w:rsidTr="00FE606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494A3C" w14:textId="77777777" w:rsidR="00FE606F" w:rsidRPr="00FE606F" w:rsidRDefault="00FE606F" w:rsidP="00FE606F">
            <w:pPr>
              <w:ind w:firstLine="0"/>
              <w:rPr>
                <w:rFonts w:cs="Times New Roman"/>
              </w:rPr>
            </w:pPr>
            <w:r w:rsidRPr="00FE606F">
              <w:rPr>
                <w:rFonts w:cs="Times New Roman"/>
              </w:rPr>
              <w:lastRenderedPageBreak/>
              <w:t>Capacitación</w:t>
            </w:r>
          </w:p>
        </w:tc>
        <w:tc>
          <w:tcPr>
            <w:tcW w:w="0" w:type="auto"/>
            <w:hideMark/>
          </w:tcPr>
          <w:p w14:paraId="60B1C4E0" w14:textId="77777777" w:rsidR="00FE606F" w:rsidRPr="00FE606F" w:rsidRDefault="00FE606F" w:rsidP="00FE606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FE606F">
              <w:rPr>
                <w:rFonts w:cs="Times New Roman"/>
              </w:rPr>
              <w:t>Talleres a usuarios finales (10 hrs)</w:t>
            </w:r>
          </w:p>
        </w:tc>
        <w:tc>
          <w:tcPr>
            <w:tcW w:w="0" w:type="auto"/>
            <w:hideMark/>
          </w:tcPr>
          <w:p w14:paraId="1EDAA07D" w14:textId="77777777" w:rsidR="00FE606F" w:rsidRPr="00FE606F" w:rsidRDefault="00FE606F" w:rsidP="00FE606F">
            <w:pPr>
              <w:ind w:firstLine="0"/>
              <w:cnfStyle w:val="000000000000" w:firstRow="0" w:lastRow="0" w:firstColumn="0" w:lastColumn="0" w:oddVBand="0" w:evenVBand="0" w:oddHBand="0" w:evenHBand="0" w:firstRowFirstColumn="0" w:firstRowLastColumn="0" w:lastRowFirstColumn="0" w:lastRowLastColumn="0"/>
              <w:rPr>
                <w:rFonts w:cs="Times New Roman"/>
              </w:rPr>
            </w:pPr>
            <w:r w:rsidRPr="00FE606F">
              <w:rPr>
                <w:rFonts w:cs="Times New Roman"/>
              </w:rPr>
              <w:t>2,000.00</w:t>
            </w:r>
          </w:p>
        </w:tc>
      </w:tr>
      <w:tr w:rsidR="00FE606F" w:rsidRPr="00FE606F" w14:paraId="77DA3054" w14:textId="77777777" w:rsidTr="00FE60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BD3233" w14:textId="77777777" w:rsidR="00FE606F" w:rsidRPr="00FE606F" w:rsidRDefault="00FE606F" w:rsidP="00FE606F">
            <w:pPr>
              <w:ind w:firstLine="0"/>
              <w:rPr>
                <w:rFonts w:cs="Times New Roman"/>
              </w:rPr>
            </w:pPr>
            <w:r w:rsidRPr="00FE606F">
              <w:rPr>
                <w:rFonts w:cs="Times New Roman"/>
              </w:rPr>
              <w:t>TOTAL</w:t>
            </w:r>
          </w:p>
        </w:tc>
        <w:tc>
          <w:tcPr>
            <w:tcW w:w="0" w:type="auto"/>
            <w:hideMark/>
          </w:tcPr>
          <w:p w14:paraId="433BA31F" w14:textId="77777777" w:rsidR="00FE606F" w:rsidRPr="00FE606F" w:rsidRDefault="00FE606F" w:rsidP="00FE606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FE606F">
              <w:rPr>
                <w:rFonts w:cs="Times New Roman"/>
                <w:b/>
                <w:bCs/>
              </w:rPr>
              <w:t>Inversión del Proyecto</w:t>
            </w:r>
          </w:p>
        </w:tc>
        <w:tc>
          <w:tcPr>
            <w:tcW w:w="0" w:type="auto"/>
            <w:hideMark/>
          </w:tcPr>
          <w:p w14:paraId="61EDB8DF" w14:textId="77777777" w:rsidR="00FE606F" w:rsidRPr="00FE606F" w:rsidRDefault="00FE606F" w:rsidP="00FE606F">
            <w:pPr>
              <w:ind w:firstLine="0"/>
              <w:cnfStyle w:val="000000100000" w:firstRow="0" w:lastRow="0" w:firstColumn="0" w:lastColumn="0" w:oddVBand="0" w:evenVBand="0" w:oddHBand="1" w:evenHBand="0" w:firstRowFirstColumn="0" w:firstRowLastColumn="0" w:lastRowFirstColumn="0" w:lastRowLastColumn="0"/>
              <w:rPr>
                <w:rFonts w:cs="Times New Roman"/>
              </w:rPr>
            </w:pPr>
            <w:r w:rsidRPr="00FE606F">
              <w:rPr>
                <w:rFonts w:cs="Times New Roman"/>
                <w:b/>
                <w:bCs/>
              </w:rPr>
              <w:t>27,600.00</w:t>
            </w:r>
          </w:p>
        </w:tc>
      </w:tr>
    </w:tbl>
    <w:p w14:paraId="097F5228" w14:textId="63B6DE78" w:rsidR="00E45CB3" w:rsidRDefault="00FE606F" w:rsidP="00FE606F">
      <w:pPr>
        <w:ind w:firstLine="0"/>
        <w:rPr>
          <w:rFonts w:cs="Times New Roman"/>
        </w:rPr>
      </w:pPr>
      <w:r w:rsidRPr="00FE606F">
        <w:rPr>
          <w:rFonts w:cs="Times New Roman"/>
        </w:rPr>
        <w:t>Fuente: Elaboración propia basada en costos de mercado local para desarrollo .NET.</w:t>
      </w:r>
    </w:p>
    <w:p w14:paraId="5A1886A6" w14:textId="77777777" w:rsidR="00E45CB3" w:rsidRDefault="00E45CB3" w:rsidP="00E45CB3">
      <w:pPr>
        <w:rPr>
          <w:rFonts w:cs="Times New Roman"/>
        </w:rPr>
      </w:pPr>
    </w:p>
    <w:p w14:paraId="62DA2D63" w14:textId="77777777" w:rsidR="00E45CB3" w:rsidRDefault="00E45CB3" w:rsidP="00E45CB3">
      <w:pPr>
        <w:rPr>
          <w:rFonts w:cs="Times New Roman"/>
        </w:rPr>
      </w:pPr>
    </w:p>
    <w:p w14:paraId="58B6DF16" w14:textId="77777777" w:rsidR="00E45CB3" w:rsidRDefault="00E45CB3" w:rsidP="00E45CB3">
      <w:pPr>
        <w:rPr>
          <w:rFonts w:cs="Times New Roman"/>
        </w:rPr>
      </w:pPr>
    </w:p>
    <w:p w14:paraId="626F71A6" w14:textId="77777777" w:rsidR="00E45CB3" w:rsidRDefault="00E45CB3" w:rsidP="00E45CB3">
      <w:pPr>
        <w:rPr>
          <w:rFonts w:cs="Times New Roman"/>
        </w:rPr>
      </w:pPr>
    </w:p>
    <w:p w14:paraId="75576E2C" w14:textId="77777777" w:rsidR="00E45CB3" w:rsidRDefault="00E45CB3" w:rsidP="00E45CB3">
      <w:pPr>
        <w:rPr>
          <w:rFonts w:cs="Times New Roman"/>
        </w:rPr>
      </w:pPr>
    </w:p>
    <w:p w14:paraId="14EC43DD" w14:textId="77777777" w:rsidR="0002039D" w:rsidRDefault="0002039D" w:rsidP="00E45CB3">
      <w:pPr>
        <w:rPr>
          <w:rFonts w:cs="Times New Roman"/>
        </w:rPr>
      </w:pPr>
    </w:p>
    <w:p w14:paraId="1F2B99C2" w14:textId="77777777" w:rsidR="0002039D" w:rsidRDefault="0002039D" w:rsidP="00E45CB3">
      <w:pPr>
        <w:rPr>
          <w:rFonts w:cs="Times New Roman"/>
        </w:rPr>
      </w:pPr>
    </w:p>
    <w:p w14:paraId="18D4623D" w14:textId="77777777" w:rsidR="00E45CB3" w:rsidRDefault="00E45CB3" w:rsidP="00E45CB3">
      <w:pPr>
        <w:rPr>
          <w:rFonts w:cs="Times New Roman"/>
        </w:rPr>
      </w:pPr>
    </w:p>
    <w:p w14:paraId="63FE6773" w14:textId="77777777" w:rsidR="002E3817" w:rsidRDefault="002E3817" w:rsidP="00E45CB3">
      <w:pPr>
        <w:rPr>
          <w:rFonts w:cs="Times New Roman"/>
        </w:rPr>
      </w:pPr>
    </w:p>
    <w:p w14:paraId="1F6F0038" w14:textId="77777777" w:rsidR="002E3817" w:rsidRDefault="002E3817" w:rsidP="00E45CB3">
      <w:pPr>
        <w:rPr>
          <w:rFonts w:cs="Times New Roman"/>
        </w:rPr>
      </w:pPr>
    </w:p>
    <w:p w14:paraId="38E4713B" w14:textId="77777777" w:rsidR="002E3817" w:rsidRDefault="002E3817" w:rsidP="00E45CB3">
      <w:pPr>
        <w:rPr>
          <w:rFonts w:cs="Times New Roman"/>
        </w:rPr>
      </w:pPr>
    </w:p>
    <w:p w14:paraId="4C252232" w14:textId="77777777" w:rsidR="002E3817" w:rsidRDefault="002E3817" w:rsidP="00E45CB3">
      <w:pPr>
        <w:rPr>
          <w:rFonts w:cs="Times New Roman"/>
        </w:rPr>
      </w:pPr>
    </w:p>
    <w:p w14:paraId="068C3002" w14:textId="77777777" w:rsidR="002E3817" w:rsidRDefault="002E3817" w:rsidP="00E45CB3">
      <w:pPr>
        <w:rPr>
          <w:rFonts w:cs="Times New Roman"/>
        </w:rPr>
      </w:pPr>
    </w:p>
    <w:p w14:paraId="4DF3A7B8" w14:textId="77777777" w:rsidR="002E3817" w:rsidRDefault="002E3817" w:rsidP="00E45CB3">
      <w:pPr>
        <w:rPr>
          <w:rFonts w:cs="Times New Roman"/>
        </w:rPr>
      </w:pPr>
    </w:p>
    <w:p w14:paraId="2B9C4209" w14:textId="77777777" w:rsidR="002E3817" w:rsidRDefault="002E3817" w:rsidP="00E45CB3">
      <w:pPr>
        <w:rPr>
          <w:rFonts w:cs="Times New Roman"/>
        </w:rPr>
      </w:pPr>
    </w:p>
    <w:p w14:paraId="62B122CA" w14:textId="77777777" w:rsidR="002E3817" w:rsidRDefault="002E3817" w:rsidP="00E45CB3">
      <w:pPr>
        <w:rPr>
          <w:rFonts w:cs="Times New Roman"/>
        </w:rPr>
      </w:pPr>
    </w:p>
    <w:p w14:paraId="06DF93D3" w14:textId="77777777" w:rsidR="002E3817" w:rsidRDefault="002E3817" w:rsidP="00E45CB3">
      <w:pPr>
        <w:rPr>
          <w:rFonts w:cs="Times New Roman"/>
        </w:rPr>
      </w:pPr>
    </w:p>
    <w:p w14:paraId="2F94423B" w14:textId="77777777" w:rsidR="002E3817" w:rsidRDefault="002E3817" w:rsidP="00E45CB3">
      <w:pPr>
        <w:rPr>
          <w:rFonts w:cs="Times New Roman"/>
        </w:rPr>
      </w:pPr>
    </w:p>
    <w:p w14:paraId="3804723E" w14:textId="77777777" w:rsidR="002E3817" w:rsidRPr="00D42603" w:rsidRDefault="002E3817" w:rsidP="00E45CB3">
      <w:pPr>
        <w:rPr>
          <w:rFonts w:cs="Times New Roman"/>
        </w:rPr>
      </w:pPr>
    </w:p>
    <w:p w14:paraId="0353CE19" w14:textId="77777777" w:rsidR="00E45CB3" w:rsidRDefault="00E45CB3" w:rsidP="002E3817">
      <w:pPr>
        <w:pStyle w:val="Ttulo1"/>
      </w:pPr>
      <w:bookmarkStart w:id="72" w:name="_Toc216908818"/>
      <w:r w:rsidRPr="00D42603">
        <w:lastRenderedPageBreak/>
        <w:t>CAPÍTULO VI: CONCLUSIONES</w:t>
      </w:r>
      <w:bookmarkEnd w:id="72"/>
    </w:p>
    <w:p w14:paraId="31314665" w14:textId="77777777" w:rsidR="002E3817" w:rsidRPr="002E3817" w:rsidRDefault="002E3817" w:rsidP="000F50A0">
      <w:r w:rsidRPr="002E3817">
        <w:t>Tras finalizar las etapas de análisis, diseño e implementación del "Sistema de Control de Fianzas Judiciales", y habiendo sometido el prototipo a pruebas funcionales, se establecen las siguientes conclusiones técnicas y operativas:</w:t>
      </w:r>
    </w:p>
    <w:p w14:paraId="4A66516E" w14:textId="77777777" w:rsidR="002E3817" w:rsidRPr="002E3817" w:rsidRDefault="002E3817" w:rsidP="002E3817">
      <w:pPr>
        <w:pStyle w:val="Ttulo2"/>
      </w:pPr>
      <w:bookmarkStart w:id="73" w:name="_Toc216908819"/>
      <w:r w:rsidRPr="002E3817">
        <w:t>6.1 Cumplimiento del Objetivo General</w:t>
      </w:r>
      <w:bookmarkEnd w:id="73"/>
    </w:p>
    <w:p w14:paraId="524EC067" w14:textId="77777777" w:rsidR="002E3817" w:rsidRPr="002E3817" w:rsidRDefault="002E3817" w:rsidP="000F50A0">
      <w:r w:rsidRPr="002E3817">
        <w:t>Se logró desarrollar e implementar un sistema de información basado en la arquitectura multicapa con tecnologías Microsoft .NET, capaz de centralizar la gestión de fianzas judiciales. La solución integra exitosamente los flujos operativos de las áreas jurídica y financiera, sustituyendo el manejo disperso de expedientes físicos por una base de datos relacional unificada que garantiza la integridad de la información.</w:t>
      </w:r>
    </w:p>
    <w:p w14:paraId="32380849" w14:textId="77777777" w:rsidR="002E3817" w:rsidRPr="002E3817" w:rsidRDefault="002E3817" w:rsidP="002E3817">
      <w:pPr>
        <w:pStyle w:val="Ttulo2"/>
      </w:pPr>
      <w:bookmarkStart w:id="74" w:name="_Toc216908820"/>
      <w:r w:rsidRPr="002E3817">
        <w:t>6.2 Conclusiones Específicas</w:t>
      </w:r>
      <w:bookmarkEnd w:id="74"/>
    </w:p>
    <w:p w14:paraId="1B30AC4E" w14:textId="77777777" w:rsidR="0029457C" w:rsidRPr="0029457C" w:rsidRDefault="002E3817" w:rsidP="002E3817">
      <w:pPr>
        <w:numPr>
          <w:ilvl w:val="0"/>
          <w:numId w:val="97"/>
        </w:numPr>
        <w:rPr>
          <w:rFonts w:cs="Times New Roman"/>
        </w:rPr>
      </w:pPr>
      <w:r w:rsidRPr="002E3817">
        <w:rPr>
          <w:rFonts w:cs="Times New Roman"/>
          <w:b/>
          <w:bCs/>
        </w:rPr>
        <w:t>Sobre la Arquitectura N-Tier</w:t>
      </w:r>
    </w:p>
    <w:p w14:paraId="2AA29C55" w14:textId="6A7EBD4A" w:rsidR="002E3817" w:rsidRPr="002E3817" w:rsidRDefault="002E3817" w:rsidP="0029457C">
      <w:pPr>
        <w:ind w:left="720" w:firstLine="0"/>
        <w:rPr>
          <w:rFonts w:cs="Times New Roman"/>
        </w:rPr>
      </w:pPr>
      <w:r w:rsidRPr="002E3817">
        <w:rPr>
          <w:rFonts w:cs="Times New Roman"/>
        </w:rPr>
        <w:t>La segregación del sistema en tres capas lógicas (WinForms, WCF Service, SQL Server) demostró ser una estrategia eficaz para la seguridad de la información. Al aislar la lógica de negocio en el servidor de aplicaciones, se impidió el acceso directo a la base de datos desde las terminales de usuario, mitigando riesgos de manipulación de datos o inyección SQL, un requisito crítico para el manejo de valores públicos.</w:t>
      </w:r>
    </w:p>
    <w:p w14:paraId="384BE13F" w14:textId="77777777" w:rsidR="0029457C" w:rsidRPr="0029457C" w:rsidRDefault="002E3817" w:rsidP="002E3817">
      <w:pPr>
        <w:numPr>
          <w:ilvl w:val="0"/>
          <w:numId w:val="97"/>
        </w:numPr>
        <w:rPr>
          <w:rFonts w:cs="Times New Roman"/>
        </w:rPr>
      </w:pPr>
      <w:r w:rsidRPr="002E3817">
        <w:rPr>
          <w:rFonts w:cs="Times New Roman"/>
          <w:b/>
          <w:bCs/>
        </w:rPr>
        <w:t>Sobre la Interoperabilidad Interna</w:t>
      </w:r>
    </w:p>
    <w:p w14:paraId="3B542B1E" w14:textId="67A1767F" w:rsidR="002E3817" w:rsidRPr="002E3817" w:rsidRDefault="002E3817" w:rsidP="0029457C">
      <w:pPr>
        <w:ind w:left="720" w:firstLine="0"/>
        <w:rPr>
          <w:rFonts w:cs="Times New Roman"/>
        </w:rPr>
      </w:pPr>
      <w:r w:rsidRPr="002E3817">
        <w:rPr>
          <w:rFonts w:cs="Times New Roman"/>
        </w:rPr>
        <w:t>La implementación de servicios WCF permitió establecer un canal de comunicación estándar entre unidades organizacionales que operaban como silos independientes. El sistema validó técnicamente que es posible compartir información en tiempo real entre la Dirección Jurídica y Tesorería sin comprometer la independencia funcional de cada área.</w:t>
      </w:r>
    </w:p>
    <w:p w14:paraId="24132C64" w14:textId="77777777" w:rsidR="0029457C" w:rsidRPr="0029457C" w:rsidRDefault="002E3817" w:rsidP="002E3817">
      <w:pPr>
        <w:numPr>
          <w:ilvl w:val="0"/>
          <w:numId w:val="97"/>
        </w:numPr>
        <w:rPr>
          <w:rFonts w:cs="Times New Roman"/>
        </w:rPr>
      </w:pPr>
      <w:r w:rsidRPr="002E3817">
        <w:rPr>
          <w:rFonts w:cs="Times New Roman"/>
          <w:b/>
          <w:bCs/>
        </w:rPr>
        <w:t>Sobre la Transparencia y Auditorí</w:t>
      </w:r>
      <w:r w:rsidR="0029457C">
        <w:rPr>
          <w:rFonts w:cs="Times New Roman"/>
          <w:b/>
          <w:bCs/>
        </w:rPr>
        <w:t>a</w:t>
      </w:r>
    </w:p>
    <w:p w14:paraId="2706E741" w14:textId="23C051E9" w:rsidR="002E3817" w:rsidRPr="002E3817" w:rsidRDefault="002E3817" w:rsidP="0029457C">
      <w:pPr>
        <w:ind w:left="720" w:firstLine="0"/>
        <w:rPr>
          <w:rFonts w:cs="Times New Roman"/>
        </w:rPr>
      </w:pPr>
      <w:r w:rsidRPr="002E3817">
        <w:rPr>
          <w:rFonts w:cs="Times New Roman"/>
        </w:rPr>
        <w:t xml:space="preserve">La incorporación del módulo de auditoría (TBL_MOVIMIENTO) cumple con los principios de la Ley 1178 (SAFCO) respecto a la responsabilidad por la función pública. El sistema </w:t>
      </w:r>
      <w:r w:rsidRPr="002E3817">
        <w:rPr>
          <w:rFonts w:cs="Times New Roman"/>
        </w:rPr>
        <w:lastRenderedPageBreak/>
        <w:t>garantiza el principio de no repudio, registrando inalterablemente la identidad del funcionario, la fecha y la naturaleza de cada transacción financiera o legal.</w:t>
      </w:r>
    </w:p>
    <w:p w14:paraId="17AF63D8" w14:textId="77777777" w:rsidR="0029457C" w:rsidRPr="0029457C" w:rsidRDefault="002E3817" w:rsidP="002E3817">
      <w:pPr>
        <w:numPr>
          <w:ilvl w:val="0"/>
          <w:numId w:val="97"/>
        </w:numPr>
        <w:rPr>
          <w:rFonts w:cs="Times New Roman"/>
        </w:rPr>
      </w:pPr>
      <w:r w:rsidRPr="002E3817">
        <w:rPr>
          <w:rFonts w:cs="Times New Roman"/>
          <w:b/>
          <w:bCs/>
        </w:rPr>
        <w:t>Sobre la Eficiencia Operativa</w:t>
      </w:r>
    </w:p>
    <w:p w14:paraId="4EE27BC8" w14:textId="4224C53C" w:rsidR="002E3817" w:rsidRPr="002E3817" w:rsidRDefault="002E3817" w:rsidP="0029457C">
      <w:pPr>
        <w:ind w:left="720" w:firstLine="0"/>
        <w:rPr>
          <w:rFonts w:cs="Times New Roman"/>
        </w:rPr>
      </w:pPr>
      <w:r w:rsidRPr="002E3817">
        <w:rPr>
          <w:rFonts w:cs="Times New Roman"/>
        </w:rPr>
        <w:t>Las pruebas funcionales evidenciaron una reducción significativa en los tiempos de respuesta para la validación de depósitos. La automatización de la búsqueda y la generación de reportes operativos (arqueos) eliminan la carga manual de conciliación, permitiendo a los servidores públicos enfocar sus esfuerzos en el análisis legal y financiero en lugar de la transcripción de datos.</w:t>
      </w:r>
    </w:p>
    <w:p w14:paraId="1D0FFE3D" w14:textId="77777777" w:rsidR="00E45CB3" w:rsidRDefault="00E45CB3" w:rsidP="002E3817">
      <w:pPr>
        <w:ind w:firstLine="0"/>
        <w:rPr>
          <w:rFonts w:cs="Times New Roman"/>
        </w:rPr>
      </w:pPr>
    </w:p>
    <w:p w14:paraId="5277635C" w14:textId="77777777" w:rsidR="00E45CB3" w:rsidRDefault="00E45CB3" w:rsidP="00E45CB3">
      <w:pPr>
        <w:rPr>
          <w:rFonts w:cs="Times New Roman"/>
        </w:rPr>
      </w:pPr>
    </w:p>
    <w:p w14:paraId="2A1A1EE2" w14:textId="77777777" w:rsidR="00E45CB3" w:rsidRDefault="00E45CB3" w:rsidP="00E45CB3">
      <w:pPr>
        <w:rPr>
          <w:rFonts w:cs="Times New Roman"/>
        </w:rPr>
      </w:pPr>
    </w:p>
    <w:p w14:paraId="1FA53EA2" w14:textId="77777777" w:rsidR="00E45CB3" w:rsidRDefault="00E45CB3" w:rsidP="00E45CB3">
      <w:pPr>
        <w:rPr>
          <w:rFonts w:cs="Times New Roman"/>
        </w:rPr>
      </w:pPr>
    </w:p>
    <w:p w14:paraId="13498D17" w14:textId="77777777" w:rsidR="00E45CB3" w:rsidRDefault="00E45CB3" w:rsidP="00E45CB3">
      <w:pPr>
        <w:rPr>
          <w:rFonts w:cs="Times New Roman"/>
        </w:rPr>
      </w:pPr>
    </w:p>
    <w:p w14:paraId="79C889E7" w14:textId="77777777" w:rsidR="00E45CB3" w:rsidRDefault="00E45CB3" w:rsidP="00E45CB3">
      <w:pPr>
        <w:rPr>
          <w:rFonts w:cs="Times New Roman"/>
        </w:rPr>
      </w:pPr>
    </w:p>
    <w:p w14:paraId="6D95E303" w14:textId="77777777" w:rsidR="00E45CB3" w:rsidRDefault="00E45CB3" w:rsidP="00E45CB3">
      <w:pPr>
        <w:rPr>
          <w:rFonts w:cs="Times New Roman"/>
        </w:rPr>
      </w:pPr>
    </w:p>
    <w:p w14:paraId="7B70524D" w14:textId="77777777" w:rsidR="00E45CB3" w:rsidRDefault="00E45CB3" w:rsidP="00E45CB3">
      <w:pPr>
        <w:rPr>
          <w:rFonts w:cs="Times New Roman"/>
        </w:rPr>
      </w:pPr>
    </w:p>
    <w:p w14:paraId="1CF7B6E3" w14:textId="77777777" w:rsidR="00E45CB3" w:rsidRDefault="00E45CB3" w:rsidP="00E45CB3">
      <w:pPr>
        <w:rPr>
          <w:rFonts w:cs="Times New Roman"/>
        </w:rPr>
      </w:pPr>
    </w:p>
    <w:p w14:paraId="57AD4800" w14:textId="77777777" w:rsidR="00E45CB3" w:rsidRDefault="00E45CB3" w:rsidP="00E45CB3">
      <w:pPr>
        <w:rPr>
          <w:rFonts w:cs="Times New Roman"/>
        </w:rPr>
      </w:pPr>
    </w:p>
    <w:p w14:paraId="5799205E" w14:textId="77777777" w:rsidR="00E45CB3" w:rsidRDefault="00E45CB3" w:rsidP="00E45CB3">
      <w:pPr>
        <w:rPr>
          <w:rFonts w:cs="Times New Roman"/>
        </w:rPr>
      </w:pPr>
    </w:p>
    <w:p w14:paraId="27CB4906" w14:textId="77777777" w:rsidR="00E45CB3" w:rsidRDefault="00E45CB3" w:rsidP="00E45CB3">
      <w:pPr>
        <w:rPr>
          <w:rFonts w:cs="Times New Roman"/>
        </w:rPr>
      </w:pPr>
    </w:p>
    <w:p w14:paraId="406D2C43" w14:textId="77777777" w:rsidR="00E45CB3" w:rsidRDefault="00E45CB3" w:rsidP="00E45CB3">
      <w:pPr>
        <w:rPr>
          <w:rFonts w:cs="Times New Roman"/>
        </w:rPr>
      </w:pPr>
    </w:p>
    <w:p w14:paraId="59A14B34" w14:textId="77777777" w:rsidR="00E45CB3" w:rsidRDefault="00E45CB3" w:rsidP="00E45CB3">
      <w:pPr>
        <w:rPr>
          <w:rFonts w:cs="Times New Roman"/>
        </w:rPr>
      </w:pPr>
    </w:p>
    <w:p w14:paraId="6CA41BDA" w14:textId="77777777" w:rsidR="00E45CB3" w:rsidRDefault="00E45CB3" w:rsidP="00E45CB3">
      <w:pPr>
        <w:rPr>
          <w:rFonts w:cs="Times New Roman"/>
        </w:rPr>
      </w:pPr>
    </w:p>
    <w:p w14:paraId="0C7D8390" w14:textId="1395C513" w:rsidR="00E45CB3" w:rsidRPr="00D42603" w:rsidRDefault="00E45CB3" w:rsidP="002E3817">
      <w:pPr>
        <w:pStyle w:val="Ttulo1"/>
      </w:pPr>
      <w:bookmarkStart w:id="75" w:name="_Toc216908821"/>
      <w:r w:rsidRPr="00D42603">
        <w:lastRenderedPageBreak/>
        <w:t>CAPÍTULO VII: RECOMENDACIONES</w:t>
      </w:r>
      <w:bookmarkEnd w:id="75"/>
    </w:p>
    <w:p w14:paraId="72D3CDE0" w14:textId="77777777" w:rsidR="002E3817" w:rsidRPr="002E3817" w:rsidRDefault="002E3817" w:rsidP="000F50A0">
      <w:r w:rsidRPr="002E3817">
        <w:t>Considerando los límites establecidos en el alcance inicial del proyecto y las oportunidades de mejora detectadas durante el desarrollo, se sugieren las siguientes acciones para garantizar la evolución y sostenibilidad del sistema:</w:t>
      </w:r>
    </w:p>
    <w:p w14:paraId="428E0DA6" w14:textId="77777777" w:rsidR="002E3817" w:rsidRPr="002E3817" w:rsidRDefault="002E3817" w:rsidP="002E3817">
      <w:pPr>
        <w:pStyle w:val="Ttulo2"/>
      </w:pPr>
      <w:bookmarkStart w:id="76" w:name="_Toc216908822"/>
      <w:r w:rsidRPr="002E3817">
        <w:t>7.1 Recomendaciones Técnicas</w:t>
      </w:r>
      <w:bookmarkEnd w:id="76"/>
    </w:p>
    <w:p w14:paraId="051029A7" w14:textId="77777777" w:rsidR="0029457C" w:rsidRPr="0029457C" w:rsidRDefault="002E3817" w:rsidP="002E3817">
      <w:pPr>
        <w:numPr>
          <w:ilvl w:val="0"/>
          <w:numId w:val="98"/>
        </w:numPr>
        <w:rPr>
          <w:rFonts w:cs="Times New Roman"/>
        </w:rPr>
      </w:pPr>
      <w:r w:rsidRPr="002E3817">
        <w:rPr>
          <w:rFonts w:cs="Times New Roman"/>
          <w:b/>
          <w:bCs/>
        </w:rPr>
        <w:t>Migración a Tecnologías Web</w:t>
      </w:r>
    </w:p>
    <w:p w14:paraId="5EAE7C22" w14:textId="2D47A9E7" w:rsidR="002E3817" w:rsidRPr="002E3817" w:rsidRDefault="0029457C" w:rsidP="0029457C">
      <w:pPr>
        <w:ind w:left="720" w:firstLine="0"/>
        <w:rPr>
          <w:rFonts w:cs="Times New Roman"/>
        </w:rPr>
      </w:pPr>
      <w:r>
        <w:rPr>
          <w:rFonts w:cs="Times New Roman"/>
        </w:rPr>
        <w:t>L</w:t>
      </w:r>
      <w:r w:rsidR="002E3817" w:rsidRPr="002E3817">
        <w:rPr>
          <w:rFonts w:cs="Times New Roman"/>
        </w:rPr>
        <w:t xml:space="preserve">a arquitectura WinForms es robusta para redes locales, </w:t>
      </w:r>
      <w:r>
        <w:rPr>
          <w:rFonts w:cs="Times New Roman"/>
        </w:rPr>
        <w:t xml:space="preserve">por lo que </w:t>
      </w:r>
      <w:r w:rsidR="002E3817" w:rsidRPr="002E3817">
        <w:rPr>
          <w:rFonts w:cs="Times New Roman"/>
        </w:rPr>
        <w:t xml:space="preserve">se recomienda evaluar a mediano plazo la migración de la capa de presentación hacia tecnologías web modernas (ASP.NET Core / Blazor). Esto </w:t>
      </w:r>
      <w:r>
        <w:rPr>
          <w:rFonts w:cs="Times New Roman"/>
        </w:rPr>
        <w:t>permitirá</w:t>
      </w:r>
      <w:r w:rsidR="002E3817" w:rsidRPr="002E3817">
        <w:rPr>
          <w:rFonts w:cs="Times New Roman"/>
        </w:rPr>
        <w:t xml:space="preserve"> el despliegue de clientes ligeros y permitiría el acceso seguro a través de VPNs para funcionarios que realizan teletrabajo, sin depender de instalaciones locales en cada equipo.</w:t>
      </w:r>
    </w:p>
    <w:p w14:paraId="650E4B9B" w14:textId="77777777" w:rsidR="0029457C" w:rsidRPr="0029457C" w:rsidRDefault="002E3817" w:rsidP="002E3817">
      <w:pPr>
        <w:numPr>
          <w:ilvl w:val="0"/>
          <w:numId w:val="98"/>
        </w:numPr>
        <w:rPr>
          <w:rFonts w:cs="Times New Roman"/>
        </w:rPr>
      </w:pPr>
      <w:r w:rsidRPr="002E3817">
        <w:rPr>
          <w:rFonts w:cs="Times New Roman"/>
          <w:b/>
          <w:bCs/>
        </w:rPr>
        <w:t>Implementación de Seguridad de Transporte (SSL/TLS)</w:t>
      </w:r>
    </w:p>
    <w:p w14:paraId="66DD1498" w14:textId="53CF9B86" w:rsidR="002E3817" w:rsidRPr="002E3817" w:rsidRDefault="002E3817" w:rsidP="0029457C">
      <w:pPr>
        <w:ind w:left="720" w:firstLine="0"/>
        <w:rPr>
          <w:rFonts w:cs="Times New Roman"/>
        </w:rPr>
      </w:pPr>
      <w:r w:rsidRPr="002E3817">
        <w:rPr>
          <w:rFonts w:cs="Times New Roman"/>
        </w:rPr>
        <w:t>P</w:t>
      </w:r>
      <w:r w:rsidR="0029457C">
        <w:rPr>
          <w:rFonts w:cs="Times New Roman"/>
        </w:rPr>
        <w:t>ara producción, s</w:t>
      </w:r>
      <w:r w:rsidRPr="002E3817">
        <w:rPr>
          <w:rFonts w:cs="Times New Roman"/>
        </w:rPr>
        <w:t>e recomienda configurar los servicios WCF para operar bajo el protocolo HTTPS con certificados SSL. Esto cifrará el tráfico de datos en la red interna, protegiendo la información sensible frente a posibles ataques de intercepción (</w:t>
      </w:r>
      <w:r w:rsidRPr="002E3817">
        <w:rPr>
          <w:rFonts w:cs="Times New Roman"/>
          <w:i/>
          <w:iCs/>
        </w:rPr>
        <w:t>Sniffing</w:t>
      </w:r>
      <w:r w:rsidRPr="002E3817">
        <w:rPr>
          <w:rFonts w:cs="Times New Roman"/>
        </w:rPr>
        <w:t>) dentro de la infraestructura institucional.</w:t>
      </w:r>
    </w:p>
    <w:p w14:paraId="4A6BE8CE" w14:textId="77777777" w:rsidR="002E3817" w:rsidRPr="002E3817" w:rsidRDefault="002E3817" w:rsidP="002E3817">
      <w:pPr>
        <w:pStyle w:val="Ttulo2"/>
      </w:pPr>
      <w:bookmarkStart w:id="77" w:name="_Toc216908823"/>
      <w:r w:rsidRPr="002E3817">
        <w:t>7.2 Recomendaciones Funcionales</w:t>
      </w:r>
      <w:bookmarkEnd w:id="77"/>
    </w:p>
    <w:p w14:paraId="2B52F7F5" w14:textId="77777777" w:rsidR="0029457C" w:rsidRPr="0029457C" w:rsidRDefault="002E3817" w:rsidP="002E3817">
      <w:pPr>
        <w:numPr>
          <w:ilvl w:val="0"/>
          <w:numId w:val="99"/>
        </w:numPr>
        <w:rPr>
          <w:rFonts w:cs="Times New Roman"/>
        </w:rPr>
      </w:pPr>
      <w:r w:rsidRPr="002E3817">
        <w:rPr>
          <w:rFonts w:cs="Times New Roman"/>
          <w:b/>
          <w:bCs/>
        </w:rPr>
        <w:t>Integración con Banca Electrónica</w:t>
      </w:r>
    </w:p>
    <w:p w14:paraId="28CEFBA8" w14:textId="10EC4944" w:rsidR="002E3817" w:rsidRPr="002E3817" w:rsidRDefault="0029457C" w:rsidP="0029457C">
      <w:pPr>
        <w:ind w:left="720" w:firstLine="0"/>
        <w:rPr>
          <w:rFonts w:cs="Times New Roman"/>
        </w:rPr>
      </w:pPr>
      <w:r>
        <w:rPr>
          <w:rFonts w:cs="Times New Roman"/>
        </w:rPr>
        <w:t>Desarrollar</w:t>
      </w:r>
      <w:r w:rsidR="002E3817" w:rsidRPr="002E3817">
        <w:rPr>
          <w:rFonts w:cs="Times New Roman"/>
        </w:rPr>
        <w:t xml:space="preserve"> servicios de interoperabilidad (APIs) que permitan la conexión directa con el sistema financiero del Banco Unión. Esto automatizaría la confirmación de los depósitos bancarios, eliminando la necesidad de que el ciudadano presente la boleta física en ventanilla y cerrando el ciclo de digitalización.</w:t>
      </w:r>
    </w:p>
    <w:p w14:paraId="7B48C8ED" w14:textId="77777777" w:rsidR="0029457C" w:rsidRPr="0029457C" w:rsidRDefault="002E3817" w:rsidP="002E3817">
      <w:pPr>
        <w:numPr>
          <w:ilvl w:val="0"/>
          <w:numId w:val="99"/>
        </w:numPr>
        <w:rPr>
          <w:rFonts w:cs="Times New Roman"/>
        </w:rPr>
      </w:pPr>
      <w:r w:rsidRPr="002E3817">
        <w:rPr>
          <w:rFonts w:cs="Times New Roman"/>
          <w:b/>
          <w:bCs/>
        </w:rPr>
        <w:t>Firma Digital (Ley 164)</w:t>
      </w:r>
    </w:p>
    <w:p w14:paraId="27992730" w14:textId="57287F0E" w:rsidR="002E3817" w:rsidRDefault="0029457C" w:rsidP="0029457C">
      <w:pPr>
        <w:ind w:left="720" w:firstLine="0"/>
        <w:rPr>
          <w:rFonts w:cs="Times New Roman"/>
        </w:rPr>
      </w:pPr>
      <w:r>
        <w:rPr>
          <w:rFonts w:cs="Times New Roman"/>
        </w:rPr>
        <w:t>I</w:t>
      </w:r>
      <w:r w:rsidR="002E3817" w:rsidRPr="002E3817">
        <w:rPr>
          <w:rFonts w:cs="Times New Roman"/>
        </w:rPr>
        <w:t xml:space="preserve">ncorporar el uso de certificados de firma digital aprobados por la ADSIB para la autorización de devoluciones de fianzas. Esto otorgaría plena validez jurídica a los documentos electrónicos </w:t>
      </w:r>
      <w:r w:rsidR="002E3817" w:rsidRPr="002E3817">
        <w:rPr>
          <w:rFonts w:cs="Times New Roman"/>
        </w:rPr>
        <w:lastRenderedPageBreak/>
        <w:t>generados por el sistema, eliminando definitivamente el uso de papel en los flujos de autorización interna.</w:t>
      </w:r>
    </w:p>
    <w:p w14:paraId="48DF9546" w14:textId="77777777" w:rsidR="000F50A0" w:rsidRDefault="000F50A0" w:rsidP="0029457C">
      <w:pPr>
        <w:ind w:left="720" w:firstLine="0"/>
        <w:rPr>
          <w:rFonts w:cs="Times New Roman"/>
        </w:rPr>
      </w:pPr>
    </w:p>
    <w:p w14:paraId="0154291D" w14:textId="77777777" w:rsidR="000F50A0" w:rsidRDefault="000F50A0" w:rsidP="0029457C">
      <w:pPr>
        <w:ind w:left="720" w:firstLine="0"/>
        <w:rPr>
          <w:rFonts w:cs="Times New Roman"/>
        </w:rPr>
      </w:pPr>
    </w:p>
    <w:p w14:paraId="35E9DB0B" w14:textId="77777777" w:rsidR="000F50A0" w:rsidRDefault="000F50A0" w:rsidP="0029457C">
      <w:pPr>
        <w:ind w:left="720" w:firstLine="0"/>
        <w:rPr>
          <w:rFonts w:cs="Times New Roman"/>
        </w:rPr>
      </w:pPr>
    </w:p>
    <w:p w14:paraId="46245C49" w14:textId="77777777" w:rsidR="000F50A0" w:rsidRDefault="000F50A0" w:rsidP="0029457C">
      <w:pPr>
        <w:ind w:left="720" w:firstLine="0"/>
        <w:rPr>
          <w:rFonts w:cs="Times New Roman"/>
        </w:rPr>
      </w:pPr>
    </w:p>
    <w:p w14:paraId="0C134E44" w14:textId="77777777" w:rsidR="000F50A0" w:rsidRDefault="000F50A0" w:rsidP="0029457C">
      <w:pPr>
        <w:ind w:left="720" w:firstLine="0"/>
        <w:rPr>
          <w:rFonts w:cs="Times New Roman"/>
        </w:rPr>
      </w:pPr>
    </w:p>
    <w:p w14:paraId="3B6FB045" w14:textId="77777777" w:rsidR="000F50A0" w:rsidRDefault="000F50A0" w:rsidP="0029457C">
      <w:pPr>
        <w:ind w:left="720" w:firstLine="0"/>
        <w:rPr>
          <w:rFonts w:cs="Times New Roman"/>
        </w:rPr>
      </w:pPr>
    </w:p>
    <w:p w14:paraId="77E0CC66" w14:textId="77777777" w:rsidR="000F50A0" w:rsidRDefault="000F50A0" w:rsidP="0029457C">
      <w:pPr>
        <w:ind w:left="720" w:firstLine="0"/>
        <w:rPr>
          <w:rFonts w:cs="Times New Roman"/>
        </w:rPr>
      </w:pPr>
    </w:p>
    <w:p w14:paraId="477BFF6A" w14:textId="77777777" w:rsidR="000F50A0" w:rsidRDefault="000F50A0" w:rsidP="0029457C">
      <w:pPr>
        <w:ind w:left="720" w:firstLine="0"/>
        <w:rPr>
          <w:rFonts w:cs="Times New Roman"/>
        </w:rPr>
      </w:pPr>
    </w:p>
    <w:p w14:paraId="0885E1AA" w14:textId="77777777" w:rsidR="000F50A0" w:rsidRDefault="000F50A0" w:rsidP="0029457C">
      <w:pPr>
        <w:ind w:left="720" w:firstLine="0"/>
        <w:rPr>
          <w:rFonts w:cs="Times New Roman"/>
        </w:rPr>
      </w:pPr>
    </w:p>
    <w:p w14:paraId="351EEE53" w14:textId="77777777" w:rsidR="000F50A0" w:rsidRDefault="000F50A0" w:rsidP="0029457C">
      <w:pPr>
        <w:ind w:left="720" w:firstLine="0"/>
        <w:rPr>
          <w:rFonts w:cs="Times New Roman"/>
        </w:rPr>
      </w:pPr>
    </w:p>
    <w:p w14:paraId="1B9E2640" w14:textId="77777777" w:rsidR="000F50A0" w:rsidRDefault="000F50A0" w:rsidP="0029457C">
      <w:pPr>
        <w:ind w:left="720" w:firstLine="0"/>
        <w:rPr>
          <w:rFonts w:cs="Times New Roman"/>
        </w:rPr>
      </w:pPr>
    </w:p>
    <w:p w14:paraId="6B1C8E1F" w14:textId="77777777" w:rsidR="000F50A0" w:rsidRDefault="000F50A0" w:rsidP="0029457C">
      <w:pPr>
        <w:ind w:left="720" w:firstLine="0"/>
        <w:rPr>
          <w:rFonts w:cs="Times New Roman"/>
        </w:rPr>
      </w:pPr>
    </w:p>
    <w:p w14:paraId="5859EEF8" w14:textId="77777777" w:rsidR="000F50A0" w:rsidRDefault="000F50A0" w:rsidP="0029457C">
      <w:pPr>
        <w:ind w:left="720" w:firstLine="0"/>
        <w:rPr>
          <w:rFonts w:cs="Times New Roman"/>
        </w:rPr>
      </w:pPr>
    </w:p>
    <w:p w14:paraId="5057CFF6" w14:textId="77777777" w:rsidR="000F50A0" w:rsidRDefault="000F50A0" w:rsidP="0029457C">
      <w:pPr>
        <w:ind w:left="720" w:firstLine="0"/>
        <w:rPr>
          <w:rFonts w:cs="Times New Roman"/>
        </w:rPr>
      </w:pPr>
    </w:p>
    <w:p w14:paraId="00440FCE" w14:textId="77777777" w:rsidR="000F50A0" w:rsidRDefault="000F50A0" w:rsidP="0029457C">
      <w:pPr>
        <w:ind w:left="720" w:firstLine="0"/>
        <w:rPr>
          <w:rFonts w:cs="Times New Roman"/>
        </w:rPr>
      </w:pPr>
    </w:p>
    <w:p w14:paraId="027E64FC" w14:textId="77777777" w:rsidR="000F50A0" w:rsidRDefault="000F50A0" w:rsidP="0029457C">
      <w:pPr>
        <w:ind w:left="720" w:firstLine="0"/>
        <w:rPr>
          <w:rFonts w:cs="Times New Roman"/>
        </w:rPr>
      </w:pPr>
    </w:p>
    <w:p w14:paraId="70000FD2" w14:textId="77777777" w:rsidR="000F50A0" w:rsidRDefault="000F50A0" w:rsidP="0029457C">
      <w:pPr>
        <w:ind w:left="720" w:firstLine="0"/>
        <w:rPr>
          <w:rFonts w:cs="Times New Roman"/>
        </w:rPr>
      </w:pPr>
    </w:p>
    <w:p w14:paraId="5DF7CD6A" w14:textId="77777777" w:rsidR="0005472A" w:rsidRDefault="0005472A" w:rsidP="0029457C">
      <w:pPr>
        <w:ind w:left="720" w:firstLine="0"/>
        <w:rPr>
          <w:rFonts w:cs="Times New Roman"/>
        </w:rPr>
      </w:pPr>
    </w:p>
    <w:p w14:paraId="69CAD5EB" w14:textId="77777777" w:rsidR="0005472A" w:rsidRDefault="0005472A" w:rsidP="0029457C">
      <w:pPr>
        <w:ind w:left="720" w:firstLine="0"/>
        <w:rPr>
          <w:rFonts w:cs="Times New Roman"/>
        </w:rPr>
      </w:pPr>
    </w:p>
    <w:p w14:paraId="23A08085" w14:textId="77777777" w:rsidR="000F50A0" w:rsidRPr="002E3817" w:rsidRDefault="000F50A0" w:rsidP="0029457C">
      <w:pPr>
        <w:ind w:left="720" w:firstLine="0"/>
        <w:rPr>
          <w:rFonts w:cs="Times New Roman"/>
        </w:rPr>
      </w:pPr>
    </w:p>
    <w:sdt>
      <w:sdtPr>
        <w:rPr>
          <w:rFonts w:eastAsia="Aptos" w:cs="Aptos"/>
          <w:b w:val="0"/>
          <w:lang w:val="es-ES"/>
        </w:rPr>
        <w:id w:val="889762794"/>
        <w:docPartObj>
          <w:docPartGallery w:val="Bibliographies"/>
          <w:docPartUnique/>
        </w:docPartObj>
      </w:sdtPr>
      <w:sdtEndPr>
        <w:rPr>
          <w:lang w:val="es-EC"/>
        </w:rPr>
      </w:sdtEndPr>
      <w:sdtContent>
        <w:p w14:paraId="7F07D565" w14:textId="51456C38" w:rsidR="0005472A" w:rsidRDefault="00000000" w:rsidP="0051323D">
          <w:pPr>
            <w:pStyle w:val="Ttulo1"/>
            <w:rPr>
              <w:noProof/>
              <w:sz w:val="24"/>
              <w:lang w:val="es-ES"/>
            </w:rPr>
          </w:pPr>
          <w:sdt>
            <w:sdtPr>
              <w:rPr>
                <w:lang w:val="es-ES"/>
              </w:rPr>
              <w:id w:val="29079761"/>
              <w:citation/>
            </w:sdtPr>
            <w:sdtContent>
              <w:r w:rsidR="0051323D">
                <w:rPr>
                  <w:lang w:val="es-ES"/>
                </w:rPr>
                <w:fldChar w:fldCharType="begin"/>
              </w:r>
              <w:r w:rsidR="0035738E">
                <w:rPr>
                  <w:lang w:val="es-419"/>
                </w:rPr>
                <w:instrText xml:space="preserve">CITATION Git24 \l 22538 </w:instrText>
              </w:r>
              <w:r w:rsidR="0051323D">
                <w:rPr>
                  <w:lang w:val="es-ES"/>
                </w:rPr>
                <w:fldChar w:fldCharType="separate"/>
              </w:r>
              <w:r w:rsidR="0035738E">
                <w:rPr>
                  <w:noProof/>
                  <w:lang w:val="es-419"/>
                </w:rPr>
                <w:t xml:space="preserve"> (GitHub, 2024)</w:t>
              </w:r>
              <w:r w:rsidR="0051323D">
                <w:rPr>
                  <w:lang w:val="es-ES"/>
                </w:rPr>
                <w:fldChar w:fldCharType="end"/>
              </w:r>
            </w:sdtContent>
          </w:sdt>
        </w:p>
        <w:sdt>
          <w:sdtPr>
            <w:rPr>
              <w:rFonts w:eastAsia="Aptos" w:cs="Aptos"/>
              <w:b w:val="0"/>
            </w:rPr>
            <w:id w:val="111145805"/>
            <w:bibliography/>
          </w:sdtPr>
          <w:sdtContent>
            <w:p w14:paraId="6F1295F7" w14:textId="77777777" w:rsidR="0005472A" w:rsidRDefault="0005472A" w:rsidP="0051323D">
              <w:pPr>
                <w:pStyle w:val="Ttulo1"/>
                <w:rPr>
                  <w:noProof/>
                  <w:sz w:val="24"/>
                  <w:lang w:val="es-ES"/>
                </w:rPr>
              </w:pPr>
              <w:r>
                <w:rPr>
                  <w:b w:val="0"/>
                </w:rPr>
                <w:fldChar w:fldCharType="begin"/>
              </w:r>
              <w:r>
                <w:instrText>BIBLIOGRAPHY</w:instrText>
              </w:r>
              <w:r>
                <w:rPr>
                  <w:b w:val="0"/>
                </w:rPr>
                <w:fldChar w:fldCharType="separate"/>
              </w:r>
              <w:r>
                <w:rPr>
                  <w:noProof/>
                  <w:lang w:val="es-ES"/>
                </w:rPr>
                <w:t xml:space="preserve">1. (1990). </w:t>
              </w:r>
              <w:r>
                <w:rPr>
                  <w:i/>
                  <w:iCs/>
                  <w:noProof/>
                  <w:lang w:val="es-ES"/>
                </w:rPr>
                <w:t>Ley N.º 1178 de Administración y Control Gubernamentales (SAFCO).</w:t>
              </w:r>
              <w:r>
                <w:rPr>
                  <w:noProof/>
                  <w:lang w:val="es-ES"/>
                </w:rPr>
                <w:t xml:space="preserve"> La Paz: Gaceta Oficial de Bolivia. Obtenido de https://www.lexivox.org/norms/BO-L-1178.xhtml</w:t>
              </w:r>
            </w:p>
            <w:p w14:paraId="6A927BCD" w14:textId="77777777" w:rsidR="0005472A" w:rsidRDefault="0005472A" w:rsidP="0005472A">
              <w:pPr>
                <w:pStyle w:val="Bibliografa"/>
                <w:ind w:left="720" w:hanging="720"/>
                <w:rPr>
                  <w:noProof/>
                  <w:lang w:val="es-ES"/>
                </w:rPr>
              </w:pPr>
              <w:r>
                <w:rPr>
                  <w:noProof/>
                  <w:lang w:val="es-ES"/>
                </w:rPr>
                <w:t xml:space="preserve">1. (1999). </w:t>
              </w:r>
              <w:r>
                <w:rPr>
                  <w:i/>
                  <w:iCs/>
                  <w:noProof/>
                  <w:lang w:val="es-ES"/>
                </w:rPr>
                <w:t>Ley N.º 2042 de Administración Presupuestaria.</w:t>
              </w:r>
              <w:r>
                <w:rPr>
                  <w:noProof/>
                  <w:lang w:val="es-ES"/>
                </w:rPr>
                <w:t xml:space="preserve"> La Paz: MEFP. Obtenido de https://www.economiayfinanzas.gob.bo/sites/default/files/VPCF/DGPGP/TEXTOS/TEXTO_ANEXO_DE_LA_LEY_N2042.pdf</w:t>
              </w:r>
            </w:p>
            <w:p w14:paraId="10A447E9" w14:textId="77777777" w:rsidR="0005472A" w:rsidRDefault="0005472A" w:rsidP="0005472A">
              <w:pPr>
                <w:pStyle w:val="Bibliografa"/>
                <w:ind w:left="720" w:hanging="720"/>
                <w:rPr>
                  <w:noProof/>
                  <w:lang w:val="es-ES"/>
                </w:rPr>
              </w:pPr>
              <w:r>
                <w:rPr>
                  <w:noProof/>
                  <w:lang w:val="es-ES"/>
                </w:rPr>
                <w:t xml:space="preserve">1. (2011). </w:t>
              </w:r>
              <w:r>
                <w:rPr>
                  <w:i/>
                  <w:iCs/>
                  <w:noProof/>
                  <w:lang w:val="es-ES"/>
                </w:rPr>
                <w:t>Ley N.º 164 – Ley General de Telecomunicaciones, Tecnologías de la Información y Comunicación.</w:t>
              </w:r>
              <w:r>
                <w:rPr>
                  <w:noProof/>
                  <w:lang w:val="es-ES"/>
                </w:rPr>
                <w:t xml:space="preserve"> La Paz: Ministerio de Obras Públicas. Obtenido de https://www.minedu.gob.bo/files/documentos-normativos/leyes/ley_164___ley_general_de_telecomunicaciones_tecnologias_de_informacin_y_comunicacion.pdf</w:t>
              </w:r>
            </w:p>
            <w:p w14:paraId="0967605B" w14:textId="77777777" w:rsidR="0005472A" w:rsidRDefault="0005472A" w:rsidP="0005472A">
              <w:pPr>
                <w:pStyle w:val="Bibliografa"/>
                <w:ind w:left="720" w:hanging="720"/>
                <w:rPr>
                  <w:noProof/>
                  <w:lang w:val="es-ES"/>
                </w:rPr>
              </w:pPr>
              <w:r>
                <w:rPr>
                  <w:noProof/>
                  <w:lang w:val="es-ES"/>
                </w:rPr>
                <w:t xml:space="preserve">1. (2012). </w:t>
              </w:r>
              <w:r>
                <w:rPr>
                  <w:i/>
                  <w:iCs/>
                  <w:noProof/>
                  <w:lang w:val="es-ES"/>
                </w:rPr>
                <w:t>Principios, Normas Generales y Básicas de Control Interno Gubernamental.</w:t>
              </w:r>
              <w:r>
                <w:rPr>
                  <w:noProof/>
                  <w:lang w:val="es-ES"/>
                </w:rPr>
                <w:t xml:space="preserve"> La Paz: Contraloría General del Estado. Obtenido de https://www.contraloria.gob.bo/wp-content/uploads/2022/06/20121217_342.pdf</w:t>
              </w:r>
            </w:p>
            <w:p w14:paraId="5DE84B10" w14:textId="77777777" w:rsidR="0005472A" w:rsidRDefault="0005472A" w:rsidP="0005472A">
              <w:pPr>
                <w:pStyle w:val="Bibliografa"/>
                <w:ind w:left="720" w:hanging="720"/>
                <w:rPr>
                  <w:noProof/>
                  <w:lang w:val="es-ES"/>
                </w:rPr>
              </w:pPr>
              <w:r>
                <w:rPr>
                  <w:noProof/>
                  <w:lang w:val="es-ES"/>
                </w:rPr>
                <w:t xml:space="preserve">1. (2017). </w:t>
              </w:r>
              <w:r>
                <w:rPr>
                  <w:i/>
                  <w:iCs/>
                  <w:noProof/>
                  <w:lang w:val="es-ES"/>
                </w:rPr>
                <w:t>Decreto Supremo N.º 3251 – Plan de Gobierno Electrónico y Software Libre.</w:t>
              </w:r>
              <w:r>
                <w:rPr>
                  <w:noProof/>
                  <w:lang w:val="es-ES"/>
                </w:rPr>
                <w:t xml:space="preserve"> La Paz: Ministerio de la Presidencia. Obtenido de https://www.lexivox.org/norms/BO-RE-DSN3251.html</w:t>
              </w:r>
            </w:p>
            <w:p w14:paraId="33949402" w14:textId="77777777" w:rsidR="0005472A" w:rsidRDefault="0005472A" w:rsidP="0005472A">
              <w:pPr>
                <w:pStyle w:val="Bibliografa"/>
                <w:ind w:left="720" w:hanging="720"/>
                <w:rPr>
                  <w:noProof/>
                  <w:lang w:val="es-ES"/>
                </w:rPr>
              </w:pPr>
              <w:r>
                <w:rPr>
                  <w:noProof/>
                  <w:lang w:val="es-ES"/>
                </w:rPr>
                <w:t xml:space="preserve">1. (2019). </w:t>
              </w:r>
              <w:r>
                <w:rPr>
                  <w:i/>
                  <w:iCs/>
                  <w:noProof/>
                  <w:lang w:val="es-ES"/>
                </w:rPr>
                <w:t>Ley N.º 1173 de Abreviación Procesal Penal y Fortalecimiento contra la Violencia.</w:t>
              </w:r>
              <w:r>
                <w:rPr>
                  <w:noProof/>
                  <w:lang w:val="es-ES"/>
                </w:rPr>
                <w:t xml:space="preserve"> La Paz: Gaceta Oficial del Estado Plurinacional de Bolivia. Obtenido de https://natlex.ilo.org/dyn/natlex2/natlex2/files/download/110872/L%201173%20BOL.pdf</w:t>
              </w:r>
            </w:p>
            <w:p w14:paraId="65FED97B" w14:textId="77777777" w:rsidR="0005472A" w:rsidRDefault="0005472A" w:rsidP="0005472A">
              <w:pPr>
                <w:pStyle w:val="Bibliografa"/>
                <w:ind w:left="720" w:hanging="720"/>
                <w:rPr>
                  <w:noProof/>
                  <w:lang w:val="es-ES"/>
                </w:rPr>
              </w:pPr>
              <w:r>
                <w:rPr>
                  <w:noProof/>
                  <w:lang w:val="es-ES"/>
                </w:rPr>
                <w:t xml:space="preserve">1. (2024). </w:t>
              </w:r>
              <w:r>
                <w:rPr>
                  <w:i/>
                  <w:iCs/>
                  <w:noProof/>
                  <w:lang w:val="es-ES"/>
                </w:rPr>
                <w:t>Collaborating with GitHub and Visual Studio Code</w:t>
              </w:r>
              <w:r>
                <w:rPr>
                  <w:noProof/>
                  <w:lang w:val="es-ES"/>
                </w:rPr>
                <w:t>. Obtenido de https://docs.github.com</w:t>
              </w:r>
            </w:p>
            <w:p w14:paraId="7CEA2BD5" w14:textId="77777777" w:rsidR="0005472A" w:rsidRDefault="0005472A" w:rsidP="0005472A">
              <w:pPr>
                <w:pStyle w:val="Bibliografa"/>
                <w:ind w:left="720" w:hanging="720"/>
                <w:rPr>
                  <w:noProof/>
                  <w:lang w:val="es-ES"/>
                </w:rPr>
              </w:pPr>
              <w:r>
                <w:rPr>
                  <w:noProof/>
                  <w:lang w:val="es-ES"/>
                </w:rPr>
                <w:t xml:space="preserve">1. (15 de Enero de 2025). </w:t>
              </w:r>
              <w:r>
                <w:rPr>
                  <w:i/>
                  <w:iCs/>
                  <w:noProof/>
                  <w:lang w:val="es-ES"/>
                </w:rPr>
                <w:t>Getting started with C# Dev Kit in Visual Studio Code</w:t>
              </w:r>
              <w:r>
                <w:rPr>
                  <w:noProof/>
                  <w:lang w:val="es-ES"/>
                </w:rPr>
                <w:t>. Obtenido de https://learn.microsoft.com/en-us/dotnet/core/tutorials/with-visual-studio-code</w:t>
              </w:r>
            </w:p>
            <w:p w14:paraId="3EA076A7" w14:textId="77777777" w:rsidR="0005472A" w:rsidRDefault="0005472A" w:rsidP="0005472A">
              <w:pPr>
                <w:pStyle w:val="Bibliografa"/>
                <w:ind w:left="720" w:hanging="720"/>
                <w:rPr>
                  <w:noProof/>
                  <w:lang w:val="es-ES"/>
                </w:rPr>
              </w:pPr>
              <w:r>
                <w:rPr>
                  <w:noProof/>
                  <w:lang w:val="es-ES"/>
                </w:rPr>
                <w:t xml:space="preserve">1. (25 de Marzo de 2025). </w:t>
              </w:r>
              <w:r>
                <w:rPr>
                  <w:i/>
                  <w:iCs/>
                  <w:noProof/>
                  <w:lang w:val="es-ES"/>
                </w:rPr>
                <w:t>Walkthrough: Create a WCF service in .NET Framework Windows Forms</w:t>
              </w:r>
              <w:r>
                <w:rPr>
                  <w:noProof/>
                  <w:lang w:val="es-ES"/>
                </w:rPr>
                <w:t>. Obtenido de https://learn.microsoft.com/en-us/visualstudio/data-tools/walkthrough-creating-a-simple-wcf-service-in-windows-forms?view=vs-2022</w:t>
              </w:r>
            </w:p>
            <w:p w14:paraId="2CF4AA47" w14:textId="77777777" w:rsidR="0005472A" w:rsidRDefault="0005472A" w:rsidP="0005472A">
              <w:pPr>
                <w:pStyle w:val="Bibliografa"/>
                <w:ind w:left="720" w:hanging="720"/>
                <w:rPr>
                  <w:noProof/>
                  <w:lang w:val="es-ES"/>
                </w:rPr>
              </w:pPr>
              <w:r>
                <w:rPr>
                  <w:noProof/>
                  <w:lang w:val="es-ES"/>
                </w:rPr>
                <w:lastRenderedPageBreak/>
                <w:t xml:space="preserve">Alghamdi, H., &amp; et al. (2024). Assessing the impact of enterprise architecture on digital transformation success: A global perspective. </w:t>
              </w:r>
              <w:r>
                <w:rPr>
                  <w:i/>
                  <w:iCs/>
                  <w:noProof/>
                  <w:lang w:val="es-ES"/>
                </w:rPr>
                <w:t>Sustainability, 16</w:t>
              </w:r>
              <w:r>
                <w:rPr>
                  <w:noProof/>
                  <w:lang w:val="es-ES"/>
                </w:rPr>
                <w:t>(20), 8865.</w:t>
              </w:r>
            </w:p>
            <w:p w14:paraId="413535D1" w14:textId="77777777" w:rsidR="0005472A" w:rsidRDefault="0005472A" w:rsidP="0005472A">
              <w:pPr>
                <w:pStyle w:val="Bibliografa"/>
                <w:ind w:left="720" w:hanging="720"/>
                <w:rPr>
                  <w:noProof/>
                  <w:lang w:val="es-ES"/>
                </w:rPr>
              </w:pPr>
              <w:r>
                <w:rPr>
                  <w:noProof/>
                  <w:lang w:val="es-ES"/>
                </w:rPr>
                <w:t xml:space="preserve">Baptista, G., &amp; Abbruzzese, F. (2024). </w:t>
              </w:r>
              <w:r>
                <w:rPr>
                  <w:i/>
                  <w:iCs/>
                  <w:noProof/>
                  <w:lang w:val="es-ES"/>
                </w:rPr>
                <w:t>Software architecture with C# 12 and .NET 8: Build enterprise applications using microservices, DevOps, EF Core, and design patterns for Azure.</w:t>
              </w:r>
              <w:r>
                <w:rPr>
                  <w:noProof/>
                  <w:lang w:val="es-ES"/>
                </w:rPr>
                <w:t xml:space="preserve"> Packt Publishing.</w:t>
              </w:r>
            </w:p>
            <w:p w14:paraId="315E6C77" w14:textId="77777777" w:rsidR="0005472A" w:rsidRDefault="0005472A" w:rsidP="0005472A">
              <w:pPr>
                <w:pStyle w:val="Bibliografa"/>
                <w:ind w:left="720" w:hanging="720"/>
                <w:rPr>
                  <w:noProof/>
                  <w:lang w:val="es-ES"/>
                </w:rPr>
              </w:pPr>
              <w:r>
                <w:rPr>
                  <w:noProof/>
                  <w:lang w:val="es-ES"/>
                </w:rPr>
                <w:t xml:space="preserve">Córdova, X. (2022). </w:t>
              </w:r>
              <w:r>
                <w:rPr>
                  <w:i/>
                  <w:iCs/>
                  <w:noProof/>
                  <w:lang w:val="es-ES"/>
                </w:rPr>
                <w:t>Aplicación web usando el framework modular multiplataforma .NET Core para el refuerzo académico de la educación general básica.</w:t>
              </w:r>
              <w:r>
                <w:rPr>
                  <w:noProof/>
                  <w:lang w:val="es-ES"/>
                </w:rPr>
                <w:t xml:space="preserve"> Universidad Técnica de Ambato, Ecuador. Obtenido de https://repositorio.uta.edu.ec/items/2b699023-4d58-41e4-8c97-90f8a0f0973f</w:t>
              </w:r>
            </w:p>
            <w:p w14:paraId="0E73ED65" w14:textId="77777777" w:rsidR="0005472A" w:rsidRDefault="0005472A" w:rsidP="0005472A">
              <w:pPr>
                <w:pStyle w:val="Bibliografa"/>
                <w:ind w:left="720" w:hanging="720"/>
                <w:rPr>
                  <w:noProof/>
                  <w:lang w:val="es-ES"/>
                </w:rPr>
              </w:pPr>
              <w:r>
                <w:rPr>
                  <w:noProof/>
                  <w:lang w:val="es-ES"/>
                </w:rPr>
                <w:t xml:space="preserve">Gouigoux, J.-P. (2024). </w:t>
              </w:r>
              <w:r>
                <w:rPr>
                  <w:i/>
                  <w:iCs/>
                  <w:noProof/>
                  <w:lang w:val="es-ES"/>
                </w:rPr>
                <w:t>Enterprise architecture with .NET: Expert-backed advice for information system design, down to .NET and C# implementation.</w:t>
              </w:r>
              <w:r>
                <w:rPr>
                  <w:noProof/>
                  <w:lang w:val="es-ES"/>
                </w:rPr>
                <w:t xml:space="preserve"> Packt Publishing.</w:t>
              </w:r>
            </w:p>
            <w:p w14:paraId="1066FF34" w14:textId="77777777" w:rsidR="0005472A" w:rsidRDefault="0005472A" w:rsidP="0005472A">
              <w:pPr>
                <w:pStyle w:val="Bibliografa"/>
                <w:ind w:left="720" w:hanging="720"/>
                <w:rPr>
                  <w:noProof/>
                  <w:lang w:val="es-ES"/>
                </w:rPr>
              </w:pPr>
              <w:r>
                <w:rPr>
                  <w:noProof/>
                  <w:lang w:val="es-ES"/>
                </w:rPr>
                <w:t xml:space="preserve">Gutiérrez, J. (2022). </w:t>
              </w:r>
              <w:r>
                <w:rPr>
                  <w:i/>
                  <w:iCs/>
                  <w:noProof/>
                  <w:lang w:val="es-ES"/>
                </w:rPr>
                <w:t>Arquitectura del aplicativo web: arquitectura de dos capas/cliente</w:t>
              </w:r>
              <w:r>
                <w:rPr>
                  <w:i/>
                  <w:iCs/>
                  <w:noProof/>
                  <w:lang w:val="es-ES"/>
                </w:rPr>
                <w:noBreakHyphen/>
                <w:t>servidor.</w:t>
              </w:r>
              <w:r>
                <w:rPr>
                  <w:noProof/>
                  <w:lang w:val="es-ES"/>
                </w:rPr>
                <w:t xml:space="preserve"> Universidad Nacional Federico Villarreal, Perú. Obtenido de https://repositorio.unfv.edu.pe/bitstream/handle/20.500.13084/5721/UNFV_FIEI_Gutierrez_Diaz_Janeth_Titulo_profesional_2022.pdf</w:t>
              </w:r>
            </w:p>
            <w:p w14:paraId="5A593A9E" w14:textId="77777777" w:rsidR="0005472A" w:rsidRDefault="0005472A" w:rsidP="0005472A">
              <w:pPr>
                <w:pStyle w:val="Bibliografa"/>
                <w:ind w:left="720" w:hanging="720"/>
                <w:rPr>
                  <w:noProof/>
                  <w:lang w:val="es-ES"/>
                </w:rPr>
              </w:pPr>
              <w:r>
                <w:rPr>
                  <w:noProof/>
                  <w:lang w:val="es-ES"/>
                </w:rPr>
                <w:t xml:space="preserve">Kruchten, P. (2020). Architectural Blueprints: The 4 + 1 View Model of Software Architecture. </w:t>
              </w:r>
              <w:r>
                <w:rPr>
                  <w:i/>
                  <w:iCs/>
                  <w:noProof/>
                  <w:lang w:val="es-ES"/>
                </w:rPr>
                <w:t>arXiv pre-print</w:t>
              </w:r>
              <w:r>
                <w:rPr>
                  <w:noProof/>
                  <w:lang w:val="es-ES"/>
                </w:rPr>
                <w:t>. Obtenido de https://arxiv.org/abs/2006.04975</w:t>
              </w:r>
            </w:p>
            <w:p w14:paraId="2C2A993D" w14:textId="77777777" w:rsidR="0005472A" w:rsidRDefault="0005472A" w:rsidP="0005472A">
              <w:pPr>
                <w:pStyle w:val="Bibliografa"/>
                <w:ind w:left="720" w:hanging="720"/>
                <w:rPr>
                  <w:noProof/>
                  <w:lang w:val="es-ES"/>
                </w:rPr>
              </w:pPr>
              <w:r>
                <w:rPr>
                  <w:noProof/>
                  <w:lang w:val="es-ES"/>
                </w:rPr>
                <w:t xml:space="preserve">Martínez, F., &amp; Restrepo, M. (2022). Implementación de una Arquitectura Tecnológica Basada en Computación en la Nube para el Desarrollo de la Aplicación Web “Gestor Urbano”. </w:t>
              </w:r>
              <w:r>
                <w:rPr>
                  <w:i/>
                  <w:iCs/>
                  <w:noProof/>
                  <w:lang w:val="es-ES"/>
                </w:rPr>
                <w:t>Revista CESTA</w:t>
              </w:r>
              <w:r>
                <w:rPr>
                  <w:noProof/>
                  <w:lang w:val="es-ES"/>
                </w:rPr>
                <w:t>. Obtenido de https://revistascientificas.cuc.edu.co/CESTA/article/view/4171/4166</w:t>
              </w:r>
            </w:p>
            <w:p w14:paraId="79458AD4" w14:textId="77777777" w:rsidR="0005472A" w:rsidRDefault="0005472A" w:rsidP="0005472A">
              <w:pPr>
                <w:pStyle w:val="Bibliografa"/>
                <w:ind w:left="720" w:hanging="720"/>
                <w:rPr>
                  <w:noProof/>
                  <w:lang w:val="es-ES"/>
                </w:rPr>
              </w:pPr>
              <w:r>
                <w:rPr>
                  <w:noProof/>
                  <w:lang w:val="es-ES"/>
                </w:rPr>
                <w:t xml:space="preserve">Mohottige, T., Polyvyanyy, A., Fidge, C., Buyya, R., &amp; Barros, A. (2025). Reengineering software systems into microservices: State-of-the-art and future directions. </w:t>
              </w:r>
              <w:r>
                <w:rPr>
                  <w:i/>
                  <w:iCs/>
                  <w:noProof/>
                  <w:lang w:val="es-ES"/>
                </w:rPr>
                <w:t>Information and Software Technology, 183</w:t>
              </w:r>
              <w:r>
                <w:rPr>
                  <w:noProof/>
                  <w:lang w:val="es-ES"/>
                </w:rPr>
                <w:t>, 107732.</w:t>
              </w:r>
            </w:p>
            <w:p w14:paraId="7BEBE6C4" w14:textId="77777777" w:rsidR="0005472A" w:rsidRDefault="0005472A" w:rsidP="0005472A">
              <w:pPr>
                <w:pStyle w:val="Bibliografa"/>
                <w:ind w:left="720" w:hanging="720"/>
                <w:rPr>
                  <w:noProof/>
                  <w:lang w:val="es-ES"/>
                </w:rPr>
              </w:pPr>
              <w:r>
                <w:rPr>
                  <w:noProof/>
                  <w:lang w:val="es-ES"/>
                </w:rPr>
                <w:t xml:space="preserve">Nishimura, C., &amp; Ramírez, R. (2022). </w:t>
              </w:r>
              <w:r>
                <w:rPr>
                  <w:i/>
                  <w:iCs/>
                  <w:noProof/>
                  <w:lang w:val="es-ES"/>
                </w:rPr>
                <w:t>Implementación de una Arquitectura de Microservicios con Plataforma de Integración y Automatización de Flujos de Trabajo.</w:t>
              </w:r>
              <w:r>
                <w:rPr>
                  <w:noProof/>
                  <w:lang w:val="es-ES"/>
                </w:rPr>
                <w:t xml:space="preserve"> Universidad Tecnológica del Perú, Perú. Obtenido de </w:t>
              </w:r>
              <w:r>
                <w:rPr>
                  <w:noProof/>
                  <w:lang w:val="es-ES"/>
                </w:rPr>
                <w:lastRenderedPageBreak/>
                <w:t>https://repository.utp.edu.pe/bitstream/handle/20.500.12867/6663/C.Nishimura_R.Ramirez_Tesis_Titulo_Profesional_2022.pdf?sequence=1</w:t>
              </w:r>
            </w:p>
            <w:p w14:paraId="2400E1DE" w14:textId="77777777" w:rsidR="0005472A" w:rsidRDefault="0005472A" w:rsidP="0005472A">
              <w:pPr>
                <w:pStyle w:val="Bibliografa"/>
                <w:ind w:left="720" w:hanging="720"/>
                <w:rPr>
                  <w:noProof/>
                  <w:lang w:val="es-ES"/>
                </w:rPr>
              </w:pPr>
              <w:r>
                <w:rPr>
                  <w:noProof/>
                  <w:lang w:val="es-ES"/>
                </w:rPr>
                <w:t xml:space="preserve">Reyes, Y. (2023). </w:t>
              </w:r>
              <w:r>
                <w:rPr>
                  <w:i/>
                  <w:iCs/>
                  <w:noProof/>
                  <w:lang w:val="es-ES"/>
                </w:rPr>
                <w:t>Desarrollo de Aplicaciones C#/.NET.</w:t>
              </w:r>
              <w:r>
                <w:rPr>
                  <w:noProof/>
                  <w:lang w:val="es-ES"/>
                </w:rPr>
                <w:t xml:space="preserve"> Universidad Católica de Cuenca, Ecuador. Obtenido de https://dspace.ucacue.edu.ec/bitstreams/91b18a5a-bc8e-4ce4-a8b7-13d793014b6e/download</w:t>
              </w:r>
            </w:p>
            <w:p w14:paraId="50E5D472" w14:textId="77777777" w:rsidR="0005472A" w:rsidRDefault="0005472A" w:rsidP="0005472A">
              <w:pPr>
                <w:pStyle w:val="Bibliografa"/>
                <w:ind w:left="720" w:hanging="720"/>
                <w:rPr>
                  <w:noProof/>
                  <w:lang w:val="es-ES"/>
                </w:rPr>
              </w:pPr>
              <w:r>
                <w:rPr>
                  <w:noProof/>
                  <w:lang w:val="es-ES"/>
                </w:rPr>
                <w:t xml:space="preserve">Schwaber, K., &amp; Sutherland, J. (2023). </w:t>
              </w:r>
              <w:r>
                <w:rPr>
                  <w:i/>
                  <w:iCs/>
                  <w:noProof/>
                  <w:lang w:val="es-ES"/>
                </w:rPr>
                <w:t>The Scrum Guide: The Definitive Guide to Scrum – The Rules of the Game.</w:t>
              </w:r>
              <w:r>
                <w:rPr>
                  <w:noProof/>
                  <w:lang w:val="es-ES"/>
                </w:rPr>
                <w:t xml:space="preserve"> Scrum.org. Obtenido de https://scrumguides.org</w:t>
              </w:r>
            </w:p>
            <w:p w14:paraId="24D253CF" w14:textId="0C25B9FC" w:rsidR="0005472A" w:rsidRDefault="0005472A" w:rsidP="0005472A">
              <w:r>
                <w:rPr>
                  <w:b/>
                  <w:bCs/>
                </w:rPr>
                <w:fldChar w:fldCharType="end"/>
              </w:r>
            </w:p>
          </w:sdtContent>
        </w:sdt>
      </w:sdtContent>
    </w:sdt>
    <w:p w14:paraId="62C2BD73" w14:textId="77777777" w:rsidR="00094250" w:rsidRPr="00A5079C" w:rsidRDefault="00094250" w:rsidP="0005472A">
      <w:pPr>
        <w:ind w:firstLine="0"/>
        <w:rPr>
          <w:rFonts w:eastAsia="Arial" w:cs="Times New Roman"/>
        </w:rPr>
      </w:pPr>
    </w:p>
    <w:p w14:paraId="63EACD60" w14:textId="77777777" w:rsidR="00094250" w:rsidRPr="00A5079C" w:rsidRDefault="00094250">
      <w:pPr>
        <w:rPr>
          <w:rFonts w:cs="Times New Roman"/>
        </w:rPr>
      </w:pPr>
    </w:p>
    <w:p w14:paraId="41D5CB98" w14:textId="77777777" w:rsidR="00094250" w:rsidRPr="00A5079C" w:rsidRDefault="00094250">
      <w:pPr>
        <w:rPr>
          <w:rFonts w:cs="Times New Roman"/>
        </w:rPr>
      </w:pPr>
    </w:p>
    <w:p w14:paraId="41F05964" w14:textId="77777777" w:rsidR="00094250" w:rsidRPr="00A5079C" w:rsidRDefault="00094250">
      <w:pPr>
        <w:rPr>
          <w:rFonts w:cs="Times New Roman"/>
        </w:rPr>
      </w:pPr>
    </w:p>
    <w:p w14:paraId="3CA21CA2" w14:textId="77777777" w:rsidR="00094250" w:rsidRPr="00A5079C" w:rsidRDefault="00094250">
      <w:pPr>
        <w:rPr>
          <w:rFonts w:cs="Times New Roman"/>
        </w:rPr>
      </w:pPr>
    </w:p>
    <w:p w14:paraId="32313B62" w14:textId="77777777" w:rsidR="00094250" w:rsidRPr="00D34AA8" w:rsidRDefault="00094250">
      <w:pPr>
        <w:rPr>
          <w:lang w:val="es-419"/>
        </w:rPr>
      </w:pPr>
    </w:p>
    <w:sectPr w:rsidR="00094250" w:rsidRPr="00D34AA8" w:rsidSect="0044344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BD386" w14:textId="77777777" w:rsidR="000907A9" w:rsidRDefault="000907A9" w:rsidP="00372163">
      <w:pPr>
        <w:spacing w:after="0" w:line="240" w:lineRule="auto"/>
      </w:pPr>
      <w:r>
        <w:separator/>
      </w:r>
    </w:p>
  </w:endnote>
  <w:endnote w:type="continuationSeparator" w:id="0">
    <w:p w14:paraId="0A340322" w14:textId="77777777" w:rsidR="000907A9" w:rsidRDefault="000907A9" w:rsidP="0037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embedRegular r:id="rId1" w:fontKey="{7D63CEFC-009D-4EFA-88EE-D20B066CE5B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1F78B129-0AB7-437B-AA42-5B6CFF1413A5}"/>
    <w:embedBold r:id="rId3" w:fontKey="{EA972602-3964-4EA3-9A05-46E89740DCA9}"/>
    <w:embedItalic r:id="rId4" w:fontKey="{9CFA4F61-9F1F-408B-856D-C59AFA1F7E7A}"/>
  </w:font>
  <w:font w:name="Aptos Display">
    <w:charset w:val="00"/>
    <w:family w:val="swiss"/>
    <w:pitch w:val="variable"/>
    <w:sig w:usb0="20000287" w:usb1="00000003" w:usb2="00000000" w:usb3="00000000" w:csb0="0000019F" w:csb1="00000000"/>
    <w:embedRegular r:id="rId5" w:fontKey="{4E0DBAA8-DE1D-4B7F-AD3D-407663E901AC}"/>
  </w:font>
  <w:font w:name="Georgia">
    <w:panose1 w:val="02040502050405020303"/>
    <w:charset w:val="00"/>
    <w:family w:val="roman"/>
    <w:pitch w:val="variable"/>
    <w:sig w:usb0="00000287" w:usb1="00000000" w:usb2="00000000" w:usb3="00000000" w:csb0="0000009F" w:csb1="00000000"/>
    <w:embedRegular r:id="rId6" w:fontKey="{38943649-1475-42CA-B695-2BCBC80AAC38}"/>
    <w:embedItalic r:id="rId7" w:fontKey="{512B111F-0EB3-43C2-9121-E3B3DA328D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FBC1B" w14:textId="67F016B2" w:rsidR="00176D00" w:rsidRDefault="00176D00">
    <w:pPr>
      <w:pStyle w:val="Piedepgina"/>
      <w:jc w:val="right"/>
    </w:pPr>
  </w:p>
  <w:p w14:paraId="2059D464" w14:textId="77777777" w:rsidR="00176D00" w:rsidRDefault="00176D00" w:rsidP="00443449">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445783"/>
      <w:docPartObj>
        <w:docPartGallery w:val="Page Numbers (Bottom of Page)"/>
        <w:docPartUnique/>
      </w:docPartObj>
    </w:sdtPr>
    <w:sdtContent>
      <w:p w14:paraId="2C693FE8" w14:textId="20219F2D" w:rsidR="00443449" w:rsidRDefault="00443449">
        <w:pPr>
          <w:pStyle w:val="Piedepgina"/>
          <w:jc w:val="right"/>
        </w:pPr>
        <w:r>
          <w:fldChar w:fldCharType="begin"/>
        </w:r>
        <w:r>
          <w:instrText>PAGE   \* MERGEFORMAT</w:instrText>
        </w:r>
        <w:r>
          <w:fldChar w:fldCharType="separate"/>
        </w:r>
        <w:r>
          <w:rPr>
            <w:lang w:val="es-ES"/>
          </w:rPr>
          <w:t>2</w:t>
        </w:r>
        <w:r>
          <w:fldChar w:fldCharType="end"/>
        </w:r>
      </w:p>
    </w:sdtContent>
  </w:sdt>
  <w:p w14:paraId="538EF169" w14:textId="77777777" w:rsidR="00443449" w:rsidRDefault="00443449" w:rsidP="0044344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7AAB4" w14:textId="77777777" w:rsidR="000907A9" w:rsidRDefault="000907A9" w:rsidP="00372163">
      <w:pPr>
        <w:spacing w:after="0" w:line="240" w:lineRule="auto"/>
      </w:pPr>
      <w:r>
        <w:separator/>
      </w:r>
    </w:p>
  </w:footnote>
  <w:footnote w:type="continuationSeparator" w:id="0">
    <w:p w14:paraId="5906A3A7" w14:textId="77777777" w:rsidR="000907A9" w:rsidRDefault="000907A9" w:rsidP="0037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33A96" w14:textId="13553B15" w:rsidR="00372163" w:rsidRDefault="00372163">
    <w:pPr>
      <w:pStyle w:val="Encabezado"/>
      <w:jc w:val="right"/>
    </w:pPr>
  </w:p>
  <w:p w14:paraId="10CA57A6" w14:textId="77777777" w:rsidR="00372163" w:rsidRDefault="003721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2B6C" w14:textId="4A0DEAE7" w:rsidR="00372163" w:rsidRDefault="00372163">
    <w:pPr>
      <w:pStyle w:val="Encabezado"/>
      <w:jc w:val="right"/>
    </w:pPr>
  </w:p>
  <w:p w14:paraId="63C5B8A2" w14:textId="77777777" w:rsidR="00372163" w:rsidRDefault="0037216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3B505" w14:textId="43BFD03C" w:rsidR="004E2457" w:rsidRDefault="004E2457">
    <w:pPr>
      <w:pStyle w:val="Encabezado"/>
      <w:jc w:val="right"/>
    </w:pPr>
  </w:p>
  <w:p w14:paraId="33744E98" w14:textId="77777777" w:rsidR="004E2457" w:rsidRDefault="004E24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4DA0"/>
    <w:multiLevelType w:val="multilevel"/>
    <w:tmpl w:val="00E8160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0D4136"/>
    <w:multiLevelType w:val="multilevel"/>
    <w:tmpl w:val="032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3863"/>
    <w:multiLevelType w:val="multilevel"/>
    <w:tmpl w:val="AF9207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47691"/>
    <w:multiLevelType w:val="multilevel"/>
    <w:tmpl w:val="B9B4E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71616"/>
    <w:multiLevelType w:val="multilevel"/>
    <w:tmpl w:val="192C19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A796FE1"/>
    <w:multiLevelType w:val="multilevel"/>
    <w:tmpl w:val="A1F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727D3"/>
    <w:multiLevelType w:val="multilevel"/>
    <w:tmpl w:val="27D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D5CF4"/>
    <w:multiLevelType w:val="multilevel"/>
    <w:tmpl w:val="748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C082A"/>
    <w:multiLevelType w:val="multilevel"/>
    <w:tmpl w:val="EB4086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EF86412"/>
    <w:multiLevelType w:val="hybridMultilevel"/>
    <w:tmpl w:val="B204CD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00D6FEF"/>
    <w:multiLevelType w:val="multilevel"/>
    <w:tmpl w:val="E26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71B3F"/>
    <w:multiLevelType w:val="multilevel"/>
    <w:tmpl w:val="FE4670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EF65A1"/>
    <w:multiLevelType w:val="hybridMultilevel"/>
    <w:tmpl w:val="2976E7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1325479"/>
    <w:multiLevelType w:val="multilevel"/>
    <w:tmpl w:val="F2F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D0258"/>
    <w:multiLevelType w:val="multilevel"/>
    <w:tmpl w:val="2468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832DD"/>
    <w:multiLevelType w:val="multilevel"/>
    <w:tmpl w:val="05B8E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3CC244E"/>
    <w:multiLevelType w:val="hybridMultilevel"/>
    <w:tmpl w:val="10A8652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15:restartNumberingAfterBreak="0">
    <w:nsid w:val="14A95852"/>
    <w:multiLevelType w:val="multilevel"/>
    <w:tmpl w:val="307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E4BB7"/>
    <w:multiLevelType w:val="multilevel"/>
    <w:tmpl w:val="06C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54FE0"/>
    <w:multiLevelType w:val="multilevel"/>
    <w:tmpl w:val="04A6B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EE310A9"/>
    <w:multiLevelType w:val="multilevel"/>
    <w:tmpl w:val="CC1CC2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F291D3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0685D10"/>
    <w:multiLevelType w:val="multilevel"/>
    <w:tmpl w:val="AF9207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C59FB"/>
    <w:multiLevelType w:val="multilevel"/>
    <w:tmpl w:val="709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0151A"/>
    <w:multiLevelType w:val="multilevel"/>
    <w:tmpl w:val="976A58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5723A4B"/>
    <w:multiLevelType w:val="multilevel"/>
    <w:tmpl w:val="392CDA6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5B838C1"/>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035267"/>
    <w:multiLevelType w:val="multilevel"/>
    <w:tmpl w:val="E05AA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1642AD"/>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957218B"/>
    <w:multiLevelType w:val="multilevel"/>
    <w:tmpl w:val="F86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87528"/>
    <w:multiLevelType w:val="multilevel"/>
    <w:tmpl w:val="AF9207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FD18FD"/>
    <w:multiLevelType w:val="multilevel"/>
    <w:tmpl w:val="BFD86386"/>
    <w:lvl w:ilvl="0">
      <w:start w:val="1"/>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B867EF6"/>
    <w:multiLevelType w:val="multilevel"/>
    <w:tmpl w:val="EBBE8B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BDB257B"/>
    <w:multiLevelType w:val="multilevel"/>
    <w:tmpl w:val="0F6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62987"/>
    <w:multiLevelType w:val="multilevel"/>
    <w:tmpl w:val="BF1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F0D69"/>
    <w:multiLevelType w:val="multilevel"/>
    <w:tmpl w:val="4BF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D46D0"/>
    <w:multiLevelType w:val="multilevel"/>
    <w:tmpl w:val="AAD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D7F72"/>
    <w:multiLevelType w:val="multilevel"/>
    <w:tmpl w:val="0FA47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40B14"/>
    <w:multiLevelType w:val="multilevel"/>
    <w:tmpl w:val="80A8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6C5F59"/>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065CB1"/>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7DF3425"/>
    <w:multiLevelType w:val="multilevel"/>
    <w:tmpl w:val="505A0A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8CD529D"/>
    <w:multiLevelType w:val="multilevel"/>
    <w:tmpl w:val="31B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1105F6"/>
    <w:multiLevelType w:val="multilevel"/>
    <w:tmpl w:val="B53EA5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96E72C1"/>
    <w:multiLevelType w:val="multilevel"/>
    <w:tmpl w:val="61E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C672EF"/>
    <w:multiLevelType w:val="hybridMultilevel"/>
    <w:tmpl w:val="F26E231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6" w15:restartNumberingAfterBreak="0">
    <w:nsid w:val="3B254872"/>
    <w:multiLevelType w:val="multilevel"/>
    <w:tmpl w:val="FDF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61DAF"/>
    <w:multiLevelType w:val="multilevel"/>
    <w:tmpl w:val="E7A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41C3F"/>
    <w:multiLevelType w:val="multilevel"/>
    <w:tmpl w:val="AD24C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7357E1"/>
    <w:multiLevelType w:val="multilevel"/>
    <w:tmpl w:val="00E8160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9E2F64"/>
    <w:multiLevelType w:val="hybridMultilevel"/>
    <w:tmpl w:val="82A0B7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418B2B25"/>
    <w:multiLevelType w:val="multilevel"/>
    <w:tmpl w:val="B8A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A81BAF"/>
    <w:multiLevelType w:val="multilevel"/>
    <w:tmpl w:val="6DD88FE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41B61754"/>
    <w:multiLevelType w:val="multilevel"/>
    <w:tmpl w:val="49129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4401C74"/>
    <w:multiLevelType w:val="multilevel"/>
    <w:tmpl w:val="AF9207A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45E34727"/>
    <w:multiLevelType w:val="multilevel"/>
    <w:tmpl w:val="00E8160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48180159"/>
    <w:multiLevelType w:val="multilevel"/>
    <w:tmpl w:val="B4A830A6"/>
    <w:lvl w:ilvl="0">
      <w:start w:val="1"/>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8C62AEB"/>
    <w:multiLevelType w:val="multilevel"/>
    <w:tmpl w:val="1FB02B8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rPr>
        <w:rFonts w:hint="default"/>
        <w:sz w:val="20"/>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4AE03B03"/>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4BFF2B14"/>
    <w:multiLevelType w:val="multilevel"/>
    <w:tmpl w:val="C1F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9A7879"/>
    <w:multiLevelType w:val="hybridMultilevel"/>
    <w:tmpl w:val="3DECEC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1" w15:restartNumberingAfterBreak="0">
    <w:nsid w:val="58841065"/>
    <w:multiLevelType w:val="multilevel"/>
    <w:tmpl w:val="2CFA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0714BF"/>
    <w:multiLevelType w:val="hybridMultilevel"/>
    <w:tmpl w:val="370078B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3" w15:restartNumberingAfterBreak="0">
    <w:nsid w:val="60FC62C2"/>
    <w:multiLevelType w:val="hybridMultilevel"/>
    <w:tmpl w:val="D36ECEE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4" w15:restartNumberingAfterBreak="0">
    <w:nsid w:val="613325CA"/>
    <w:multiLevelType w:val="multilevel"/>
    <w:tmpl w:val="D57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12A94"/>
    <w:multiLevelType w:val="multilevel"/>
    <w:tmpl w:val="93828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B721E7"/>
    <w:multiLevelType w:val="multilevel"/>
    <w:tmpl w:val="C12AF91C"/>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64EB4C27"/>
    <w:multiLevelType w:val="multilevel"/>
    <w:tmpl w:val="4C4A0E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67C69B9"/>
    <w:multiLevelType w:val="hybridMultilevel"/>
    <w:tmpl w:val="43D477E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9" w15:restartNumberingAfterBreak="0">
    <w:nsid w:val="670D2EBE"/>
    <w:multiLevelType w:val="multilevel"/>
    <w:tmpl w:val="B2AA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43A83"/>
    <w:multiLevelType w:val="multilevel"/>
    <w:tmpl w:val="D962474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1" w15:restartNumberingAfterBreak="0">
    <w:nsid w:val="68177510"/>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490DB1"/>
    <w:multiLevelType w:val="multilevel"/>
    <w:tmpl w:val="00E816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AB1130"/>
    <w:multiLevelType w:val="multilevel"/>
    <w:tmpl w:val="4624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FA69E0"/>
    <w:multiLevelType w:val="multilevel"/>
    <w:tmpl w:val="11F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7D7C73"/>
    <w:multiLevelType w:val="multilevel"/>
    <w:tmpl w:val="306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E64116"/>
    <w:multiLevelType w:val="multilevel"/>
    <w:tmpl w:val="396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3768D"/>
    <w:multiLevelType w:val="multilevel"/>
    <w:tmpl w:val="BB449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6BA9784E"/>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BCA0234"/>
    <w:multiLevelType w:val="hybridMultilevel"/>
    <w:tmpl w:val="5A1A2A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0" w15:restartNumberingAfterBreak="0">
    <w:nsid w:val="6C7A44A7"/>
    <w:multiLevelType w:val="multilevel"/>
    <w:tmpl w:val="0D98C9F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1" w15:restartNumberingAfterBreak="0">
    <w:nsid w:val="6CB64697"/>
    <w:multiLevelType w:val="multilevel"/>
    <w:tmpl w:val="9E2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CB1F7B"/>
    <w:multiLevelType w:val="multilevel"/>
    <w:tmpl w:val="53AC67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195767"/>
    <w:multiLevelType w:val="multilevel"/>
    <w:tmpl w:val="962A6C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4" w15:restartNumberingAfterBreak="0">
    <w:nsid w:val="6FEA4574"/>
    <w:multiLevelType w:val="multilevel"/>
    <w:tmpl w:val="7BA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43E61"/>
    <w:multiLevelType w:val="multilevel"/>
    <w:tmpl w:val="B4A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020D6F"/>
    <w:multiLevelType w:val="hybridMultilevel"/>
    <w:tmpl w:val="07E67072"/>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7" w15:restartNumberingAfterBreak="0">
    <w:nsid w:val="732C2E4D"/>
    <w:multiLevelType w:val="multilevel"/>
    <w:tmpl w:val="ED2C2E7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8" w15:restartNumberingAfterBreak="0">
    <w:nsid w:val="735009A3"/>
    <w:multiLevelType w:val="multilevel"/>
    <w:tmpl w:val="B0A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F713AE"/>
    <w:multiLevelType w:val="multilevel"/>
    <w:tmpl w:val="5C7A143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74E25161"/>
    <w:multiLevelType w:val="multilevel"/>
    <w:tmpl w:val="734E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537291"/>
    <w:multiLevelType w:val="multilevel"/>
    <w:tmpl w:val="DC789B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78E528F9"/>
    <w:multiLevelType w:val="multilevel"/>
    <w:tmpl w:val="017A1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A270123"/>
    <w:multiLevelType w:val="multilevel"/>
    <w:tmpl w:val="8E443C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4" w15:restartNumberingAfterBreak="0">
    <w:nsid w:val="7A491869"/>
    <w:multiLevelType w:val="hybridMultilevel"/>
    <w:tmpl w:val="454E3B2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5" w15:restartNumberingAfterBreak="0">
    <w:nsid w:val="7A957FBB"/>
    <w:multiLevelType w:val="multilevel"/>
    <w:tmpl w:val="154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ABB1CD7"/>
    <w:multiLevelType w:val="multilevel"/>
    <w:tmpl w:val="CF044628"/>
    <w:lvl w:ilvl="0">
      <w:start w:val="1"/>
      <w:numFmt w:val="bullet"/>
      <w:lvlText w:val=""/>
      <w:lvlJc w:val="left"/>
      <w:pPr>
        <w:ind w:left="660" w:hanging="660"/>
      </w:pPr>
      <w:rPr>
        <w:rFonts w:ascii="Symbol" w:hAnsi="Symbol"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7B832F00"/>
    <w:multiLevelType w:val="multilevel"/>
    <w:tmpl w:val="B9C42F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7C547E46"/>
    <w:multiLevelType w:val="multilevel"/>
    <w:tmpl w:val="00E8160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7CEF3D2D"/>
    <w:multiLevelType w:val="multilevel"/>
    <w:tmpl w:val="AF9207A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0" w15:restartNumberingAfterBreak="0">
    <w:nsid w:val="7CF75171"/>
    <w:multiLevelType w:val="multilevel"/>
    <w:tmpl w:val="4EB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700103"/>
    <w:multiLevelType w:val="multilevel"/>
    <w:tmpl w:val="209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CE7834"/>
    <w:multiLevelType w:val="multilevel"/>
    <w:tmpl w:val="48A6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EA2B02"/>
    <w:multiLevelType w:val="multilevel"/>
    <w:tmpl w:val="572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566A4E"/>
    <w:multiLevelType w:val="multilevel"/>
    <w:tmpl w:val="F99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C57C39"/>
    <w:multiLevelType w:val="multilevel"/>
    <w:tmpl w:val="C6067D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28699964">
    <w:abstractNumId w:val="22"/>
  </w:num>
  <w:num w:numId="2" w16cid:durableId="400687218">
    <w:abstractNumId w:val="21"/>
  </w:num>
  <w:num w:numId="3" w16cid:durableId="2076125302">
    <w:abstractNumId w:val="79"/>
  </w:num>
  <w:num w:numId="4" w16cid:durableId="1402022905">
    <w:abstractNumId w:val="11"/>
  </w:num>
  <w:num w:numId="5" w16cid:durableId="89787405">
    <w:abstractNumId w:val="30"/>
  </w:num>
  <w:num w:numId="6" w16cid:durableId="1429157628">
    <w:abstractNumId w:val="2"/>
  </w:num>
  <w:num w:numId="7" w16cid:durableId="876359865">
    <w:abstractNumId w:val="54"/>
  </w:num>
  <w:num w:numId="8" w16cid:durableId="1155954684">
    <w:abstractNumId w:val="82"/>
  </w:num>
  <w:num w:numId="9" w16cid:durableId="808091293">
    <w:abstractNumId w:val="95"/>
  </w:num>
  <w:num w:numId="10" w16cid:durableId="1046567460">
    <w:abstractNumId w:val="48"/>
  </w:num>
  <w:num w:numId="11" w16cid:durableId="473523687">
    <w:abstractNumId w:val="66"/>
  </w:num>
  <w:num w:numId="12" w16cid:durableId="886450831">
    <w:abstractNumId w:val="27"/>
  </w:num>
  <w:num w:numId="13" w16cid:durableId="169568797">
    <w:abstractNumId w:val="65"/>
  </w:num>
  <w:num w:numId="14" w16cid:durableId="386075382">
    <w:abstractNumId w:val="26"/>
  </w:num>
  <w:num w:numId="15" w16cid:durableId="1307205934">
    <w:abstractNumId w:val="99"/>
  </w:num>
  <w:num w:numId="16" w16cid:durableId="1542863922">
    <w:abstractNumId w:val="56"/>
  </w:num>
  <w:num w:numId="17" w16cid:durableId="1888837712">
    <w:abstractNumId w:val="39"/>
  </w:num>
  <w:num w:numId="18" w16cid:durableId="289826613">
    <w:abstractNumId w:val="7"/>
  </w:num>
  <w:num w:numId="19" w16cid:durableId="1445223051">
    <w:abstractNumId w:val="88"/>
  </w:num>
  <w:num w:numId="20" w16cid:durableId="1530101650">
    <w:abstractNumId w:val="59"/>
  </w:num>
  <w:num w:numId="21" w16cid:durableId="768814451">
    <w:abstractNumId w:val="29"/>
  </w:num>
  <w:num w:numId="22" w16cid:durableId="391276393">
    <w:abstractNumId w:val="71"/>
  </w:num>
  <w:num w:numId="23" w16cid:durableId="1015620603">
    <w:abstractNumId w:val="57"/>
  </w:num>
  <w:num w:numId="24" w16cid:durableId="553779292">
    <w:abstractNumId w:val="36"/>
  </w:num>
  <w:num w:numId="25" w16cid:durableId="720832405">
    <w:abstractNumId w:val="100"/>
  </w:num>
  <w:num w:numId="26" w16cid:durableId="1053583341">
    <w:abstractNumId w:val="102"/>
  </w:num>
  <w:num w:numId="27" w16cid:durableId="1416977333">
    <w:abstractNumId w:val="42"/>
  </w:num>
  <w:num w:numId="28" w16cid:durableId="852381210">
    <w:abstractNumId w:val="5"/>
  </w:num>
  <w:num w:numId="29" w16cid:durableId="1464154813">
    <w:abstractNumId w:val="40"/>
  </w:num>
  <w:num w:numId="30" w16cid:durableId="955720923">
    <w:abstractNumId w:val="81"/>
  </w:num>
  <w:num w:numId="31" w16cid:durableId="1447235494">
    <w:abstractNumId w:val="23"/>
  </w:num>
  <w:num w:numId="32" w16cid:durableId="1846091245">
    <w:abstractNumId w:val="17"/>
  </w:num>
  <w:num w:numId="33" w16cid:durableId="1643346914">
    <w:abstractNumId w:val="35"/>
  </w:num>
  <w:num w:numId="34" w16cid:durableId="1258903164">
    <w:abstractNumId w:val="75"/>
  </w:num>
  <w:num w:numId="35" w16cid:durableId="1093159743">
    <w:abstractNumId w:val="33"/>
  </w:num>
  <w:num w:numId="36" w16cid:durableId="1089696635">
    <w:abstractNumId w:val="76"/>
  </w:num>
  <w:num w:numId="37" w16cid:durableId="184100490">
    <w:abstractNumId w:val="97"/>
  </w:num>
  <w:num w:numId="38" w16cid:durableId="1373113393">
    <w:abstractNumId w:val="31"/>
  </w:num>
  <w:num w:numId="39" w16cid:durableId="623510388">
    <w:abstractNumId w:val="38"/>
  </w:num>
  <w:num w:numId="40" w16cid:durableId="147675534">
    <w:abstractNumId w:val="19"/>
  </w:num>
  <w:num w:numId="41" w16cid:durableId="1863199432">
    <w:abstractNumId w:val="89"/>
  </w:num>
  <w:num w:numId="42" w16cid:durableId="1696535832">
    <w:abstractNumId w:val="86"/>
  </w:num>
  <w:num w:numId="43" w16cid:durableId="1258173214">
    <w:abstractNumId w:val="53"/>
  </w:num>
  <w:num w:numId="44" w16cid:durableId="1968661366">
    <w:abstractNumId w:val="78"/>
  </w:num>
  <w:num w:numId="45" w16cid:durableId="598568696">
    <w:abstractNumId w:val="101"/>
  </w:num>
  <w:num w:numId="46" w16cid:durableId="583998168">
    <w:abstractNumId w:val="96"/>
  </w:num>
  <w:num w:numId="47" w16cid:durableId="1887837099">
    <w:abstractNumId w:val="90"/>
  </w:num>
  <w:num w:numId="48" w16cid:durableId="1831866562">
    <w:abstractNumId w:val="28"/>
  </w:num>
  <w:num w:numId="49" w16cid:durableId="573274201">
    <w:abstractNumId w:val="58"/>
  </w:num>
  <w:num w:numId="50" w16cid:durableId="1848709523">
    <w:abstractNumId w:val="73"/>
  </w:num>
  <w:num w:numId="51" w16cid:durableId="622929180">
    <w:abstractNumId w:val="60"/>
  </w:num>
  <w:num w:numId="52" w16cid:durableId="1398745549">
    <w:abstractNumId w:val="18"/>
  </w:num>
  <w:num w:numId="53" w16cid:durableId="648248149">
    <w:abstractNumId w:val="1"/>
  </w:num>
  <w:num w:numId="54" w16cid:durableId="1609117969">
    <w:abstractNumId w:val="47"/>
  </w:num>
  <w:num w:numId="55" w16cid:durableId="2051686295">
    <w:abstractNumId w:val="34"/>
  </w:num>
  <w:num w:numId="56" w16cid:durableId="508106462">
    <w:abstractNumId w:val="43"/>
  </w:num>
  <w:num w:numId="57" w16cid:durableId="1384478524">
    <w:abstractNumId w:val="91"/>
  </w:num>
  <w:num w:numId="58" w16cid:durableId="386926457">
    <w:abstractNumId w:val="8"/>
  </w:num>
  <w:num w:numId="59" w16cid:durableId="831217715">
    <w:abstractNumId w:val="4"/>
  </w:num>
  <w:num w:numId="60" w16cid:durableId="1328511634">
    <w:abstractNumId w:val="61"/>
  </w:num>
  <w:num w:numId="61" w16cid:durableId="731193748">
    <w:abstractNumId w:val="13"/>
  </w:num>
  <w:num w:numId="62" w16cid:durableId="1669944852">
    <w:abstractNumId w:val="77"/>
  </w:num>
  <w:num w:numId="63" w16cid:durableId="1551964280">
    <w:abstractNumId w:val="104"/>
  </w:num>
  <w:num w:numId="64" w16cid:durableId="88356657">
    <w:abstractNumId w:val="92"/>
  </w:num>
  <w:num w:numId="65" w16cid:durableId="1673143188">
    <w:abstractNumId w:val="12"/>
  </w:num>
  <w:num w:numId="66" w16cid:durableId="526719367">
    <w:abstractNumId w:val="94"/>
  </w:num>
  <w:num w:numId="67" w16cid:durableId="1135411600">
    <w:abstractNumId w:val="16"/>
  </w:num>
  <w:num w:numId="68" w16cid:durableId="1852522255">
    <w:abstractNumId w:val="62"/>
  </w:num>
  <w:num w:numId="69" w16cid:durableId="2033651408">
    <w:abstractNumId w:val="68"/>
  </w:num>
  <w:num w:numId="70" w16cid:durableId="58990655">
    <w:abstractNumId w:val="37"/>
  </w:num>
  <w:num w:numId="71" w16cid:durableId="1729067782">
    <w:abstractNumId w:val="41"/>
  </w:num>
  <w:num w:numId="72" w16cid:durableId="152335801">
    <w:abstractNumId w:val="98"/>
  </w:num>
  <w:num w:numId="73" w16cid:durableId="1218081110">
    <w:abstractNumId w:val="55"/>
  </w:num>
  <w:num w:numId="74" w16cid:durableId="1889413159">
    <w:abstractNumId w:val="67"/>
  </w:num>
  <w:num w:numId="75" w16cid:durableId="1402563120">
    <w:abstractNumId w:val="15"/>
  </w:num>
  <w:num w:numId="76" w16cid:durableId="851602551">
    <w:abstractNumId w:val="105"/>
  </w:num>
  <w:num w:numId="77" w16cid:durableId="413891934">
    <w:abstractNumId w:val="70"/>
  </w:num>
  <w:num w:numId="78" w16cid:durableId="1506171680">
    <w:abstractNumId w:val="20"/>
  </w:num>
  <w:num w:numId="79" w16cid:durableId="337656630">
    <w:abstractNumId w:val="24"/>
  </w:num>
  <w:num w:numId="80" w16cid:durableId="1333266088">
    <w:abstractNumId w:val="46"/>
  </w:num>
  <w:num w:numId="81" w16cid:durableId="834103610">
    <w:abstractNumId w:val="3"/>
  </w:num>
  <w:num w:numId="82" w16cid:durableId="566381519">
    <w:abstractNumId w:val="14"/>
  </w:num>
  <w:num w:numId="83" w16cid:durableId="1378774526">
    <w:abstractNumId w:val="0"/>
  </w:num>
  <w:num w:numId="84" w16cid:durableId="376901096">
    <w:abstractNumId w:val="25"/>
  </w:num>
  <w:num w:numId="85" w16cid:durableId="1353148981">
    <w:abstractNumId w:val="49"/>
  </w:num>
  <w:num w:numId="86" w16cid:durableId="578557555">
    <w:abstractNumId w:val="72"/>
  </w:num>
  <w:num w:numId="87" w16cid:durableId="1844394593">
    <w:abstractNumId w:val="52"/>
  </w:num>
  <w:num w:numId="88" w16cid:durableId="32577257">
    <w:abstractNumId w:val="74"/>
  </w:num>
  <w:num w:numId="89" w16cid:durableId="68508472">
    <w:abstractNumId w:val="10"/>
  </w:num>
  <w:num w:numId="90" w16cid:durableId="1559853757">
    <w:abstractNumId w:val="32"/>
  </w:num>
  <w:num w:numId="91" w16cid:durableId="1075931693">
    <w:abstractNumId w:val="80"/>
  </w:num>
  <w:num w:numId="92" w16cid:durableId="1868984674">
    <w:abstractNumId w:val="87"/>
  </w:num>
  <w:num w:numId="93" w16cid:durableId="6912958">
    <w:abstractNumId w:val="93"/>
  </w:num>
  <w:num w:numId="94" w16cid:durableId="1899241329">
    <w:abstractNumId w:val="6"/>
  </w:num>
  <w:num w:numId="95" w16cid:durableId="1068263209">
    <w:abstractNumId w:val="69"/>
  </w:num>
  <w:num w:numId="96" w16cid:durableId="489751758">
    <w:abstractNumId w:val="64"/>
  </w:num>
  <w:num w:numId="97" w16cid:durableId="319507419">
    <w:abstractNumId w:val="103"/>
  </w:num>
  <w:num w:numId="98" w16cid:durableId="639381755">
    <w:abstractNumId w:val="85"/>
  </w:num>
  <w:num w:numId="99" w16cid:durableId="2033220173">
    <w:abstractNumId w:val="44"/>
  </w:num>
  <w:num w:numId="100" w16cid:durableId="1314599944">
    <w:abstractNumId w:val="84"/>
  </w:num>
  <w:num w:numId="101" w16cid:durableId="1164008177">
    <w:abstractNumId w:val="9"/>
  </w:num>
  <w:num w:numId="102" w16cid:durableId="1602756653">
    <w:abstractNumId w:val="51"/>
  </w:num>
  <w:num w:numId="103" w16cid:durableId="391467587">
    <w:abstractNumId w:val="83"/>
  </w:num>
  <w:num w:numId="104" w16cid:durableId="644893779">
    <w:abstractNumId w:val="50"/>
  </w:num>
  <w:num w:numId="105" w16cid:durableId="702249977">
    <w:abstractNumId w:val="63"/>
  </w:num>
  <w:num w:numId="106" w16cid:durableId="94473128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250"/>
    <w:rsid w:val="00002063"/>
    <w:rsid w:val="00007149"/>
    <w:rsid w:val="000120FE"/>
    <w:rsid w:val="00014EC8"/>
    <w:rsid w:val="0002039D"/>
    <w:rsid w:val="0002525B"/>
    <w:rsid w:val="000255B7"/>
    <w:rsid w:val="00026FBE"/>
    <w:rsid w:val="0005472A"/>
    <w:rsid w:val="00054BBD"/>
    <w:rsid w:val="00075ECB"/>
    <w:rsid w:val="0007640F"/>
    <w:rsid w:val="0008172D"/>
    <w:rsid w:val="000907A9"/>
    <w:rsid w:val="00094250"/>
    <w:rsid w:val="000B0547"/>
    <w:rsid w:val="000B0FBC"/>
    <w:rsid w:val="000B24E6"/>
    <w:rsid w:val="000B366B"/>
    <w:rsid w:val="000C2330"/>
    <w:rsid w:val="000D7AA9"/>
    <w:rsid w:val="000D7B37"/>
    <w:rsid w:val="000F1E56"/>
    <w:rsid w:val="000F50A0"/>
    <w:rsid w:val="000F7FAA"/>
    <w:rsid w:val="00105A5A"/>
    <w:rsid w:val="001079D2"/>
    <w:rsid w:val="00124769"/>
    <w:rsid w:val="0014246F"/>
    <w:rsid w:val="001426C8"/>
    <w:rsid w:val="00164619"/>
    <w:rsid w:val="001662E6"/>
    <w:rsid w:val="00171FC0"/>
    <w:rsid w:val="00176D00"/>
    <w:rsid w:val="001822FB"/>
    <w:rsid w:val="0018441E"/>
    <w:rsid w:val="001A7332"/>
    <w:rsid w:val="001B603E"/>
    <w:rsid w:val="001F5A34"/>
    <w:rsid w:val="00210BB3"/>
    <w:rsid w:val="00233E3B"/>
    <w:rsid w:val="00255F4D"/>
    <w:rsid w:val="00285E7E"/>
    <w:rsid w:val="0029183F"/>
    <w:rsid w:val="0029457C"/>
    <w:rsid w:val="002D7831"/>
    <w:rsid w:val="002E3817"/>
    <w:rsid w:val="002F41E6"/>
    <w:rsid w:val="002F5258"/>
    <w:rsid w:val="0032165A"/>
    <w:rsid w:val="00332005"/>
    <w:rsid w:val="00337832"/>
    <w:rsid w:val="0035465F"/>
    <w:rsid w:val="0035738E"/>
    <w:rsid w:val="00372163"/>
    <w:rsid w:val="003830F4"/>
    <w:rsid w:val="00392C3F"/>
    <w:rsid w:val="003A0555"/>
    <w:rsid w:val="003B26F6"/>
    <w:rsid w:val="003C3BAD"/>
    <w:rsid w:val="003D41C9"/>
    <w:rsid w:val="003E77E3"/>
    <w:rsid w:val="003F01E3"/>
    <w:rsid w:val="00400A28"/>
    <w:rsid w:val="00404ECE"/>
    <w:rsid w:val="00411486"/>
    <w:rsid w:val="0041303A"/>
    <w:rsid w:val="0041432D"/>
    <w:rsid w:val="00416557"/>
    <w:rsid w:val="004214A9"/>
    <w:rsid w:val="004255CA"/>
    <w:rsid w:val="0043002F"/>
    <w:rsid w:val="00443449"/>
    <w:rsid w:val="0045719A"/>
    <w:rsid w:val="004572C8"/>
    <w:rsid w:val="00467324"/>
    <w:rsid w:val="00473DD2"/>
    <w:rsid w:val="00474C19"/>
    <w:rsid w:val="0047794D"/>
    <w:rsid w:val="00490086"/>
    <w:rsid w:val="004932B3"/>
    <w:rsid w:val="00497056"/>
    <w:rsid w:val="004E19C4"/>
    <w:rsid w:val="004E2457"/>
    <w:rsid w:val="004F02A9"/>
    <w:rsid w:val="004F4193"/>
    <w:rsid w:val="004F4B4F"/>
    <w:rsid w:val="00502F08"/>
    <w:rsid w:val="00506BDC"/>
    <w:rsid w:val="0051323D"/>
    <w:rsid w:val="00524990"/>
    <w:rsid w:val="005611B3"/>
    <w:rsid w:val="00576DA2"/>
    <w:rsid w:val="00577DF1"/>
    <w:rsid w:val="005B4046"/>
    <w:rsid w:val="005B76AD"/>
    <w:rsid w:val="005C2B8A"/>
    <w:rsid w:val="005C63C3"/>
    <w:rsid w:val="005D5A6A"/>
    <w:rsid w:val="005D615B"/>
    <w:rsid w:val="005F359C"/>
    <w:rsid w:val="00616DEF"/>
    <w:rsid w:val="00640009"/>
    <w:rsid w:val="00644B59"/>
    <w:rsid w:val="0065495F"/>
    <w:rsid w:val="00656B65"/>
    <w:rsid w:val="00676538"/>
    <w:rsid w:val="0069185A"/>
    <w:rsid w:val="00692D50"/>
    <w:rsid w:val="006B3A94"/>
    <w:rsid w:val="006D4207"/>
    <w:rsid w:val="007051A1"/>
    <w:rsid w:val="0071403B"/>
    <w:rsid w:val="007205C6"/>
    <w:rsid w:val="0073084A"/>
    <w:rsid w:val="00750CB0"/>
    <w:rsid w:val="0075361C"/>
    <w:rsid w:val="0075481E"/>
    <w:rsid w:val="0075704E"/>
    <w:rsid w:val="00792663"/>
    <w:rsid w:val="007A0F8E"/>
    <w:rsid w:val="007A6AFD"/>
    <w:rsid w:val="007B56B8"/>
    <w:rsid w:val="007C0693"/>
    <w:rsid w:val="007C09F9"/>
    <w:rsid w:val="007D7A4E"/>
    <w:rsid w:val="007F121E"/>
    <w:rsid w:val="0081324E"/>
    <w:rsid w:val="008148B9"/>
    <w:rsid w:val="0082668A"/>
    <w:rsid w:val="008367B5"/>
    <w:rsid w:val="00837EF9"/>
    <w:rsid w:val="0084148C"/>
    <w:rsid w:val="0085258E"/>
    <w:rsid w:val="008637CA"/>
    <w:rsid w:val="00870879"/>
    <w:rsid w:val="00877569"/>
    <w:rsid w:val="00885C00"/>
    <w:rsid w:val="008A18BC"/>
    <w:rsid w:val="008E4981"/>
    <w:rsid w:val="008F33E0"/>
    <w:rsid w:val="00902D0D"/>
    <w:rsid w:val="00907B80"/>
    <w:rsid w:val="00934305"/>
    <w:rsid w:val="00951EC1"/>
    <w:rsid w:val="00954878"/>
    <w:rsid w:val="009549A5"/>
    <w:rsid w:val="00975CBF"/>
    <w:rsid w:val="009841A1"/>
    <w:rsid w:val="009A279C"/>
    <w:rsid w:val="009A693D"/>
    <w:rsid w:val="009B1B9A"/>
    <w:rsid w:val="009B376D"/>
    <w:rsid w:val="009D63AD"/>
    <w:rsid w:val="009E538A"/>
    <w:rsid w:val="00A009DC"/>
    <w:rsid w:val="00A26957"/>
    <w:rsid w:val="00A30036"/>
    <w:rsid w:val="00A40194"/>
    <w:rsid w:val="00A5079C"/>
    <w:rsid w:val="00A56056"/>
    <w:rsid w:val="00A779F0"/>
    <w:rsid w:val="00AA2E1A"/>
    <w:rsid w:val="00AA6CF0"/>
    <w:rsid w:val="00AB3905"/>
    <w:rsid w:val="00AC1DB7"/>
    <w:rsid w:val="00AC62B2"/>
    <w:rsid w:val="00AE1613"/>
    <w:rsid w:val="00AE3E32"/>
    <w:rsid w:val="00AE4B20"/>
    <w:rsid w:val="00AF04D5"/>
    <w:rsid w:val="00B00CF8"/>
    <w:rsid w:val="00B24B8D"/>
    <w:rsid w:val="00B318AC"/>
    <w:rsid w:val="00B35697"/>
    <w:rsid w:val="00B361E7"/>
    <w:rsid w:val="00B36A77"/>
    <w:rsid w:val="00B43850"/>
    <w:rsid w:val="00B47E8D"/>
    <w:rsid w:val="00B70CCF"/>
    <w:rsid w:val="00B77C48"/>
    <w:rsid w:val="00B81F07"/>
    <w:rsid w:val="00B94B8C"/>
    <w:rsid w:val="00BA676D"/>
    <w:rsid w:val="00BB10C1"/>
    <w:rsid w:val="00C115FB"/>
    <w:rsid w:val="00C16160"/>
    <w:rsid w:val="00C20263"/>
    <w:rsid w:val="00C30DA0"/>
    <w:rsid w:val="00C31F3F"/>
    <w:rsid w:val="00C350D6"/>
    <w:rsid w:val="00C43B04"/>
    <w:rsid w:val="00C46BCB"/>
    <w:rsid w:val="00C47E4B"/>
    <w:rsid w:val="00C72610"/>
    <w:rsid w:val="00C747EE"/>
    <w:rsid w:val="00CC3216"/>
    <w:rsid w:val="00CD033A"/>
    <w:rsid w:val="00CF4BAE"/>
    <w:rsid w:val="00CF6F6E"/>
    <w:rsid w:val="00D03F65"/>
    <w:rsid w:val="00D21636"/>
    <w:rsid w:val="00D34AA8"/>
    <w:rsid w:val="00D45308"/>
    <w:rsid w:val="00D51C89"/>
    <w:rsid w:val="00D62623"/>
    <w:rsid w:val="00D731E8"/>
    <w:rsid w:val="00D828EF"/>
    <w:rsid w:val="00D82B08"/>
    <w:rsid w:val="00DA2443"/>
    <w:rsid w:val="00DA43ED"/>
    <w:rsid w:val="00DB0B74"/>
    <w:rsid w:val="00DB455B"/>
    <w:rsid w:val="00DE01A3"/>
    <w:rsid w:val="00E0003A"/>
    <w:rsid w:val="00E2483F"/>
    <w:rsid w:val="00E45CB3"/>
    <w:rsid w:val="00E641F5"/>
    <w:rsid w:val="00E85B88"/>
    <w:rsid w:val="00E85D03"/>
    <w:rsid w:val="00EB11F0"/>
    <w:rsid w:val="00EE7C70"/>
    <w:rsid w:val="00EF13B0"/>
    <w:rsid w:val="00EF7046"/>
    <w:rsid w:val="00F20652"/>
    <w:rsid w:val="00F41F69"/>
    <w:rsid w:val="00F56069"/>
    <w:rsid w:val="00F7380A"/>
    <w:rsid w:val="00F77612"/>
    <w:rsid w:val="00F77F55"/>
    <w:rsid w:val="00FB6BD9"/>
    <w:rsid w:val="00FE606F"/>
    <w:rsid w:val="00FF650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B1E8D"/>
  <w15:docId w15:val="{230A9F59-C00D-3A4D-9729-085A2122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EC" w:eastAsia="es-MX"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3AD"/>
    <w:pPr>
      <w:spacing w:before="120" w:after="120" w:line="480" w:lineRule="auto"/>
      <w:ind w:firstLine="720"/>
      <w:jc w:val="both"/>
    </w:pPr>
    <w:rPr>
      <w:rFonts w:ascii="Times New Roman" w:hAnsi="Times New Roman"/>
      <w:sz w:val="22"/>
    </w:rPr>
  </w:style>
  <w:style w:type="paragraph" w:styleId="Ttulo1">
    <w:name w:val="heading 1"/>
    <w:basedOn w:val="Normal"/>
    <w:next w:val="Normal"/>
    <w:link w:val="Ttulo1Car"/>
    <w:uiPriority w:val="9"/>
    <w:qFormat/>
    <w:rsid w:val="00C43B04"/>
    <w:pPr>
      <w:keepNext/>
      <w:keepLines/>
      <w:spacing w:after="0" w:line="360" w:lineRule="auto"/>
      <w:ind w:firstLine="0"/>
      <w:outlineLvl w:val="0"/>
    </w:pPr>
    <w:rPr>
      <w:rFonts w:eastAsia="Arial" w:cs="Arial"/>
      <w:b/>
    </w:rPr>
  </w:style>
  <w:style w:type="paragraph" w:styleId="Ttulo2">
    <w:name w:val="heading 2"/>
    <w:basedOn w:val="Normal"/>
    <w:next w:val="Normal"/>
    <w:link w:val="Ttulo2Car"/>
    <w:uiPriority w:val="9"/>
    <w:unhideWhenUsed/>
    <w:qFormat/>
    <w:rsid w:val="004F4193"/>
    <w:pPr>
      <w:keepNext/>
      <w:keepLines/>
      <w:spacing w:after="0" w:line="360" w:lineRule="auto"/>
      <w:ind w:firstLine="0"/>
      <w:outlineLvl w:val="1"/>
    </w:pPr>
    <w:rPr>
      <w:rFonts w:eastAsia="Arial" w:cs="Arial"/>
      <w:b/>
      <w:caps/>
    </w:rPr>
  </w:style>
  <w:style w:type="paragraph" w:styleId="Ttulo3">
    <w:name w:val="heading 3"/>
    <w:basedOn w:val="Normal"/>
    <w:next w:val="Normal"/>
    <w:link w:val="Ttulo3Car"/>
    <w:uiPriority w:val="9"/>
    <w:unhideWhenUsed/>
    <w:qFormat/>
    <w:rsid w:val="00054BBD"/>
    <w:pPr>
      <w:keepNext/>
      <w:keepLines/>
      <w:ind w:firstLine="0"/>
      <w:outlineLvl w:val="2"/>
    </w:pPr>
    <w:rPr>
      <w:b/>
      <w:szCs w:val="28"/>
    </w:rPr>
  </w:style>
  <w:style w:type="paragraph" w:styleId="Ttulo4">
    <w:name w:val="heading 4"/>
    <w:basedOn w:val="Normal"/>
    <w:next w:val="Normal"/>
    <w:uiPriority w:val="9"/>
    <w:unhideWhenUsed/>
    <w:qFormat/>
    <w:rsid w:val="00A56056"/>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9121D00"/>
    <w:pPr>
      <w:ind w:left="720"/>
      <w:contextualSpacing/>
    </w:pPr>
  </w:style>
  <w:style w:type="character" w:styleId="Hipervnculo">
    <w:name w:val="Hyperlink"/>
    <w:basedOn w:val="Fuentedeprrafopredeter"/>
    <w:uiPriority w:val="99"/>
    <w:unhideWhenUsed/>
    <w:rsid w:val="00DC1C6D"/>
    <w:rPr>
      <w:color w:val="467886" w:themeColor="hyperlink"/>
      <w:u w:val="single"/>
    </w:rPr>
  </w:style>
  <w:style w:type="character" w:styleId="Mencinsinresolver">
    <w:name w:val="Unresolved Mention"/>
    <w:basedOn w:val="Fuentedeprrafopredeter"/>
    <w:uiPriority w:val="99"/>
    <w:semiHidden/>
    <w:unhideWhenUsed/>
    <w:rsid w:val="00DC1C6D"/>
    <w:rPr>
      <w:color w:val="605E5C"/>
      <w:shd w:val="clear" w:color="auto" w:fill="E1DFDD"/>
    </w:rPr>
  </w:style>
  <w:style w:type="paragraph" w:styleId="TtuloTDC">
    <w:name w:val="TOC Heading"/>
    <w:next w:val="Normal"/>
    <w:uiPriority w:val="39"/>
    <w:unhideWhenUsed/>
    <w:qFormat/>
    <w:rsid w:val="003C6C5A"/>
    <w:pPr>
      <w:spacing w:before="240" w:line="259" w:lineRule="auto"/>
    </w:pPr>
    <w:rPr>
      <w:rFonts w:asciiTheme="majorHAnsi" w:eastAsiaTheme="majorEastAsia" w:hAnsiTheme="majorHAnsi" w:cstheme="majorBidi"/>
      <w:color w:val="0F4761" w:themeColor="accent1" w:themeShade="BF"/>
      <w:sz w:val="32"/>
      <w:szCs w:val="32"/>
    </w:rPr>
  </w:style>
  <w:style w:type="paragraph" w:styleId="TDC2">
    <w:name w:val="toc 2"/>
    <w:basedOn w:val="Normal"/>
    <w:next w:val="Normal"/>
    <w:autoRedefine/>
    <w:uiPriority w:val="39"/>
    <w:unhideWhenUsed/>
    <w:rsid w:val="003C6C5A"/>
    <w:pPr>
      <w:spacing w:after="100" w:line="259" w:lineRule="auto"/>
      <w:ind w:left="220"/>
    </w:pPr>
    <w:rPr>
      <w:rFonts w:asciiTheme="minorHAnsi" w:eastAsiaTheme="minorEastAsia" w:hAnsiTheme="minorHAnsi" w:cs="Times New Roman"/>
      <w:szCs w:val="22"/>
    </w:rPr>
  </w:style>
  <w:style w:type="paragraph" w:styleId="TDC1">
    <w:name w:val="toc 1"/>
    <w:basedOn w:val="Normal"/>
    <w:next w:val="Normal"/>
    <w:autoRedefine/>
    <w:uiPriority w:val="39"/>
    <w:unhideWhenUsed/>
    <w:rsid w:val="003C6C5A"/>
    <w:pPr>
      <w:spacing w:after="100" w:line="259" w:lineRule="auto"/>
    </w:pPr>
    <w:rPr>
      <w:rFonts w:asciiTheme="minorHAnsi" w:eastAsiaTheme="minorEastAsia" w:hAnsiTheme="minorHAnsi" w:cs="Times New Roman"/>
      <w:szCs w:val="22"/>
    </w:rPr>
  </w:style>
  <w:style w:type="paragraph" w:styleId="TDC3">
    <w:name w:val="toc 3"/>
    <w:basedOn w:val="Normal"/>
    <w:next w:val="Normal"/>
    <w:autoRedefine/>
    <w:uiPriority w:val="39"/>
    <w:unhideWhenUsed/>
    <w:rsid w:val="003C6C5A"/>
    <w:pPr>
      <w:spacing w:after="100" w:line="259" w:lineRule="auto"/>
      <w:ind w:left="440"/>
    </w:pPr>
    <w:rPr>
      <w:rFonts w:asciiTheme="minorHAnsi" w:eastAsiaTheme="minorEastAsia" w:hAnsiTheme="minorHAnsi" w:cs="Times New Roman"/>
      <w:szCs w:val="2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Refdecomentario">
    <w:name w:val="annotation reference"/>
    <w:basedOn w:val="Fuentedeprrafopredeter"/>
    <w:uiPriority w:val="99"/>
    <w:semiHidden/>
    <w:unhideWhenUsed/>
    <w:rsid w:val="00FB6BD9"/>
    <w:rPr>
      <w:sz w:val="16"/>
      <w:szCs w:val="16"/>
    </w:rPr>
  </w:style>
  <w:style w:type="paragraph" w:styleId="Textocomentario">
    <w:name w:val="annotation text"/>
    <w:basedOn w:val="Normal"/>
    <w:link w:val="TextocomentarioCar"/>
    <w:uiPriority w:val="99"/>
    <w:semiHidden/>
    <w:unhideWhenUsed/>
    <w:rsid w:val="00FB6BD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B6BD9"/>
    <w:rPr>
      <w:sz w:val="20"/>
      <w:szCs w:val="20"/>
    </w:rPr>
  </w:style>
  <w:style w:type="paragraph" w:styleId="Asuntodelcomentario">
    <w:name w:val="annotation subject"/>
    <w:basedOn w:val="Textocomentario"/>
    <w:next w:val="Textocomentario"/>
    <w:link w:val="AsuntodelcomentarioCar"/>
    <w:uiPriority w:val="99"/>
    <w:semiHidden/>
    <w:unhideWhenUsed/>
    <w:rsid w:val="00FB6BD9"/>
    <w:rPr>
      <w:b/>
      <w:bCs/>
    </w:rPr>
  </w:style>
  <w:style w:type="character" w:customStyle="1" w:styleId="AsuntodelcomentarioCar">
    <w:name w:val="Asunto del comentario Car"/>
    <w:basedOn w:val="TextocomentarioCar"/>
    <w:link w:val="Asuntodelcomentario"/>
    <w:uiPriority w:val="99"/>
    <w:semiHidden/>
    <w:rsid w:val="00FB6BD9"/>
    <w:rPr>
      <w:b/>
      <w:bCs/>
      <w:sz w:val="20"/>
      <w:szCs w:val="20"/>
    </w:rPr>
  </w:style>
  <w:style w:type="character" w:styleId="Textoennegrita">
    <w:name w:val="Strong"/>
    <w:basedOn w:val="Fuentedeprrafopredeter"/>
    <w:uiPriority w:val="22"/>
    <w:qFormat/>
    <w:rsid w:val="00AF04D5"/>
    <w:rPr>
      <w:b/>
      <w:bCs/>
    </w:rPr>
  </w:style>
  <w:style w:type="paragraph" w:styleId="Encabezado">
    <w:name w:val="header"/>
    <w:basedOn w:val="Normal"/>
    <w:link w:val="EncabezadoCar"/>
    <w:uiPriority w:val="99"/>
    <w:unhideWhenUsed/>
    <w:rsid w:val="003721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72163"/>
  </w:style>
  <w:style w:type="paragraph" w:styleId="Piedepgina">
    <w:name w:val="footer"/>
    <w:basedOn w:val="Normal"/>
    <w:link w:val="PiedepginaCar"/>
    <w:uiPriority w:val="99"/>
    <w:unhideWhenUsed/>
    <w:rsid w:val="003721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72163"/>
  </w:style>
  <w:style w:type="table" w:styleId="Tablanormal2">
    <w:name w:val="Plain Table 2"/>
    <w:basedOn w:val="Tablanormal"/>
    <w:uiPriority w:val="42"/>
    <w:rsid w:val="00B00C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alfinal">
    <w:name w:val="endnote text"/>
    <w:basedOn w:val="Normal"/>
    <w:link w:val="TextonotaalfinalCar"/>
    <w:uiPriority w:val="99"/>
    <w:semiHidden/>
    <w:unhideWhenUsed/>
    <w:rsid w:val="005F359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F359C"/>
    <w:rPr>
      <w:rFonts w:ascii="Arial" w:hAnsi="Arial"/>
      <w:sz w:val="20"/>
      <w:szCs w:val="20"/>
    </w:rPr>
  </w:style>
  <w:style w:type="character" w:styleId="Refdenotaalfinal">
    <w:name w:val="endnote reference"/>
    <w:basedOn w:val="Fuentedeprrafopredeter"/>
    <w:uiPriority w:val="99"/>
    <w:semiHidden/>
    <w:unhideWhenUsed/>
    <w:rsid w:val="005F359C"/>
    <w:rPr>
      <w:vertAlign w:val="superscript"/>
    </w:rPr>
  </w:style>
  <w:style w:type="character" w:customStyle="1" w:styleId="Ttulo1Car">
    <w:name w:val="Título 1 Car"/>
    <w:basedOn w:val="Fuentedeprrafopredeter"/>
    <w:link w:val="Ttulo1"/>
    <w:uiPriority w:val="9"/>
    <w:rsid w:val="00C43B04"/>
    <w:rPr>
      <w:rFonts w:ascii="Times New Roman" w:eastAsia="Arial" w:hAnsi="Times New Roman" w:cs="Arial"/>
      <w:b/>
      <w:sz w:val="22"/>
    </w:rPr>
  </w:style>
  <w:style w:type="character" w:customStyle="1" w:styleId="Ttulo2Car">
    <w:name w:val="Título 2 Car"/>
    <w:basedOn w:val="Fuentedeprrafopredeter"/>
    <w:link w:val="Ttulo2"/>
    <w:uiPriority w:val="9"/>
    <w:rsid w:val="004F4193"/>
    <w:rPr>
      <w:rFonts w:ascii="Times New Roman" w:eastAsia="Arial" w:hAnsi="Times New Roman" w:cs="Arial"/>
      <w:b/>
      <w:caps/>
      <w:sz w:val="22"/>
    </w:rPr>
  </w:style>
  <w:style w:type="character" w:customStyle="1" w:styleId="Ttulo3Car">
    <w:name w:val="Título 3 Car"/>
    <w:basedOn w:val="Fuentedeprrafopredeter"/>
    <w:link w:val="Ttulo3"/>
    <w:uiPriority w:val="9"/>
    <w:rsid w:val="00054BBD"/>
    <w:rPr>
      <w:rFonts w:ascii="Times New Roman" w:hAnsi="Times New Roman"/>
      <w:b/>
      <w:sz w:val="22"/>
      <w:szCs w:val="28"/>
    </w:rPr>
  </w:style>
  <w:style w:type="paragraph" w:styleId="NormalWeb">
    <w:name w:val="Normal (Web)"/>
    <w:basedOn w:val="Normal"/>
    <w:uiPriority w:val="99"/>
    <w:semiHidden/>
    <w:unhideWhenUsed/>
    <w:rsid w:val="0075481E"/>
    <w:rPr>
      <w:rFonts w:cs="Times New Roman"/>
      <w:sz w:val="24"/>
    </w:rPr>
  </w:style>
  <w:style w:type="paragraph" w:styleId="Bibliografa">
    <w:name w:val="Bibliography"/>
    <w:basedOn w:val="Normal"/>
    <w:next w:val="Normal"/>
    <w:uiPriority w:val="37"/>
    <w:unhideWhenUsed/>
    <w:rsid w:val="00054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424">
      <w:bodyDiv w:val="1"/>
      <w:marLeft w:val="0"/>
      <w:marRight w:val="0"/>
      <w:marTop w:val="0"/>
      <w:marBottom w:val="0"/>
      <w:divBdr>
        <w:top w:val="none" w:sz="0" w:space="0" w:color="auto"/>
        <w:left w:val="none" w:sz="0" w:space="0" w:color="auto"/>
        <w:bottom w:val="none" w:sz="0" w:space="0" w:color="auto"/>
        <w:right w:val="none" w:sz="0" w:space="0" w:color="auto"/>
      </w:divBdr>
    </w:div>
    <w:div w:id="5645222">
      <w:bodyDiv w:val="1"/>
      <w:marLeft w:val="0"/>
      <w:marRight w:val="0"/>
      <w:marTop w:val="0"/>
      <w:marBottom w:val="0"/>
      <w:divBdr>
        <w:top w:val="none" w:sz="0" w:space="0" w:color="auto"/>
        <w:left w:val="none" w:sz="0" w:space="0" w:color="auto"/>
        <w:bottom w:val="none" w:sz="0" w:space="0" w:color="auto"/>
        <w:right w:val="none" w:sz="0" w:space="0" w:color="auto"/>
      </w:divBdr>
    </w:div>
    <w:div w:id="9765548">
      <w:bodyDiv w:val="1"/>
      <w:marLeft w:val="0"/>
      <w:marRight w:val="0"/>
      <w:marTop w:val="0"/>
      <w:marBottom w:val="0"/>
      <w:divBdr>
        <w:top w:val="none" w:sz="0" w:space="0" w:color="auto"/>
        <w:left w:val="none" w:sz="0" w:space="0" w:color="auto"/>
        <w:bottom w:val="none" w:sz="0" w:space="0" w:color="auto"/>
        <w:right w:val="none" w:sz="0" w:space="0" w:color="auto"/>
      </w:divBdr>
    </w:div>
    <w:div w:id="18118969">
      <w:bodyDiv w:val="1"/>
      <w:marLeft w:val="0"/>
      <w:marRight w:val="0"/>
      <w:marTop w:val="0"/>
      <w:marBottom w:val="0"/>
      <w:divBdr>
        <w:top w:val="none" w:sz="0" w:space="0" w:color="auto"/>
        <w:left w:val="none" w:sz="0" w:space="0" w:color="auto"/>
        <w:bottom w:val="none" w:sz="0" w:space="0" w:color="auto"/>
        <w:right w:val="none" w:sz="0" w:space="0" w:color="auto"/>
      </w:divBdr>
    </w:div>
    <w:div w:id="24410962">
      <w:bodyDiv w:val="1"/>
      <w:marLeft w:val="0"/>
      <w:marRight w:val="0"/>
      <w:marTop w:val="0"/>
      <w:marBottom w:val="0"/>
      <w:divBdr>
        <w:top w:val="none" w:sz="0" w:space="0" w:color="auto"/>
        <w:left w:val="none" w:sz="0" w:space="0" w:color="auto"/>
        <w:bottom w:val="none" w:sz="0" w:space="0" w:color="auto"/>
        <w:right w:val="none" w:sz="0" w:space="0" w:color="auto"/>
      </w:divBdr>
    </w:div>
    <w:div w:id="29840563">
      <w:bodyDiv w:val="1"/>
      <w:marLeft w:val="0"/>
      <w:marRight w:val="0"/>
      <w:marTop w:val="0"/>
      <w:marBottom w:val="0"/>
      <w:divBdr>
        <w:top w:val="none" w:sz="0" w:space="0" w:color="auto"/>
        <w:left w:val="none" w:sz="0" w:space="0" w:color="auto"/>
        <w:bottom w:val="none" w:sz="0" w:space="0" w:color="auto"/>
        <w:right w:val="none" w:sz="0" w:space="0" w:color="auto"/>
      </w:divBdr>
    </w:div>
    <w:div w:id="43140712">
      <w:bodyDiv w:val="1"/>
      <w:marLeft w:val="0"/>
      <w:marRight w:val="0"/>
      <w:marTop w:val="0"/>
      <w:marBottom w:val="0"/>
      <w:divBdr>
        <w:top w:val="none" w:sz="0" w:space="0" w:color="auto"/>
        <w:left w:val="none" w:sz="0" w:space="0" w:color="auto"/>
        <w:bottom w:val="none" w:sz="0" w:space="0" w:color="auto"/>
        <w:right w:val="none" w:sz="0" w:space="0" w:color="auto"/>
      </w:divBdr>
    </w:div>
    <w:div w:id="43599850">
      <w:bodyDiv w:val="1"/>
      <w:marLeft w:val="0"/>
      <w:marRight w:val="0"/>
      <w:marTop w:val="0"/>
      <w:marBottom w:val="0"/>
      <w:divBdr>
        <w:top w:val="none" w:sz="0" w:space="0" w:color="auto"/>
        <w:left w:val="none" w:sz="0" w:space="0" w:color="auto"/>
        <w:bottom w:val="none" w:sz="0" w:space="0" w:color="auto"/>
        <w:right w:val="none" w:sz="0" w:space="0" w:color="auto"/>
      </w:divBdr>
    </w:div>
    <w:div w:id="48965188">
      <w:bodyDiv w:val="1"/>
      <w:marLeft w:val="0"/>
      <w:marRight w:val="0"/>
      <w:marTop w:val="0"/>
      <w:marBottom w:val="0"/>
      <w:divBdr>
        <w:top w:val="none" w:sz="0" w:space="0" w:color="auto"/>
        <w:left w:val="none" w:sz="0" w:space="0" w:color="auto"/>
        <w:bottom w:val="none" w:sz="0" w:space="0" w:color="auto"/>
        <w:right w:val="none" w:sz="0" w:space="0" w:color="auto"/>
      </w:divBdr>
    </w:div>
    <w:div w:id="54667341">
      <w:bodyDiv w:val="1"/>
      <w:marLeft w:val="0"/>
      <w:marRight w:val="0"/>
      <w:marTop w:val="0"/>
      <w:marBottom w:val="0"/>
      <w:divBdr>
        <w:top w:val="none" w:sz="0" w:space="0" w:color="auto"/>
        <w:left w:val="none" w:sz="0" w:space="0" w:color="auto"/>
        <w:bottom w:val="none" w:sz="0" w:space="0" w:color="auto"/>
        <w:right w:val="none" w:sz="0" w:space="0" w:color="auto"/>
      </w:divBdr>
    </w:div>
    <w:div w:id="57100156">
      <w:bodyDiv w:val="1"/>
      <w:marLeft w:val="0"/>
      <w:marRight w:val="0"/>
      <w:marTop w:val="0"/>
      <w:marBottom w:val="0"/>
      <w:divBdr>
        <w:top w:val="none" w:sz="0" w:space="0" w:color="auto"/>
        <w:left w:val="none" w:sz="0" w:space="0" w:color="auto"/>
        <w:bottom w:val="none" w:sz="0" w:space="0" w:color="auto"/>
        <w:right w:val="none" w:sz="0" w:space="0" w:color="auto"/>
      </w:divBdr>
    </w:div>
    <w:div w:id="62070302">
      <w:bodyDiv w:val="1"/>
      <w:marLeft w:val="0"/>
      <w:marRight w:val="0"/>
      <w:marTop w:val="0"/>
      <w:marBottom w:val="0"/>
      <w:divBdr>
        <w:top w:val="none" w:sz="0" w:space="0" w:color="auto"/>
        <w:left w:val="none" w:sz="0" w:space="0" w:color="auto"/>
        <w:bottom w:val="none" w:sz="0" w:space="0" w:color="auto"/>
        <w:right w:val="none" w:sz="0" w:space="0" w:color="auto"/>
      </w:divBdr>
    </w:div>
    <w:div w:id="69622986">
      <w:bodyDiv w:val="1"/>
      <w:marLeft w:val="0"/>
      <w:marRight w:val="0"/>
      <w:marTop w:val="0"/>
      <w:marBottom w:val="0"/>
      <w:divBdr>
        <w:top w:val="none" w:sz="0" w:space="0" w:color="auto"/>
        <w:left w:val="none" w:sz="0" w:space="0" w:color="auto"/>
        <w:bottom w:val="none" w:sz="0" w:space="0" w:color="auto"/>
        <w:right w:val="none" w:sz="0" w:space="0" w:color="auto"/>
      </w:divBdr>
    </w:div>
    <w:div w:id="79061456">
      <w:bodyDiv w:val="1"/>
      <w:marLeft w:val="0"/>
      <w:marRight w:val="0"/>
      <w:marTop w:val="0"/>
      <w:marBottom w:val="0"/>
      <w:divBdr>
        <w:top w:val="none" w:sz="0" w:space="0" w:color="auto"/>
        <w:left w:val="none" w:sz="0" w:space="0" w:color="auto"/>
        <w:bottom w:val="none" w:sz="0" w:space="0" w:color="auto"/>
        <w:right w:val="none" w:sz="0" w:space="0" w:color="auto"/>
      </w:divBdr>
    </w:div>
    <w:div w:id="89353476">
      <w:bodyDiv w:val="1"/>
      <w:marLeft w:val="0"/>
      <w:marRight w:val="0"/>
      <w:marTop w:val="0"/>
      <w:marBottom w:val="0"/>
      <w:divBdr>
        <w:top w:val="none" w:sz="0" w:space="0" w:color="auto"/>
        <w:left w:val="none" w:sz="0" w:space="0" w:color="auto"/>
        <w:bottom w:val="none" w:sz="0" w:space="0" w:color="auto"/>
        <w:right w:val="none" w:sz="0" w:space="0" w:color="auto"/>
      </w:divBdr>
    </w:div>
    <w:div w:id="97217437">
      <w:bodyDiv w:val="1"/>
      <w:marLeft w:val="0"/>
      <w:marRight w:val="0"/>
      <w:marTop w:val="0"/>
      <w:marBottom w:val="0"/>
      <w:divBdr>
        <w:top w:val="none" w:sz="0" w:space="0" w:color="auto"/>
        <w:left w:val="none" w:sz="0" w:space="0" w:color="auto"/>
        <w:bottom w:val="none" w:sz="0" w:space="0" w:color="auto"/>
        <w:right w:val="none" w:sz="0" w:space="0" w:color="auto"/>
      </w:divBdr>
    </w:div>
    <w:div w:id="101532595">
      <w:bodyDiv w:val="1"/>
      <w:marLeft w:val="0"/>
      <w:marRight w:val="0"/>
      <w:marTop w:val="0"/>
      <w:marBottom w:val="0"/>
      <w:divBdr>
        <w:top w:val="none" w:sz="0" w:space="0" w:color="auto"/>
        <w:left w:val="none" w:sz="0" w:space="0" w:color="auto"/>
        <w:bottom w:val="none" w:sz="0" w:space="0" w:color="auto"/>
        <w:right w:val="none" w:sz="0" w:space="0" w:color="auto"/>
      </w:divBdr>
    </w:div>
    <w:div w:id="112480381">
      <w:bodyDiv w:val="1"/>
      <w:marLeft w:val="0"/>
      <w:marRight w:val="0"/>
      <w:marTop w:val="0"/>
      <w:marBottom w:val="0"/>
      <w:divBdr>
        <w:top w:val="none" w:sz="0" w:space="0" w:color="auto"/>
        <w:left w:val="none" w:sz="0" w:space="0" w:color="auto"/>
        <w:bottom w:val="none" w:sz="0" w:space="0" w:color="auto"/>
        <w:right w:val="none" w:sz="0" w:space="0" w:color="auto"/>
      </w:divBdr>
    </w:div>
    <w:div w:id="113598781">
      <w:bodyDiv w:val="1"/>
      <w:marLeft w:val="0"/>
      <w:marRight w:val="0"/>
      <w:marTop w:val="0"/>
      <w:marBottom w:val="0"/>
      <w:divBdr>
        <w:top w:val="none" w:sz="0" w:space="0" w:color="auto"/>
        <w:left w:val="none" w:sz="0" w:space="0" w:color="auto"/>
        <w:bottom w:val="none" w:sz="0" w:space="0" w:color="auto"/>
        <w:right w:val="none" w:sz="0" w:space="0" w:color="auto"/>
      </w:divBdr>
    </w:div>
    <w:div w:id="117842632">
      <w:bodyDiv w:val="1"/>
      <w:marLeft w:val="0"/>
      <w:marRight w:val="0"/>
      <w:marTop w:val="0"/>
      <w:marBottom w:val="0"/>
      <w:divBdr>
        <w:top w:val="none" w:sz="0" w:space="0" w:color="auto"/>
        <w:left w:val="none" w:sz="0" w:space="0" w:color="auto"/>
        <w:bottom w:val="none" w:sz="0" w:space="0" w:color="auto"/>
        <w:right w:val="none" w:sz="0" w:space="0" w:color="auto"/>
      </w:divBdr>
    </w:div>
    <w:div w:id="120997750">
      <w:bodyDiv w:val="1"/>
      <w:marLeft w:val="0"/>
      <w:marRight w:val="0"/>
      <w:marTop w:val="0"/>
      <w:marBottom w:val="0"/>
      <w:divBdr>
        <w:top w:val="none" w:sz="0" w:space="0" w:color="auto"/>
        <w:left w:val="none" w:sz="0" w:space="0" w:color="auto"/>
        <w:bottom w:val="none" w:sz="0" w:space="0" w:color="auto"/>
        <w:right w:val="none" w:sz="0" w:space="0" w:color="auto"/>
      </w:divBdr>
    </w:div>
    <w:div w:id="125201169">
      <w:bodyDiv w:val="1"/>
      <w:marLeft w:val="0"/>
      <w:marRight w:val="0"/>
      <w:marTop w:val="0"/>
      <w:marBottom w:val="0"/>
      <w:divBdr>
        <w:top w:val="none" w:sz="0" w:space="0" w:color="auto"/>
        <w:left w:val="none" w:sz="0" w:space="0" w:color="auto"/>
        <w:bottom w:val="none" w:sz="0" w:space="0" w:color="auto"/>
        <w:right w:val="none" w:sz="0" w:space="0" w:color="auto"/>
      </w:divBdr>
    </w:div>
    <w:div w:id="129203445">
      <w:bodyDiv w:val="1"/>
      <w:marLeft w:val="0"/>
      <w:marRight w:val="0"/>
      <w:marTop w:val="0"/>
      <w:marBottom w:val="0"/>
      <w:divBdr>
        <w:top w:val="none" w:sz="0" w:space="0" w:color="auto"/>
        <w:left w:val="none" w:sz="0" w:space="0" w:color="auto"/>
        <w:bottom w:val="none" w:sz="0" w:space="0" w:color="auto"/>
        <w:right w:val="none" w:sz="0" w:space="0" w:color="auto"/>
      </w:divBdr>
      <w:divsChild>
        <w:div w:id="26686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586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27179">
      <w:bodyDiv w:val="1"/>
      <w:marLeft w:val="0"/>
      <w:marRight w:val="0"/>
      <w:marTop w:val="0"/>
      <w:marBottom w:val="0"/>
      <w:divBdr>
        <w:top w:val="none" w:sz="0" w:space="0" w:color="auto"/>
        <w:left w:val="none" w:sz="0" w:space="0" w:color="auto"/>
        <w:bottom w:val="none" w:sz="0" w:space="0" w:color="auto"/>
        <w:right w:val="none" w:sz="0" w:space="0" w:color="auto"/>
      </w:divBdr>
    </w:div>
    <w:div w:id="150563131">
      <w:bodyDiv w:val="1"/>
      <w:marLeft w:val="0"/>
      <w:marRight w:val="0"/>
      <w:marTop w:val="0"/>
      <w:marBottom w:val="0"/>
      <w:divBdr>
        <w:top w:val="none" w:sz="0" w:space="0" w:color="auto"/>
        <w:left w:val="none" w:sz="0" w:space="0" w:color="auto"/>
        <w:bottom w:val="none" w:sz="0" w:space="0" w:color="auto"/>
        <w:right w:val="none" w:sz="0" w:space="0" w:color="auto"/>
      </w:divBdr>
    </w:div>
    <w:div w:id="151145201">
      <w:bodyDiv w:val="1"/>
      <w:marLeft w:val="0"/>
      <w:marRight w:val="0"/>
      <w:marTop w:val="0"/>
      <w:marBottom w:val="0"/>
      <w:divBdr>
        <w:top w:val="none" w:sz="0" w:space="0" w:color="auto"/>
        <w:left w:val="none" w:sz="0" w:space="0" w:color="auto"/>
        <w:bottom w:val="none" w:sz="0" w:space="0" w:color="auto"/>
        <w:right w:val="none" w:sz="0" w:space="0" w:color="auto"/>
      </w:divBdr>
    </w:div>
    <w:div w:id="158817420">
      <w:bodyDiv w:val="1"/>
      <w:marLeft w:val="0"/>
      <w:marRight w:val="0"/>
      <w:marTop w:val="0"/>
      <w:marBottom w:val="0"/>
      <w:divBdr>
        <w:top w:val="none" w:sz="0" w:space="0" w:color="auto"/>
        <w:left w:val="none" w:sz="0" w:space="0" w:color="auto"/>
        <w:bottom w:val="none" w:sz="0" w:space="0" w:color="auto"/>
        <w:right w:val="none" w:sz="0" w:space="0" w:color="auto"/>
      </w:divBdr>
    </w:div>
    <w:div w:id="174148291">
      <w:bodyDiv w:val="1"/>
      <w:marLeft w:val="0"/>
      <w:marRight w:val="0"/>
      <w:marTop w:val="0"/>
      <w:marBottom w:val="0"/>
      <w:divBdr>
        <w:top w:val="none" w:sz="0" w:space="0" w:color="auto"/>
        <w:left w:val="none" w:sz="0" w:space="0" w:color="auto"/>
        <w:bottom w:val="none" w:sz="0" w:space="0" w:color="auto"/>
        <w:right w:val="none" w:sz="0" w:space="0" w:color="auto"/>
      </w:divBdr>
      <w:divsChild>
        <w:div w:id="29703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43106">
      <w:bodyDiv w:val="1"/>
      <w:marLeft w:val="0"/>
      <w:marRight w:val="0"/>
      <w:marTop w:val="0"/>
      <w:marBottom w:val="0"/>
      <w:divBdr>
        <w:top w:val="none" w:sz="0" w:space="0" w:color="auto"/>
        <w:left w:val="none" w:sz="0" w:space="0" w:color="auto"/>
        <w:bottom w:val="none" w:sz="0" w:space="0" w:color="auto"/>
        <w:right w:val="none" w:sz="0" w:space="0" w:color="auto"/>
      </w:divBdr>
    </w:div>
    <w:div w:id="177161143">
      <w:bodyDiv w:val="1"/>
      <w:marLeft w:val="0"/>
      <w:marRight w:val="0"/>
      <w:marTop w:val="0"/>
      <w:marBottom w:val="0"/>
      <w:divBdr>
        <w:top w:val="none" w:sz="0" w:space="0" w:color="auto"/>
        <w:left w:val="none" w:sz="0" w:space="0" w:color="auto"/>
        <w:bottom w:val="none" w:sz="0" w:space="0" w:color="auto"/>
        <w:right w:val="none" w:sz="0" w:space="0" w:color="auto"/>
      </w:divBdr>
    </w:div>
    <w:div w:id="198593278">
      <w:bodyDiv w:val="1"/>
      <w:marLeft w:val="0"/>
      <w:marRight w:val="0"/>
      <w:marTop w:val="0"/>
      <w:marBottom w:val="0"/>
      <w:divBdr>
        <w:top w:val="none" w:sz="0" w:space="0" w:color="auto"/>
        <w:left w:val="none" w:sz="0" w:space="0" w:color="auto"/>
        <w:bottom w:val="none" w:sz="0" w:space="0" w:color="auto"/>
        <w:right w:val="none" w:sz="0" w:space="0" w:color="auto"/>
      </w:divBdr>
    </w:div>
    <w:div w:id="258685841">
      <w:bodyDiv w:val="1"/>
      <w:marLeft w:val="0"/>
      <w:marRight w:val="0"/>
      <w:marTop w:val="0"/>
      <w:marBottom w:val="0"/>
      <w:divBdr>
        <w:top w:val="none" w:sz="0" w:space="0" w:color="auto"/>
        <w:left w:val="none" w:sz="0" w:space="0" w:color="auto"/>
        <w:bottom w:val="none" w:sz="0" w:space="0" w:color="auto"/>
        <w:right w:val="none" w:sz="0" w:space="0" w:color="auto"/>
      </w:divBdr>
    </w:div>
    <w:div w:id="263150650">
      <w:bodyDiv w:val="1"/>
      <w:marLeft w:val="0"/>
      <w:marRight w:val="0"/>
      <w:marTop w:val="0"/>
      <w:marBottom w:val="0"/>
      <w:divBdr>
        <w:top w:val="none" w:sz="0" w:space="0" w:color="auto"/>
        <w:left w:val="none" w:sz="0" w:space="0" w:color="auto"/>
        <w:bottom w:val="none" w:sz="0" w:space="0" w:color="auto"/>
        <w:right w:val="none" w:sz="0" w:space="0" w:color="auto"/>
      </w:divBdr>
    </w:div>
    <w:div w:id="270161401">
      <w:bodyDiv w:val="1"/>
      <w:marLeft w:val="0"/>
      <w:marRight w:val="0"/>
      <w:marTop w:val="0"/>
      <w:marBottom w:val="0"/>
      <w:divBdr>
        <w:top w:val="none" w:sz="0" w:space="0" w:color="auto"/>
        <w:left w:val="none" w:sz="0" w:space="0" w:color="auto"/>
        <w:bottom w:val="none" w:sz="0" w:space="0" w:color="auto"/>
        <w:right w:val="none" w:sz="0" w:space="0" w:color="auto"/>
      </w:divBdr>
    </w:div>
    <w:div w:id="277298172">
      <w:bodyDiv w:val="1"/>
      <w:marLeft w:val="0"/>
      <w:marRight w:val="0"/>
      <w:marTop w:val="0"/>
      <w:marBottom w:val="0"/>
      <w:divBdr>
        <w:top w:val="none" w:sz="0" w:space="0" w:color="auto"/>
        <w:left w:val="none" w:sz="0" w:space="0" w:color="auto"/>
        <w:bottom w:val="none" w:sz="0" w:space="0" w:color="auto"/>
        <w:right w:val="none" w:sz="0" w:space="0" w:color="auto"/>
      </w:divBdr>
    </w:div>
    <w:div w:id="278074800">
      <w:bodyDiv w:val="1"/>
      <w:marLeft w:val="0"/>
      <w:marRight w:val="0"/>
      <w:marTop w:val="0"/>
      <w:marBottom w:val="0"/>
      <w:divBdr>
        <w:top w:val="none" w:sz="0" w:space="0" w:color="auto"/>
        <w:left w:val="none" w:sz="0" w:space="0" w:color="auto"/>
        <w:bottom w:val="none" w:sz="0" w:space="0" w:color="auto"/>
        <w:right w:val="none" w:sz="0" w:space="0" w:color="auto"/>
      </w:divBdr>
    </w:div>
    <w:div w:id="298922595">
      <w:bodyDiv w:val="1"/>
      <w:marLeft w:val="0"/>
      <w:marRight w:val="0"/>
      <w:marTop w:val="0"/>
      <w:marBottom w:val="0"/>
      <w:divBdr>
        <w:top w:val="none" w:sz="0" w:space="0" w:color="auto"/>
        <w:left w:val="none" w:sz="0" w:space="0" w:color="auto"/>
        <w:bottom w:val="none" w:sz="0" w:space="0" w:color="auto"/>
        <w:right w:val="none" w:sz="0" w:space="0" w:color="auto"/>
      </w:divBdr>
    </w:div>
    <w:div w:id="301932188">
      <w:bodyDiv w:val="1"/>
      <w:marLeft w:val="0"/>
      <w:marRight w:val="0"/>
      <w:marTop w:val="0"/>
      <w:marBottom w:val="0"/>
      <w:divBdr>
        <w:top w:val="none" w:sz="0" w:space="0" w:color="auto"/>
        <w:left w:val="none" w:sz="0" w:space="0" w:color="auto"/>
        <w:bottom w:val="none" w:sz="0" w:space="0" w:color="auto"/>
        <w:right w:val="none" w:sz="0" w:space="0" w:color="auto"/>
      </w:divBdr>
    </w:div>
    <w:div w:id="303321009">
      <w:bodyDiv w:val="1"/>
      <w:marLeft w:val="0"/>
      <w:marRight w:val="0"/>
      <w:marTop w:val="0"/>
      <w:marBottom w:val="0"/>
      <w:divBdr>
        <w:top w:val="none" w:sz="0" w:space="0" w:color="auto"/>
        <w:left w:val="none" w:sz="0" w:space="0" w:color="auto"/>
        <w:bottom w:val="none" w:sz="0" w:space="0" w:color="auto"/>
        <w:right w:val="none" w:sz="0" w:space="0" w:color="auto"/>
      </w:divBdr>
    </w:div>
    <w:div w:id="336034757">
      <w:bodyDiv w:val="1"/>
      <w:marLeft w:val="0"/>
      <w:marRight w:val="0"/>
      <w:marTop w:val="0"/>
      <w:marBottom w:val="0"/>
      <w:divBdr>
        <w:top w:val="none" w:sz="0" w:space="0" w:color="auto"/>
        <w:left w:val="none" w:sz="0" w:space="0" w:color="auto"/>
        <w:bottom w:val="none" w:sz="0" w:space="0" w:color="auto"/>
        <w:right w:val="none" w:sz="0" w:space="0" w:color="auto"/>
      </w:divBdr>
    </w:div>
    <w:div w:id="340859055">
      <w:bodyDiv w:val="1"/>
      <w:marLeft w:val="0"/>
      <w:marRight w:val="0"/>
      <w:marTop w:val="0"/>
      <w:marBottom w:val="0"/>
      <w:divBdr>
        <w:top w:val="none" w:sz="0" w:space="0" w:color="auto"/>
        <w:left w:val="none" w:sz="0" w:space="0" w:color="auto"/>
        <w:bottom w:val="none" w:sz="0" w:space="0" w:color="auto"/>
        <w:right w:val="none" w:sz="0" w:space="0" w:color="auto"/>
      </w:divBdr>
    </w:div>
    <w:div w:id="344668824">
      <w:bodyDiv w:val="1"/>
      <w:marLeft w:val="0"/>
      <w:marRight w:val="0"/>
      <w:marTop w:val="0"/>
      <w:marBottom w:val="0"/>
      <w:divBdr>
        <w:top w:val="none" w:sz="0" w:space="0" w:color="auto"/>
        <w:left w:val="none" w:sz="0" w:space="0" w:color="auto"/>
        <w:bottom w:val="none" w:sz="0" w:space="0" w:color="auto"/>
        <w:right w:val="none" w:sz="0" w:space="0" w:color="auto"/>
      </w:divBdr>
    </w:div>
    <w:div w:id="348458147">
      <w:bodyDiv w:val="1"/>
      <w:marLeft w:val="0"/>
      <w:marRight w:val="0"/>
      <w:marTop w:val="0"/>
      <w:marBottom w:val="0"/>
      <w:divBdr>
        <w:top w:val="none" w:sz="0" w:space="0" w:color="auto"/>
        <w:left w:val="none" w:sz="0" w:space="0" w:color="auto"/>
        <w:bottom w:val="none" w:sz="0" w:space="0" w:color="auto"/>
        <w:right w:val="none" w:sz="0" w:space="0" w:color="auto"/>
      </w:divBdr>
    </w:div>
    <w:div w:id="361325670">
      <w:bodyDiv w:val="1"/>
      <w:marLeft w:val="0"/>
      <w:marRight w:val="0"/>
      <w:marTop w:val="0"/>
      <w:marBottom w:val="0"/>
      <w:divBdr>
        <w:top w:val="none" w:sz="0" w:space="0" w:color="auto"/>
        <w:left w:val="none" w:sz="0" w:space="0" w:color="auto"/>
        <w:bottom w:val="none" w:sz="0" w:space="0" w:color="auto"/>
        <w:right w:val="none" w:sz="0" w:space="0" w:color="auto"/>
      </w:divBdr>
    </w:div>
    <w:div w:id="365178958">
      <w:bodyDiv w:val="1"/>
      <w:marLeft w:val="0"/>
      <w:marRight w:val="0"/>
      <w:marTop w:val="0"/>
      <w:marBottom w:val="0"/>
      <w:divBdr>
        <w:top w:val="none" w:sz="0" w:space="0" w:color="auto"/>
        <w:left w:val="none" w:sz="0" w:space="0" w:color="auto"/>
        <w:bottom w:val="none" w:sz="0" w:space="0" w:color="auto"/>
        <w:right w:val="none" w:sz="0" w:space="0" w:color="auto"/>
      </w:divBdr>
    </w:div>
    <w:div w:id="367143114">
      <w:bodyDiv w:val="1"/>
      <w:marLeft w:val="0"/>
      <w:marRight w:val="0"/>
      <w:marTop w:val="0"/>
      <w:marBottom w:val="0"/>
      <w:divBdr>
        <w:top w:val="none" w:sz="0" w:space="0" w:color="auto"/>
        <w:left w:val="none" w:sz="0" w:space="0" w:color="auto"/>
        <w:bottom w:val="none" w:sz="0" w:space="0" w:color="auto"/>
        <w:right w:val="none" w:sz="0" w:space="0" w:color="auto"/>
      </w:divBdr>
    </w:div>
    <w:div w:id="367416240">
      <w:bodyDiv w:val="1"/>
      <w:marLeft w:val="0"/>
      <w:marRight w:val="0"/>
      <w:marTop w:val="0"/>
      <w:marBottom w:val="0"/>
      <w:divBdr>
        <w:top w:val="none" w:sz="0" w:space="0" w:color="auto"/>
        <w:left w:val="none" w:sz="0" w:space="0" w:color="auto"/>
        <w:bottom w:val="none" w:sz="0" w:space="0" w:color="auto"/>
        <w:right w:val="none" w:sz="0" w:space="0" w:color="auto"/>
      </w:divBdr>
    </w:div>
    <w:div w:id="373313061">
      <w:bodyDiv w:val="1"/>
      <w:marLeft w:val="0"/>
      <w:marRight w:val="0"/>
      <w:marTop w:val="0"/>
      <w:marBottom w:val="0"/>
      <w:divBdr>
        <w:top w:val="none" w:sz="0" w:space="0" w:color="auto"/>
        <w:left w:val="none" w:sz="0" w:space="0" w:color="auto"/>
        <w:bottom w:val="none" w:sz="0" w:space="0" w:color="auto"/>
        <w:right w:val="none" w:sz="0" w:space="0" w:color="auto"/>
      </w:divBdr>
    </w:div>
    <w:div w:id="381906415">
      <w:bodyDiv w:val="1"/>
      <w:marLeft w:val="0"/>
      <w:marRight w:val="0"/>
      <w:marTop w:val="0"/>
      <w:marBottom w:val="0"/>
      <w:divBdr>
        <w:top w:val="none" w:sz="0" w:space="0" w:color="auto"/>
        <w:left w:val="none" w:sz="0" w:space="0" w:color="auto"/>
        <w:bottom w:val="none" w:sz="0" w:space="0" w:color="auto"/>
        <w:right w:val="none" w:sz="0" w:space="0" w:color="auto"/>
      </w:divBdr>
    </w:div>
    <w:div w:id="385035821">
      <w:bodyDiv w:val="1"/>
      <w:marLeft w:val="0"/>
      <w:marRight w:val="0"/>
      <w:marTop w:val="0"/>
      <w:marBottom w:val="0"/>
      <w:divBdr>
        <w:top w:val="none" w:sz="0" w:space="0" w:color="auto"/>
        <w:left w:val="none" w:sz="0" w:space="0" w:color="auto"/>
        <w:bottom w:val="none" w:sz="0" w:space="0" w:color="auto"/>
        <w:right w:val="none" w:sz="0" w:space="0" w:color="auto"/>
      </w:divBdr>
    </w:div>
    <w:div w:id="405614865">
      <w:bodyDiv w:val="1"/>
      <w:marLeft w:val="0"/>
      <w:marRight w:val="0"/>
      <w:marTop w:val="0"/>
      <w:marBottom w:val="0"/>
      <w:divBdr>
        <w:top w:val="none" w:sz="0" w:space="0" w:color="auto"/>
        <w:left w:val="none" w:sz="0" w:space="0" w:color="auto"/>
        <w:bottom w:val="none" w:sz="0" w:space="0" w:color="auto"/>
        <w:right w:val="none" w:sz="0" w:space="0" w:color="auto"/>
      </w:divBdr>
    </w:div>
    <w:div w:id="406925014">
      <w:bodyDiv w:val="1"/>
      <w:marLeft w:val="0"/>
      <w:marRight w:val="0"/>
      <w:marTop w:val="0"/>
      <w:marBottom w:val="0"/>
      <w:divBdr>
        <w:top w:val="none" w:sz="0" w:space="0" w:color="auto"/>
        <w:left w:val="none" w:sz="0" w:space="0" w:color="auto"/>
        <w:bottom w:val="none" w:sz="0" w:space="0" w:color="auto"/>
        <w:right w:val="none" w:sz="0" w:space="0" w:color="auto"/>
      </w:divBdr>
    </w:div>
    <w:div w:id="418597826">
      <w:bodyDiv w:val="1"/>
      <w:marLeft w:val="0"/>
      <w:marRight w:val="0"/>
      <w:marTop w:val="0"/>
      <w:marBottom w:val="0"/>
      <w:divBdr>
        <w:top w:val="none" w:sz="0" w:space="0" w:color="auto"/>
        <w:left w:val="none" w:sz="0" w:space="0" w:color="auto"/>
        <w:bottom w:val="none" w:sz="0" w:space="0" w:color="auto"/>
        <w:right w:val="none" w:sz="0" w:space="0" w:color="auto"/>
      </w:divBdr>
    </w:div>
    <w:div w:id="426578446">
      <w:bodyDiv w:val="1"/>
      <w:marLeft w:val="0"/>
      <w:marRight w:val="0"/>
      <w:marTop w:val="0"/>
      <w:marBottom w:val="0"/>
      <w:divBdr>
        <w:top w:val="none" w:sz="0" w:space="0" w:color="auto"/>
        <w:left w:val="none" w:sz="0" w:space="0" w:color="auto"/>
        <w:bottom w:val="none" w:sz="0" w:space="0" w:color="auto"/>
        <w:right w:val="none" w:sz="0" w:space="0" w:color="auto"/>
      </w:divBdr>
    </w:div>
    <w:div w:id="450705293">
      <w:bodyDiv w:val="1"/>
      <w:marLeft w:val="0"/>
      <w:marRight w:val="0"/>
      <w:marTop w:val="0"/>
      <w:marBottom w:val="0"/>
      <w:divBdr>
        <w:top w:val="none" w:sz="0" w:space="0" w:color="auto"/>
        <w:left w:val="none" w:sz="0" w:space="0" w:color="auto"/>
        <w:bottom w:val="none" w:sz="0" w:space="0" w:color="auto"/>
        <w:right w:val="none" w:sz="0" w:space="0" w:color="auto"/>
      </w:divBdr>
    </w:div>
    <w:div w:id="453793199">
      <w:bodyDiv w:val="1"/>
      <w:marLeft w:val="0"/>
      <w:marRight w:val="0"/>
      <w:marTop w:val="0"/>
      <w:marBottom w:val="0"/>
      <w:divBdr>
        <w:top w:val="none" w:sz="0" w:space="0" w:color="auto"/>
        <w:left w:val="none" w:sz="0" w:space="0" w:color="auto"/>
        <w:bottom w:val="none" w:sz="0" w:space="0" w:color="auto"/>
        <w:right w:val="none" w:sz="0" w:space="0" w:color="auto"/>
      </w:divBdr>
    </w:div>
    <w:div w:id="474681591">
      <w:bodyDiv w:val="1"/>
      <w:marLeft w:val="0"/>
      <w:marRight w:val="0"/>
      <w:marTop w:val="0"/>
      <w:marBottom w:val="0"/>
      <w:divBdr>
        <w:top w:val="none" w:sz="0" w:space="0" w:color="auto"/>
        <w:left w:val="none" w:sz="0" w:space="0" w:color="auto"/>
        <w:bottom w:val="none" w:sz="0" w:space="0" w:color="auto"/>
        <w:right w:val="none" w:sz="0" w:space="0" w:color="auto"/>
      </w:divBdr>
    </w:div>
    <w:div w:id="476338578">
      <w:bodyDiv w:val="1"/>
      <w:marLeft w:val="0"/>
      <w:marRight w:val="0"/>
      <w:marTop w:val="0"/>
      <w:marBottom w:val="0"/>
      <w:divBdr>
        <w:top w:val="none" w:sz="0" w:space="0" w:color="auto"/>
        <w:left w:val="none" w:sz="0" w:space="0" w:color="auto"/>
        <w:bottom w:val="none" w:sz="0" w:space="0" w:color="auto"/>
        <w:right w:val="none" w:sz="0" w:space="0" w:color="auto"/>
      </w:divBdr>
    </w:div>
    <w:div w:id="488791179">
      <w:bodyDiv w:val="1"/>
      <w:marLeft w:val="0"/>
      <w:marRight w:val="0"/>
      <w:marTop w:val="0"/>
      <w:marBottom w:val="0"/>
      <w:divBdr>
        <w:top w:val="none" w:sz="0" w:space="0" w:color="auto"/>
        <w:left w:val="none" w:sz="0" w:space="0" w:color="auto"/>
        <w:bottom w:val="none" w:sz="0" w:space="0" w:color="auto"/>
        <w:right w:val="none" w:sz="0" w:space="0" w:color="auto"/>
      </w:divBdr>
    </w:div>
    <w:div w:id="491527528">
      <w:bodyDiv w:val="1"/>
      <w:marLeft w:val="0"/>
      <w:marRight w:val="0"/>
      <w:marTop w:val="0"/>
      <w:marBottom w:val="0"/>
      <w:divBdr>
        <w:top w:val="none" w:sz="0" w:space="0" w:color="auto"/>
        <w:left w:val="none" w:sz="0" w:space="0" w:color="auto"/>
        <w:bottom w:val="none" w:sz="0" w:space="0" w:color="auto"/>
        <w:right w:val="none" w:sz="0" w:space="0" w:color="auto"/>
      </w:divBdr>
    </w:div>
    <w:div w:id="496312498">
      <w:bodyDiv w:val="1"/>
      <w:marLeft w:val="0"/>
      <w:marRight w:val="0"/>
      <w:marTop w:val="0"/>
      <w:marBottom w:val="0"/>
      <w:divBdr>
        <w:top w:val="none" w:sz="0" w:space="0" w:color="auto"/>
        <w:left w:val="none" w:sz="0" w:space="0" w:color="auto"/>
        <w:bottom w:val="none" w:sz="0" w:space="0" w:color="auto"/>
        <w:right w:val="none" w:sz="0" w:space="0" w:color="auto"/>
      </w:divBdr>
    </w:div>
    <w:div w:id="497697644">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9395652">
      <w:bodyDiv w:val="1"/>
      <w:marLeft w:val="0"/>
      <w:marRight w:val="0"/>
      <w:marTop w:val="0"/>
      <w:marBottom w:val="0"/>
      <w:divBdr>
        <w:top w:val="none" w:sz="0" w:space="0" w:color="auto"/>
        <w:left w:val="none" w:sz="0" w:space="0" w:color="auto"/>
        <w:bottom w:val="none" w:sz="0" w:space="0" w:color="auto"/>
        <w:right w:val="none" w:sz="0" w:space="0" w:color="auto"/>
      </w:divBdr>
    </w:div>
    <w:div w:id="505168690">
      <w:bodyDiv w:val="1"/>
      <w:marLeft w:val="0"/>
      <w:marRight w:val="0"/>
      <w:marTop w:val="0"/>
      <w:marBottom w:val="0"/>
      <w:divBdr>
        <w:top w:val="none" w:sz="0" w:space="0" w:color="auto"/>
        <w:left w:val="none" w:sz="0" w:space="0" w:color="auto"/>
        <w:bottom w:val="none" w:sz="0" w:space="0" w:color="auto"/>
        <w:right w:val="none" w:sz="0" w:space="0" w:color="auto"/>
      </w:divBdr>
    </w:div>
    <w:div w:id="519779295">
      <w:bodyDiv w:val="1"/>
      <w:marLeft w:val="0"/>
      <w:marRight w:val="0"/>
      <w:marTop w:val="0"/>
      <w:marBottom w:val="0"/>
      <w:divBdr>
        <w:top w:val="none" w:sz="0" w:space="0" w:color="auto"/>
        <w:left w:val="none" w:sz="0" w:space="0" w:color="auto"/>
        <w:bottom w:val="none" w:sz="0" w:space="0" w:color="auto"/>
        <w:right w:val="none" w:sz="0" w:space="0" w:color="auto"/>
      </w:divBdr>
    </w:div>
    <w:div w:id="536358210">
      <w:bodyDiv w:val="1"/>
      <w:marLeft w:val="0"/>
      <w:marRight w:val="0"/>
      <w:marTop w:val="0"/>
      <w:marBottom w:val="0"/>
      <w:divBdr>
        <w:top w:val="none" w:sz="0" w:space="0" w:color="auto"/>
        <w:left w:val="none" w:sz="0" w:space="0" w:color="auto"/>
        <w:bottom w:val="none" w:sz="0" w:space="0" w:color="auto"/>
        <w:right w:val="none" w:sz="0" w:space="0" w:color="auto"/>
      </w:divBdr>
    </w:div>
    <w:div w:id="539972738">
      <w:bodyDiv w:val="1"/>
      <w:marLeft w:val="0"/>
      <w:marRight w:val="0"/>
      <w:marTop w:val="0"/>
      <w:marBottom w:val="0"/>
      <w:divBdr>
        <w:top w:val="none" w:sz="0" w:space="0" w:color="auto"/>
        <w:left w:val="none" w:sz="0" w:space="0" w:color="auto"/>
        <w:bottom w:val="none" w:sz="0" w:space="0" w:color="auto"/>
        <w:right w:val="none" w:sz="0" w:space="0" w:color="auto"/>
      </w:divBdr>
    </w:div>
    <w:div w:id="544635604">
      <w:bodyDiv w:val="1"/>
      <w:marLeft w:val="0"/>
      <w:marRight w:val="0"/>
      <w:marTop w:val="0"/>
      <w:marBottom w:val="0"/>
      <w:divBdr>
        <w:top w:val="none" w:sz="0" w:space="0" w:color="auto"/>
        <w:left w:val="none" w:sz="0" w:space="0" w:color="auto"/>
        <w:bottom w:val="none" w:sz="0" w:space="0" w:color="auto"/>
        <w:right w:val="none" w:sz="0" w:space="0" w:color="auto"/>
      </w:divBdr>
    </w:div>
    <w:div w:id="546919551">
      <w:bodyDiv w:val="1"/>
      <w:marLeft w:val="0"/>
      <w:marRight w:val="0"/>
      <w:marTop w:val="0"/>
      <w:marBottom w:val="0"/>
      <w:divBdr>
        <w:top w:val="none" w:sz="0" w:space="0" w:color="auto"/>
        <w:left w:val="none" w:sz="0" w:space="0" w:color="auto"/>
        <w:bottom w:val="none" w:sz="0" w:space="0" w:color="auto"/>
        <w:right w:val="none" w:sz="0" w:space="0" w:color="auto"/>
      </w:divBdr>
    </w:div>
    <w:div w:id="554779107">
      <w:bodyDiv w:val="1"/>
      <w:marLeft w:val="0"/>
      <w:marRight w:val="0"/>
      <w:marTop w:val="0"/>
      <w:marBottom w:val="0"/>
      <w:divBdr>
        <w:top w:val="none" w:sz="0" w:space="0" w:color="auto"/>
        <w:left w:val="none" w:sz="0" w:space="0" w:color="auto"/>
        <w:bottom w:val="none" w:sz="0" w:space="0" w:color="auto"/>
        <w:right w:val="none" w:sz="0" w:space="0" w:color="auto"/>
      </w:divBdr>
    </w:div>
    <w:div w:id="556401313">
      <w:bodyDiv w:val="1"/>
      <w:marLeft w:val="0"/>
      <w:marRight w:val="0"/>
      <w:marTop w:val="0"/>
      <w:marBottom w:val="0"/>
      <w:divBdr>
        <w:top w:val="none" w:sz="0" w:space="0" w:color="auto"/>
        <w:left w:val="none" w:sz="0" w:space="0" w:color="auto"/>
        <w:bottom w:val="none" w:sz="0" w:space="0" w:color="auto"/>
        <w:right w:val="none" w:sz="0" w:space="0" w:color="auto"/>
      </w:divBdr>
    </w:div>
    <w:div w:id="561137612">
      <w:bodyDiv w:val="1"/>
      <w:marLeft w:val="0"/>
      <w:marRight w:val="0"/>
      <w:marTop w:val="0"/>
      <w:marBottom w:val="0"/>
      <w:divBdr>
        <w:top w:val="none" w:sz="0" w:space="0" w:color="auto"/>
        <w:left w:val="none" w:sz="0" w:space="0" w:color="auto"/>
        <w:bottom w:val="none" w:sz="0" w:space="0" w:color="auto"/>
        <w:right w:val="none" w:sz="0" w:space="0" w:color="auto"/>
      </w:divBdr>
    </w:div>
    <w:div w:id="561257582">
      <w:bodyDiv w:val="1"/>
      <w:marLeft w:val="0"/>
      <w:marRight w:val="0"/>
      <w:marTop w:val="0"/>
      <w:marBottom w:val="0"/>
      <w:divBdr>
        <w:top w:val="none" w:sz="0" w:space="0" w:color="auto"/>
        <w:left w:val="none" w:sz="0" w:space="0" w:color="auto"/>
        <w:bottom w:val="none" w:sz="0" w:space="0" w:color="auto"/>
        <w:right w:val="none" w:sz="0" w:space="0" w:color="auto"/>
      </w:divBdr>
    </w:div>
    <w:div w:id="567301108">
      <w:bodyDiv w:val="1"/>
      <w:marLeft w:val="0"/>
      <w:marRight w:val="0"/>
      <w:marTop w:val="0"/>
      <w:marBottom w:val="0"/>
      <w:divBdr>
        <w:top w:val="none" w:sz="0" w:space="0" w:color="auto"/>
        <w:left w:val="none" w:sz="0" w:space="0" w:color="auto"/>
        <w:bottom w:val="none" w:sz="0" w:space="0" w:color="auto"/>
        <w:right w:val="none" w:sz="0" w:space="0" w:color="auto"/>
      </w:divBdr>
    </w:div>
    <w:div w:id="570970022">
      <w:bodyDiv w:val="1"/>
      <w:marLeft w:val="0"/>
      <w:marRight w:val="0"/>
      <w:marTop w:val="0"/>
      <w:marBottom w:val="0"/>
      <w:divBdr>
        <w:top w:val="none" w:sz="0" w:space="0" w:color="auto"/>
        <w:left w:val="none" w:sz="0" w:space="0" w:color="auto"/>
        <w:bottom w:val="none" w:sz="0" w:space="0" w:color="auto"/>
        <w:right w:val="none" w:sz="0" w:space="0" w:color="auto"/>
      </w:divBdr>
    </w:div>
    <w:div w:id="601912425">
      <w:bodyDiv w:val="1"/>
      <w:marLeft w:val="0"/>
      <w:marRight w:val="0"/>
      <w:marTop w:val="0"/>
      <w:marBottom w:val="0"/>
      <w:divBdr>
        <w:top w:val="none" w:sz="0" w:space="0" w:color="auto"/>
        <w:left w:val="none" w:sz="0" w:space="0" w:color="auto"/>
        <w:bottom w:val="none" w:sz="0" w:space="0" w:color="auto"/>
        <w:right w:val="none" w:sz="0" w:space="0" w:color="auto"/>
      </w:divBdr>
    </w:div>
    <w:div w:id="611321275">
      <w:bodyDiv w:val="1"/>
      <w:marLeft w:val="0"/>
      <w:marRight w:val="0"/>
      <w:marTop w:val="0"/>
      <w:marBottom w:val="0"/>
      <w:divBdr>
        <w:top w:val="none" w:sz="0" w:space="0" w:color="auto"/>
        <w:left w:val="none" w:sz="0" w:space="0" w:color="auto"/>
        <w:bottom w:val="none" w:sz="0" w:space="0" w:color="auto"/>
        <w:right w:val="none" w:sz="0" w:space="0" w:color="auto"/>
      </w:divBdr>
    </w:div>
    <w:div w:id="620692428">
      <w:bodyDiv w:val="1"/>
      <w:marLeft w:val="0"/>
      <w:marRight w:val="0"/>
      <w:marTop w:val="0"/>
      <w:marBottom w:val="0"/>
      <w:divBdr>
        <w:top w:val="none" w:sz="0" w:space="0" w:color="auto"/>
        <w:left w:val="none" w:sz="0" w:space="0" w:color="auto"/>
        <w:bottom w:val="none" w:sz="0" w:space="0" w:color="auto"/>
        <w:right w:val="none" w:sz="0" w:space="0" w:color="auto"/>
      </w:divBdr>
    </w:div>
    <w:div w:id="623465449">
      <w:bodyDiv w:val="1"/>
      <w:marLeft w:val="0"/>
      <w:marRight w:val="0"/>
      <w:marTop w:val="0"/>
      <w:marBottom w:val="0"/>
      <w:divBdr>
        <w:top w:val="none" w:sz="0" w:space="0" w:color="auto"/>
        <w:left w:val="none" w:sz="0" w:space="0" w:color="auto"/>
        <w:bottom w:val="none" w:sz="0" w:space="0" w:color="auto"/>
        <w:right w:val="none" w:sz="0" w:space="0" w:color="auto"/>
      </w:divBdr>
    </w:div>
    <w:div w:id="639768093">
      <w:bodyDiv w:val="1"/>
      <w:marLeft w:val="0"/>
      <w:marRight w:val="0"/>
      <w:marTop w:val="0"/>
      <w:marBottom w:val="0"/>
      <w:divBdr>
        <w:top w:val="none" w:sz="0" w:space="0" w:color="auto"/>
        <w:left w:val="none" w:sz="0" w:space="0" w:color="auto"/>
        <w:bottom w:val="none" w:sz="0" w:space="0" w:color="auto"/>
        <w:right w:val="none" w:sz="0" w:space="0" w:color="auto"/>
      </w:divBdr>
    </w:div>
    <w:div w:id="663625226">
      <w:bodyDiv w:val="1"/>
      <w:marLeft w:val="0"/>
      <w:marRight w:val="0"/>
      <w:marTop w:val="0"/>
      <w:marBottom w:val="0"/>
      <w:divBdr>
        <w:top w:val="none" w:sz="0" w:space="0" w:color="auto"/>
        <w:left w:val="none" w:sz="0" w:space="0" w:color="auto"/>
        <w:bottom w:val="none" w:sz="0" w:space="0" w:color="auto"/>
        <w:right w:val="none" w:sz="0" w:space="0" w:color="auto"/>
      </w:divBdr>
    </w:div>
    <w:div w:id="685014697">
      <w:bodyDiv w:val="1"/>
      <w:marLeft w:val="0"/>
      <w:marRight w:val="0"/>
      <w:marTop w:val="0"/>
      <w:marBottom w:val="0"/>
      <w:divBdr>
        <w:top w:val="none" w:sz="0" w:space="0" w:color="auto"/>
        <w:left w:val="none" w:sz="0" w:space="0" w:color="auto"/>
        <w:bottom w:val="none" w:sz="0" w:space="0" w:color="auto"/>
        <w:right w:val="none" w:sz="0" w:space="0" w:color="auto"/>
      </w:divBdr>
    </w:div>
    <w:div w:id="688338577">
      <w:bodyDiv w:val="1"/>
      <w:marLeft w:val="0"/>
      <w:marRight w:val="0"/>
      <w:marTop w:val="0"/>
      <w:marBottom w:val="0"/>
      <w:divBdr>
        <w:top w:val="none" w:sz="0" w:space="0" w:color="auto"/>
        <w:left w:val="none" w:sz="0" w:space="0" w:color="auto"/>
        <w:bottom w:val="none" w:sz="0" w:space="0" w:color="auto"/>
        <w:right w:val="none" w:sz="0" w:space="0" w:color="auto"/>
      </w:divBdr>
    </w:div>
    <w:div w:id="704672830">
      <w:bodyDiv w:val="1"/>
      <w:marLeft w:val="0"/>
      <w:marRight w:val="0"/>
      <w:marTop w:val="0"/>
      <w:marBottom w:val="0"/>
      <w:divBdr>
        <w:top w:val="none" w:sz="0" w:space="0" w:color="auto"/>
        <w:left w:val="none" w:sz="0" w:space="0" w:color="auto"/>
        <w:bottom w:val="none" w:sz="0" w:space="0" w:color="auto"/>
        <w:right w:val="none" w:sz="0" w:space="0" w:color="auto"/>
      </w:divBdr>
    </w:div>
    <w:div w:id="727342320">
      <w:bodyDiv w:val="1"/>
      <w:marLeft w:val="0"/>
      <w:marRight w:val="0"/>
      <w:marTop w:val="0"/>
      <w:marBottom w:val="0"/>
      <w:divBdr>
        <w:top w:val="none" w:sz="0" w:space="0" w:color="auto"/>
        <w:left w:val="none" w:sz="0" w:space="0" w:color="auto"/>
        <w:bottom w:val="none" w:sz="0" w:space="0" w:color="auto"/>
        <w:right w:val="none" w:sz="0" w:space="0" w:color="auto"/>
      </w:divBdr>
    </w:div>
    <w:div w:id="731006979">
      <w:bodyDiv w:val="1"/>
      <w:marLeft w:val="0"/>
      <w:marRight w:val="0"/>
      <w:marTop w:val="0"/>
      <w:marBottom w:val="0"/>
      <w:divBdr>
        <w:top w:val="none" w:sz="0" w:space="0" w:color="auto"/>
        <w:left w:val="none" w:sz="0" w:space="0" w:color="auto"/>
        <w:bottom w:val="none" w:sz="0" w:space="0" w:color="auto"/>
        <w:right w:val="none" w:sz="0" w:space="0" w:color="auto"/>
      </w:divBdr>
    </w:div>
    <w:div w:id="732776688">
      <w:bodyDiv w:val="1"/>
      <w:marLeft w:val="0"/>
      <w:marRight w:val="0"/>
      <w:marTop w:val="0"/>
      <w:marBottom w:val="0"/>
      <w:divBdr>
        <w:top w:val="none" w:sz="0" w:space="0" w:color="auto"/>
        <w:left w:val="none" w:sz="0" w:space="0" w:color="auto"/>
        <w:bottom w:val="none" w:sz="0" w:space="0" w:color="auto"/>
        <w:right w:val="none" w:sz="0" w:space="0" w:color="auto"/>
      </w:divBdr>
    </w:div>
    <w:div w:id="745615283">
      <w:bodyDiv w:val="1"/>
      <w:marLeft w:val="0"/>
      <w:marRight w:val="0"/>
      <w:marTop w:val="0"/>
      <w:marBottom w:val="0"/>
      <w:divBdr>
        <w:top w:val="none" w:sz="0" w:space="0" w:color="auto"/>
        <w:left w:val="none" w:sz="0" w:space="0" w:color="auto"/>
        <w:bottom w:val="none" w:sz="0" w:space="0" w:color="auto"/>
        <w:right w:val="none" w:sz="0" w:space="0" w:color="auto"/>
      </w:divBdr>
    </w:div>
    <w:div w:id="770709677">
      <w:bodyDiv w:val="1"/>
      <w:marLeft w:val="0"/>
      <w:marRight w:val="0"/>
      <w:marTop w:val="0"/>
      <w:marBottom w:val="0"/>
      <w:divBdr>
        <w:top w:val="none" w:sz="0" w:space="0" w:color="auto"/>
        <w:left w:val="none" w:sz="0" w:space="0" w:color="auto"/>
        <w:bottom w:val="none" w:sz="0" w:space="0" w:color="auto"/>
        <w:right w:val="none" w:sz="0" w:space="0" w:color="auto"/>
      </w:divBdr>
    </w:div>
    <w:div w:id="784159378">
      <w:bodyDiv w:val="1"/>
      <w:marLeft w:val="0"/>
      <w:marRight w:val="0"/>
      <w:marTop w:val="0"/>
      <w:marBottom w:val="0"/>
      <w:divBdr>
        <w:top w:val="none" w:sz="0" w:space="0" w:color="auto"/>
        <w:left w:val="none" w:sz="0" w:space="0" w:color="auto"/>
        <w:bottom w:val="none" w:sz="0" w:space="0" w:color="auto"/>
        <w:right w:val="none" w:sz="0" w:space="0" w:color="auto"/>
      </w:divBdr>
    </w:div>
    <w:div w:id="788662839">
      <w:bodyDiv w:val="1"/>
      <w:marLeft w:val="0"/>
      <w:marRight w:val="0"/>
      <w:marTop w:val="0"/>
      <w:marBottom w:val="0"/>
      <w:divBdr>
        <w:top w:val="none" w:sz="0" w:space="0" w:color="auto"/>
        <w:left w:val="none" w:sz="0" w:space="0" w:color="auto"/>
        <w:bottom w:val="none" w:sz="0" w:space="0" w:color="auto"/>
        <w:right w:val="none" w:sz="0" w:space="0" w:color="auto"/>
      </w:divBdr>
    </w:div>
    <w:div w:id="789591593">
      <w:bodyDiv w:val="1"/>
      <w:marLeft w:val="0"/>
      <w:marRight w:val="0"/>
      <w:marTop w:val="0"/>
      <w:marBottom w:val="0"/>
      <w:divBdr>
        <w:top w:val="none" w:sz="0" w:space="0" w:color="auto"/>
        <w:left w:val="none" w:sz="0" w:space="0" w:color="auto"/>
        <w:bottom w:val="none" w:sz="0" w:space="0" w:color="auto"/>
        <w:right w:val="none" w:sz="0" w:space="0" w:color="auto"/>
      </w:divBdr>
    </w:div>
    <w:div w:id="790393648">
      <w:bodyDiv w:val="1"/>
      <w:marLeft w:val="0"/>
      <w:marRight w:val="0"/>
      <w:marTop w:val="0"/>
      <w:marBottom w:val="0"/>
      <w:divBdr>
        <w:top w:val="none" w:sz="0" w:space="0" w:color="auto"/>
        <w:left w:val="none" w:sz="0" w:space="0" w:color="auto"/>
        <w:bottom w:val="none" w:sz="0" w:space="0" w:color="auto"/>
        <w:right w:val="none" w:sz="0" w:space="0" w:color="auto"/>
      </w:divBdr>
    </w:div>
    <w:div w:id="797797202">
      <w:bodyDiv w:val="1"/>
      <w:marLeft w:val="0"/>
      <w:marRight w:val="0"/>
      <w:marTop w:val="0"/>
      <w:marBottom w:val="0"/>
      <w:divBdr>
        <w:top w:val="none" w:sz="0" w:space="0" w:color="auto"/>
        <w:left w:val="none" w:sz="0" w:space="0" w:color="auto"/>
        <w:bottom w:val="none" w:sz="0" w:space="0" w:color="auto"/>
        <w:right w:val="none" w:sz="0" w:space="0" w:color="auto"/>
      </w:divBdr>
    </w:div>
    <w:div w:id="804087466">
      <w:bodyDiv w:val="1"/>
      <w:marLeft w:val="0"/>
      <w:marRight w:val="0"/>
      <w:marTop w:val="0"/>
      <w:marBottom w:val="0"/>
      <w:divBdr>
        <w:top w:val="none" w:sz="0" w:space="0" w:color="auto"/>
        <w:left w:val="none" w:sz="0" w:space="0" w:color="auto"/>
        <w:bottom w:val="none" w:sz="0" w:space="0" w:color="auto"/>
        <w:right w:val="none" w:sz="0" w:space="0" w:color="auto"/>
      </w:divBdr>
    </w:div>
    <w:div w:id="813908672">
      <w:bodyDiv w:val="1"/>
      <w:marLeft w:val="0"/>
      <w:marRight w:val="0"/>
      <w:marTop w:val="0"/>
      <w:marBottom w:val="0"/>
      <w:divBdr>
        <w:top w:val="none" w:sz="0" w:space="0" w:color="auto"/>
        <w:left w:val="none" w:sz="0" w:space="0" w:color="auto"/>
        <w:bottom w:val="none" w:sz="0" w:space="0" w:color="auto"/>
        <w:right w:val="none" w:sz="0" w:space="0" w:color="auto"/>
      </w:divBdr>
    </w:div>
    <w:div w:id="814759574">
      <w:bodyDiv w:val="1"/>
      <w:marLeft w:val="0"/>
      <w:marRight w:val="0"/>
      <w:marTop w:val="0"/>
      <w:marBottom w:val="0"/>
      <w:divBdr>
        <w:top w:val="none" w:sz="0" w:space="0" w:color="auto"/>
        <w:left w:val="none" w:sz="0" w:space="0" w:color="auto"/>
        <w:bottom w:val="none" w:sz="0" w:space="0" w:color="auto"/>
        <w:right w:val="none" w:sz="0" w:space="0" w:color="auto"/>
      </w:divBdr>
    </w:div>
    <w:div w:id="817575698">
      <w:bodyDiv w:val="1"/>
      <w:marLeft w:val="0"/>
      <w:marRight w:val="0"/>
      <w:marTop w:val="0"/>
      <w:marBottom w:val="0"/>
      <w:divBdr>
        <w:top w:val="none" w:sz="0" w:space="0" w:color="auto"/>
        <w:left w:val="none" w:sz="0" w:space="0" w:color="auto"/>
        <w:bottom w:val="none" w:sz="0" w:space="0" w:color="auto"/>
        <w:right w:val="none" w:sz="0" w:space="0" w:color="auto"/>
      </w:divBdr>
    </w:div>
    <w:div w:id="822089545">
      <w:bodyDiv w:val="1"/>
      <w:marLeft w:val="0"/>
      <w:marRight w:val="0"/>
      <w:marTop w:val="0"/>
      <w:marBottom w:val="0"/>
      <w:divBdr>
        <w:top w:val="none" w:sz="0" w:space="0" w:color="auto"/>
        <w:left w:val="none" w:sz="0" w:space="0" w:color="auto"/>
        <w:bottom w:val="none" w:sz="0" w:space="0" w:color="auto"/>
        <w:right w:val="none" w:sz="0" w:space="0" w:color="auto"/>
      </w:divBdr>
    </w:div>
    <w:div w:id="829321981">
      <w:bodyDiv w:val="1"/>
      <w:marLeft w:val="0"/>
      <w:marRight w:val="0"/>
      <w:marTop w:val="0"/>
      <w:marBottom w:val="0"/>
      <w:divBdr>
        <w:top w:val="none" w:sz="0" w:space="0" w:color="auto"/>
        <w:left w:val="none" w:sz="0" w:space="0" w:color="auto"/>
        <w:bottom w:val="none" w:sz="0" w:space="0" w:color="auto"/>
        <w:right w:val="none" w:sz="0" w:space="0" w:color="auto"/>
      </w:divBdr>
    </w:div>
    <w:div w:id="832066781">
      <w:bodyDiv w:val="1"/>
      <w:marLeft w:val="0"/>
      <w:marRight w:val="0"/>
      <w:marTop w:val="0"/>
      <w:marBottom w:val="0"/>
      <w:divBdr>
        <w:top w:val="none" w:sz="0" w:space="0" w:color="auto"/>
        <w:left w:val="none" w:sz="0" w:space="0" w:color="auto"/>
        <w:bottom w:val="none" w:sz="0" w:space="0" w:color="auto"/>
        <w:right w:val="none" w:sz="0" w:space="0" w:color="auto"/>
      </w:divBdr>
    </w:div>
    <w:div w:id="832797625">
      <w:bodyDiv w:val="1"/>
      <w:marLeft w:val="0"/>
      <w:marRight w:val="0"/>
      <w:marTop w:val="0"/>
      <w:marBottom w:val="0"/>
      <w:divBdr>
        <w:top w:val="none" w:sz="0" w:space="0" w:color="auto"/>
        <w:left w:val="none" w:sz="0" w:space="0" w:color="auto"/>
        <w:bottom w:val="none" w:sz="0" w:space="0" w:color="auto"/>
        <w:right w:val="none" w:sz="0" w:space="0" w:color="auto"/>
      </w:divBdr>
      <w:divsChild>
        <w:div w:id="179200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726399">
      <w:bodyDiv w:val="1"/>
      <w:marLeft w:val="0"/>
      <w:marRight w:val="0"/>
      <w:marTop w:val="0"/>
      <w:marBottom w:val="0"/>
      <w:divBdr>
        <w:top w:val="none" w:sz="0" w:space="0" w:color="auto"/>
        <w:left w:val="none" w:sz="0" w:space="0" w:color="auto"/>
        <w:bottom w:val="none" w:sz="0" w:space="0" w:color="auto"/>
        <w:right w:val="none" w:sz="0" w:space="0" w:color="auto"/>
      </w:divBdr>
    </w:div>
    <w:div w:id="850802918">
      <w:bodyDiv w:val="1"/>
      <w:marLeft w:val="0"/>
      <w:marRight w:val="0"/>
      <w:marTop w:val="0"/>
      <w:marBottom w:val="0"/>
      <w:divBdr>
        <w:top w:val="none" w:sz="0" w:space="0" w:color="auto"/>
        <w:left w:val="none" w:sz="0" w:space="0" w:color="auto"/>
        <w:bottom w:val="none" w:sz="0" w:space="0" w:color="auto"/>
        <w:right w:val="none" w:sz="0" w:space="0" w:color="auto"/>
      </w:divBdr>
    </w:div>
    <w:div w:id="860511415">
      <w:bodyDiv w:val="1"/>
      <w:marLeft w:val="0"/>
      <w:marRight w:val="0"/>
      <w:marTop w:val="0"/>
      <w:marBottom w:val="0"/>
      <w:divBdr>
        <w:top w:val="none" w:sz="0" w:space="0" w:color="auto"/>
        <w:left w:val="none" w:sz="0" w:space="0" w:color="auto"/>
        <w:bottom w:val="none" w:sz="0" w:space="0" w:color="auto"/>
        <w:right w:val="none" w:sz="0" w:space="0" w:color="auto"/>
      </w:divBdr>
    </w:div>
    <w:div w:id="871386474">
      <w:bodyDiv w:val="1"/>
      <w:marLeft w:val="0"/>
      <w:marRight w:val="0"/>
      <w:marTop w:val="0"/>
      <w:marBottom w:val="0"/>
      <w:divBdr>
        <w:top w:val="none" w:sz="0" w:space="0" w:color="auto"/>
        <w:left w:val="none" w:sz="0" w:space="0" w:color="auto"/>
        <w:bottom w:val="none" w:sz="0" w:space="0" w:color="auto"/>
        <w:right w:val="none" w:sz="0" w:space="0" w:color="auto"/>
      </w:divBdr>
    </w:div>
    <w:div w:id="882062831">
      <w:bodyDiv w:val="1"/>
      <w:marLeft w:val="0"/>
      <w:marRight w:val="0"/>
      <w:marTop w:val="0"/>
      <w:marBottom w:val="0"/>
      <w:divBdr>
        <w:top w:val="none" w:sz="0" w:space="0" w:color="auto"/>
        <w:left w:val="none" w:sz="0" w:space="0" w:color="auto"/>
        <w:bottom w:val="none" w:sz="0" w:space="0" w:color="auto"/>
        <w:right w:val="none" w:sz="0" w:space="0" w:color="auto"/>
      </w:divBdr>
    </w:div>
    <w:div w:id="891312772">
      <w:bodyDiv w:val="1"/>
      <w:marLeft w:val="0"/>
      <w:marRight w:val="0"/>
      <w:marTop w:val="0"/>
      <w:marBottom w:val="0"/>
      <w:divBdr>
        <w:top w:val="none" w:sz="0" w:space="0" w:color="auto"/>
        <w:left w:val="none" w:sz="0" w:space="0" w:color="auto"/>
        <w:bottom w:val="none" w:sz="0" w:space="0" w:color="auto"/>
        <w:right w:val="none" w:sz="0" w:space="0" w:color="auto"/>
      </w:divBdr>
    </w:div>
    <w:div w:id="891501806">
      <w:bodyDiv w:val="1"/>
      <w:marLeft w:val="0"/>
      <w:marRight w:val="0"/>
      <w:marTop w:val="0"/>
      <w:marBottom w:val="0"/>
      <w:divBdr>
        <w:top w:val="none" w:sz="0" w:space="0" w:color="auto"/>
        <w:left w:val="none" w:sz="0" w:space="0" w:color="auto"/>
        <w:bottom w:val="none" w:sz="0" w:space="0" w:color="auto"/>
        <w:right w:val="none" w:sz="0" w:space="0" w:color="auto"/>
      </w:divBdr>
    </w:div>
    <w:div w:id="908610666">
      <w:bodyDiv w:val="1"/>
      <w:marLeft w:val="0"/>
      <w:marRight w:val="0"/>
      <w:marTop w:val="0"/>
      <w:marBottom w:val="0"/>
      <w:divBdr>
        <w:top w:val="none" w:sz="0" w:space="0" w:color="auto"/>
        <w:left w:val="none" w:sz="0" w:space="0" w:color="auto"/>
        <w:bottom w:val="none" w:sz="0" w:space="0" w:color="auto"/>
        <w:right w:val="none" w:sz="0" w:space="0" w:color="auto"/>
      </w:divBdr>
    </w:div>
    <w:div w:id="914752056">
      <w:bodyDiv w:val="1"/>
      <w:marLeft w:val="0"/>
      <w:marRight w:val="0"/>
      <w:marTop w:val="0"/>
      <w:marBottom w:val="0"/>
      <w:divBdr>
        <w:top w:val="none" w:sz="0" w:space="0" w:color="auto"/>
        <w:left w:val="none" w:sz="0" w:space="0" w:color="auto"/>
        <w:bottom w:val="none" w:sz="0" w:space="0" w:color="auto"/>
        <w:right w:val="none" w:sz="0" w:space="0" w:color="auto"/>
      </w:divBdr>
    </w:div>
    <w:div w:id="925723578">
      <w:bodyDiv w:val="1"/>
      <w:marLeft w:val="0"/>
      <w:marRight w:val="0"/>
      <w:marTop w:val="0"/>
      <w:marBottom w:val="0"/>
      <w:divBdr>
        <w:top w:val="none" w:sz="0" w:space="0" w:color="auto"/>
        <w:left w:val="none" w:sz="0" w:space="0" w:color="auto"/>
        <w:bottom w:val="none" w:sz="0" w:space="0" w:color="auto"/>
        <w:right w:val="none" w:sz="0" w:space="0" w:color="auto"/>
      </w:divBdr>
    </w:div>
    <w:div w:id="927008794">
      <w:bodyDiv w:val="1"/>
      <w:marLeft w:val="0"/>
      <w:marRight w:val="0"/>
      <w:marTop w:val="0"/>
      <w:marBottom w:val="0"/>
      <w:divBdr>
        <w:top w:val="none" w:sz="0" w:space="0" w:color="auto"/>
        <w:left w:val="none" w:sz="0" w:space="0" w:color="auto"/>
        <w:bottom w:val="none" w:sz="0" w:space="0" w:color="auto"/>
        <w:right w:val="none" w:sz="0" w:space="0" w:color="auto"/>
      </w:divBdr>
    </w:div>
    <w:div w:id="930162975">
      <w:bodyDiv w:val="1"/>
      <w:marLeft w:val="0"/>
      <w:marRight w:val="0"/>
      <w:marTop w:val="0"/>
      <w:marBottom w:val="0"/>
      <w:divBdr>
        <w:top w:val="none" w:sz="0" w:space="0" w:color="auto"/>
        <w:left w:val="none" w:sz="0" w:space="0" w:color="auto"/>
        <w:bottom w:val="none" w:sz="0" w:space="0" w:color="auto"/>
        <w:right w:val="none" w:sz="0" w:space="0" w:color="auto"/>
      </w:divBdr>
    </w:div>
    <w:div w:id="933437871">
      <w:bodyDiv w:val="1"/>
      <w:marLeft w:val="0"/>
      <w:marRight w:val="0"/>
      <w:marTop w:val="0"/>
      <w:marBottom w:val="0"/>
      <w:divBdr>
        <w:top w:val="none" w:sz="0" w:space="0" w:color="auto"/>
        <w:left w:val="none" w:sz="0" w:space="0" w:color="auto"/>
        <w:bottom w:val="none" w:sz="0" w:space="0" w:color="auto"/>
        <w:right w:val="none" w:sz="0" w:space="0" w:color="auto"/>
      </w:divBdr>
    </w:div>
    <w:div w:id="947080412">
      <w:bodyDiv w:val="1"/>
      <w:marLeft w:val="0"/>
      <w:marRight w:val="0"/>
      <w:marTop w:val="0"/>
      <w:marBottom w:val="0"/>
      <w:divBdr>
        <w:top w:val="none" w:sz="0" w:space="0" w:color="auto"/>
        <w:left w:val="none" w:sz="0" w:space="0" w:color="auto"/>
        <w:bottom w:val="none" w:sz="0" w:space="0" w:color="auto"/>
        <w:right w:val="none" w:sz="0" w:space="0" w:color="auto"/>
      </w:divBdr>
    </w:div>
    <w:div w:id="948319920">
      <w:bodyDiv w:val="1"/>
      <w:marLeft w:val="0"/>
      <w:marRight w:val="0"/>
      <w:marTop w:val="0"/>
      <w:marBottom w:val="0"/>
      <w:divBdr>
        <w:top w:val="none" w:sz="0" w:space="0" w:color="auto"/>
        <w:left w:val="none" w:sz="0" w:space="0" w:color="auto"/>
        <w:bottom w:val="none" w:sz="0" w:space="0" w:color="auto"/>
        <w:right w:val="none" w:sz="0" w:space="0" w:color="auto"/>
      </w:divBdr>
    </w:div>
    <w:div w:id="951519721">
      <w:bodyDiv w:val="1"/>
      <w:marLeft w:val="0"/>
      <w:marRight w:val="0"/>
      <w:marTop w:val="0"/>
      <w:marBottom w:val="0"/>
      <w:divBdr>
        <w:top w:val="none" w:sz="0" w:space="0" w:color="auto"/>
        <w:left w:val="none" w:sz="0" w:space="0" w:color="auto"/>
        <w:bottom w:val="none" w:sz="0" w:space="0" w:color="auto"/>
        <w:right w:val="none" w:sz="0" w:space="0" w:color="auto"/>
      </w:divBdr>
    </w:div>
    <w:div w:id="951938054">
      <w:bodyDiv w:val="1"/>
      <w:marLeft w:val="0"/>
      <w:marRight w:val="0"/>
      <w:marTop w:val="0"/>
      <w:marBottom w:val="0"/>
      <w:divBdr>
        <w:top w:val="none" w:sz="0" w:space="0" w:color="auto"/>
        <w:left w:val="none" w:sz="0" w:space="0" w:color="auto"/>
        <w:bottom w:val="none" w:sz="0" w:space="0" w:color="auto"/>
        <w:right w:val="none" w:sz="0" w:space="0" w:color="auto"/>
      </w:divBdr>
      <w:divsChild>
        <w:div w:id="21620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870615">
      <w:bodyDiv w:val="1"/>
      <w:marLeft w:val="0"/>
      <w:marRight w:val="0"/>
      <w:marTop w:val="0"/>
      <w:marBottom w:val="0"/>
      <w:divBdr>
        <w:top w:val="none" w:sz="0" w:space="0" w:color="auto"/>
        <w:left w:val="none" w:sz="0" w:space="0" w:color="auto"/>
        <w:bottom w:val="none" w:sz="0" w:space="0" w:color="auto"/>
        <w:right w:val="none" w:sz="0" w:space="0" w:color="auto"/>
      </w:divBdr>
    </w:div>
    <w:div w:id="955404187">
      <w:bodyDiv w:val="1"/>
      <w:marLeft w:val="0"/>
      <w:marRight w:val="0"/>
      <w:marTop w:val="0"/>
      <w:marBottom w:val="0"/>
      <w:divBdr>
        <w:top w:val="none" w:sz="0" w:space="0" w:color="auto"/>
        <w:left w:val="none" w:sz="0" w:space="0" w:color="auto"/>
        <w:bottom w:val="none" w:sz="0" w:space="0" w:color="auto"/>
        <w:right w:val="none" w:sz="0" w:space="0" w:color="auto"/>
      </w:divBdr>
    </w:div>
    <w:div w:id="957224152">
      <w:bodyDiv w:val="1"/>
      <w:marLeft w:val="0"/>
      <w:marRight w:val="0"/>
      <w:marTop w:val="0"/>
      <w:marBottom w:val="0"/>
      <w:divBdr>
        <w:top w:val="none" w:sz="0" w:space="0" w:color="auto"/>
        <w:left w:val="none" w:sz="0" w:space="0" w:color="auto"/>
        <w:bottom w:val="none" w:sz="0" w:space="0" w:color="auto"/>
        <w:right w:val="none" w:sz="0" w:space="0" w:color="auto"/>
      </w:divBdr>
    </w:div>
    <w:div w:id="966281900">
      <w:bodyDiv w:val="1"/>
      <w:marLeft w:val="0"/>
      <w:marRight w:val="0"/>
      <w:marTop w:val="0"/>
      <w:marBottom w:val="0"/>
      <w:divBdr>
        <w:top w:val="none" w:sz="0" w:space="0" w:color="auto"/>
        <w:left w:val="none" w:sz="0" w:space="0" w:color="auto"/>
        <w:bottom w:val="none" w:sz="0" w:space="0" w:color="auto"/>
        <w:right w:val="none" w:sz="0" w:space="0" w:color="auto"/>
      </w:divBdr>
    </w:div>
    <w:div w:id="983508452">
      <w:bodyDiv w:val="1"/>
      <w:marLeft w:val="0"/>
      <w:marRight w:val="0"/>
      <w:marTop w:val="0"/>
      <w:marBottom w:val="0"/>
      <w:divBdr>
        <w:top w:val="none" w:sz="0" w:space="0" w:color="auto"/>
        <w:left w:val="none" w:sz="0" w:space="0" w:color="auto"/>
        <w:bottom w:val="none" w:sz="0" w:space="0" w:color="auto"/>
        <w:right w:val="none" w:sz="0" w:space="0" w:color="auto"/>
      </w:divBdr>
    </w:div>
    <w:div w:id="984159717">
      <w:bodyDiv w:val="1"/>
      <w:marLeft w:val="0"/>
      <w:marRight w:val="0"/>
      <w:marTop w:val="0"/>
      <w:marBottom w:val="0"/>
      <w:divBdr>
        <w:top w:val="none" w:sz="0" w:space="0" w:color="auto"/>
        <w:left w:val="none" w:sz="0" w:space="0" w:color="auto"/>
        <w:bottom w:val="none" w:sz="0" w:space="0" w:color="auto"/>
        <w:right w:val="none" w:sz="0" w:space="0" w:color="auto"/>
      </w:divBdr>
    </w:div>
    <w:div w:id="995035923">
      <w:bodyDiv w:val="1"/>
      <w:marLeft w:val="0"/>
      <w:marRight w:val="0"/>
      <w:marTop w:val="0"/>
      <w:marBottom w:val="0"/>
      <w:divBdr>
        <w:top w:val="none" w:sz="0" w:space="0" w:color="auto"/>
        <w:left w:val="none" w:sz="0" w:space="0" w:color="auto"/>
        <w:bottom w:val="none" w:sz="0" w:space="0" w:color="auto"/>
        <w:right w:val="none" w:sz="0" w:space="0" w:color="auto"/>
      </w:divBdr>
    </w:div>
    <w:div w:id="995642864">
      <w:bodyDiv w:val="1"/>
      <w:marLeft w:val="0"/>
      <w:marRight w:val="0"/>
      <w:marTop w:val="0"/>
      <w:marBottom w:val="0"/>
      <w:divBdr>
        <w:top w:val="none" w:sz="0" w:space="0" w:color="auto"/>
        <w:left w:val="none" w:sz="0" w:space="0" w:color="auto"/>
        <w:bottom w:val="none" w:sz="0" w:space="0" w:color="auto"/>
        <w:right w:val="none" w:sz="0" w:space="0" w:color="auto"/>
      </w:divBdr>
    </w:div>
    <w:div w:id="1011369294">
      <w:bodyDiv w:val="1"/>
      <w:marLeft w:val="0"/>
      <w:marRight w:val="0"/>
      <w:marTop w:val="0"/>
      <w:marBottom w:val="0"/>
      <w:divBdr>
        <w:top w:val="none" w:sz="0" w:space="0" w:color="auto"/>
        <w:left w:val="none" w:sz="0" w:space="0" w:color="auto"/>
        <w:bottom w:val="none" w:sz="0" w:space="0" w:color="auto"/>
        <w:right w:val="none" w:sz="0" w:space="0" w:color="auto"/>
      </w:divBdr>
    </w:div>
    <w:div w:id="1011833897">
      <w:bodyDiv w:val="1"/>
      <w:marLeft w:val="0"/>
      <w:marRight w:val="0"/>
      <w:marTop w:val="0"/>
      <w:marBottom w:val="0"/>
      <w:divBdr>
        <w:top w:val="none" w:sz="0" w:space="0" w:color="auto"/>
        <w:left w:val="none" w:sz="0" w:space="0" w:color="auto"/>
        <w:bottom w:val="none" w:sz="0" w:space="0" w:color="auto"/>
        <w:right w:val="none" w:sz="0" w:space="0" w:color="auto"/>
      </w:divBdr>
    </w:div>
    <w:div w:id="1017850018">
      <w:bodyDiv w:val="1"/>
      <w:marLeft w:val="0"/>
      <w:marRight w:val="0"/>
      <w:marTop w:val="0"/>
      <w:marBottom w:val="0"/>
      <w:divBdr>
        <w:top w:val="none" w:sz="0" w:space="0" w:color="auto"/>
        <w:left w:val="none" w:sz="0" w:space="0" w:color="auto"/>
        <w:bottom w:val="none" w:sz="0" w:space="0" w:color="auto"/>
        <w:right w:val="none" w:sz="0" w:space="0" w:color="auto"/>
      </w:divBdr>
    </w:div>
    <w:div w:id="1019743675">
      <w:bodyDiv w:val="1"/>
      <w:marLeft w:val="0"/>
      <w:marRight w:val="0"/>
      <w:marTop w:val="0"/>
      <w:marBottom w:val="0"/>
      <w:divBdr>
        <w:top w:val="none" w:sz="0" w:space="0" w:color="auto"/>
        <w:left w:val="none" w:sz="0" w:space="0" w:color="auto"/>
        <w:bottom w:val="none" w:sz="0" w:space="0" w:color="auto"/>
        <w:right w:val="none" w:sz="0" w:space="0" w:color="auto"/>
      </w:divBdr>
    </w:div>
    <w:div w:id="1029335174">
      <w:bodyDiv w:val="1"/>
      <w:marLeft w:val="0"/>
      <w:marRight w:val="0"/>
      <w:marTop w:val="0"/>
      <w:marBottom w:val="0"/>
      <w:divBdr>
        <w:top w:val="none" w:sz="0" w:space="0" w:color="auto"/>
        <w:left w:val="none" w:sz="0" w:space="0" w:color="auto"/>
        <w:bottom w:val="none" w:sz="0" w:space="0" w:color="auto"/>
        <w:right w:val="none" w:sz="0" w:space="0" w:color="auto"/>
      </w:divBdr>
    </w:div>
    <w:div w:id="1037121162">
      <w:bodyDiv w:val="1"/>
      <w:marLeft w:val="0"/>
      <w:marRight w:val="0"/>
      <w:marTop w:val="0"/>
      <w:marBottom w:val="0"/>
      <w:divBdr>
        <w:top w:val="none" w:sz="0" w:space="0" w:color="auto"/>
        <w:left w:val="none" w:sz="0" w:space="0" w:color="auto"/>
        <w:bottom w:val="none" w:sz="0" w:space="0" w:color="auto"/>
        <w:right w:val="none" w:sz="0" w:space="0" w:color="auto"/>
      </w:divBdr>
    </w:div>
    <w:div w:id="1043211591">
      <w:bodyDiv w:val="1"/>
      <w:marLeft w:val="0"/>
      <w:marRight w:val="0"/>
      <w:marTop w:val="0"/>
      <w:marBottom w:val="0"/>
      <w:divBdr>
        <w:top w:val="none" w:sz="0" w:space="0" w:color="auto"/>
        <w:left w:val="none" w:sz="0" w:space="0" w:color="auto"/>
        <w:bottom w:val="none" w:sz="0" w:space="0" w:color="auto"/>
        <w:right w:val="none" w:sz="0" w:space="0" w:color="auto"/>
      </w:divBdr>
    </w:div>
    <w:div w:id="1046948007">
      <w:bodyDiv w:val="1"/>
      <w:marLeft w:val="0"/>
      <w:marRight w:val="0"/>
      <w:marTop w:val="0"/>
      <w:marBottom w:val="0"/>
      <w:divBdr>
        <w:top w:val="none" w:sz="0" w:space="0" w:color="auto"/>
        <w:left w:val="none" w:sz="0" w:space="0" w:color="auto"/>
        <w:bottom w:val="none" w:sz="0" w:space="0" w:color="auto"/>
        <w:right w:val="none" w:sz="0" w:space="0" w:color="auto"/>
      </w:divBdr>
    </w:div>
    <w:div w:id="1065110460">
      <w:bodyDiv w:val="1"/>
      <w:marLeft w:val="0"/>
      <w:marRight w:val="0"/>
      <w:marTop w:val="0"/>
      <w:marBottom w:val="0"/>
      <w:divBdr>
        <w:top w:val="none" w:sz="0" w:space="0" w:color="auto"/>
        <w:left w:val="none" w:sz="0" w:space="0" w:color="auto"/>
        <w:bottom w:val="none" w:sz="0" w:space="0" w:color="auto"/>
        <w:right w:val="none" w:sz="0" w:space="0" w:color="auto"/>
      </w:divBdr>
    </w:div>
    <w:div w:id="1071851866">
      <w:bodyDiv w:val="1"/>
      <w:marLeft w:val="0"/>
      <w:marRight w:val="0"/>
      <w:marTop w:val="0"/>
      <w:marBottom w:val="0"/>
      <w:divBdr>
        <w:top w:val="none" w:sz="0" w:space="0" w:color="auto"/>
        <w:left w:val="none" w:sz="0" w:space="0" w:color="auto"/>
        <w:bottom w:val="none" w:sz="0" w:space="0" w:color="auto"/>
        <w:right w:val="none" w:sz="0" w:space="0" w:color="auto"/>
      </w:divBdr>
      <w:divsChild>
        <w:div w:id="1110781620">
          <w:blockQuote w:val="1"/>
          <w:marLeft w:val="720"/>
          <w:marRight w:val="720"/>
          <w:marTop w:val="100"/>
          <w:marBottom w:val="100"/>
          <w:divBdr>
            <w:top w:val="none" w:sz="0" w:space="0" w:color="auto"/>
            <w:left w:val="none" w:sz="0" w:space="0" w:color="auto"/>
            <w:bottom w:val="none" w:sz="0" w:space="0" w:color="auto"/>
            <w:right w:val="none" w:sz="0" w:space="0" w:color="auto"/>
          </w:divBdr>
        </w:div>
        <w:div w:id="95063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911115">
      <w:bodyDiv w:val="1"/>
      <w:marLeft w:val="0"/>
      <w:marRight w:val="0"/>
      <w:marTop w:val="0"/>
      <w:marBottom w:val="0"/>
      <w:divBdr>
        <w:top w:val="none" w:sz="0" w:space="0" w:color="auto"/>
        <w:left w:val="none" w:sz="0" w:space="0" w:color="auto"/>
        <w:bottom w:val="none" w:sz="0" w:space="0" w:color="auto"/>
        <w:right w:val="none" w:sz="0" w:space="0" w:color="auto"/>
      </w:divBdr>
    </w:div>
    <w:div w:id="1089086776">
      <w:bodyDiv w:val="1"/>
      <w:marLeft w:val="0"/>
      <w:marRight w:val="0"/>
      <w:marTop w:val="0"/>
      <w:marBottom w:val="0"/>
      <w:divBdr>
        <w:top w:val="none" w:sz="0" w:space="0" w:color="auto"/>
        <w:left w:val="none" w:sz="0" w:space="0" w:color="auto"/>
        <w:bottom w:val="none" w:sz="0" w:space="0" w:color="auto"/>
        <w:right w:val="none" w:sz="0" w:space="0" w:color="auto"/>
      </w:divBdr>
    </w:div>
    <w:div w:id="1094516894">
      <w:bodyDiv w:val="1"/>
      <w:marLeft w:val="0"/>
      <w:marRight w:val="0"/>
      <w:marTop w:val="0"/>
      <w:marBottom w:val="0"/>
      <w:divBdr>
        <w:top w:val="none" w:sz="0" w:space="0" w:color="auto"/>
        <w:left w:val="none" w:sz="0" w:space="0" w:color="auto"/>
        <w:bottom w:val="none" w:sz="0" w:space="0" w:color="auto"/>
        <w:right w:val="none" w:sz="0" w:space="0" w:color="auto"/>
      </w:divBdr>
    </w:div>
    <w:div w:id="1097941706">
      <w:bodyDiv w:val="1"/>
      <w:marLeft w:val="0"/>
      <w:marRight w:val="0"/>
      <w:marTop w:val="0"/>
      <w:marBottom w:val="0"/>
      <w:divBdr>
        <w:top w:val="none" w:sz="0" w:space="0" w:color="auto"/>
        <w:left w:val="none" w:sz="0" w:space="0" w:color="auto"/>
        <w:bottom w:val="none" w:sz="0" w:space="0" w:color="auto"/>
        <w:right w:val="none" w:sz="0" w:space="0" w:color="auto"/>
      </w:divBdr>
    </w:div>
    <w:div w:id="1105005358">
      <w:bodyDiv w:val="1"/>
      <w:marLeft w:val="0"/>
      <w:marRight w:val="0"/>
      <w:marTop w:val="0"/>
      <w:marBottom w:val="0"/>
      <w:divBdr>
        <w:top w:val="none" w:sz="0" w:space="0" w:color="auto"/>
        <w:left w:val="none" w:sz="0" w:space="0" w:color="auto"/>
        <w:bottom w:val="none" w:sz="0" w:space="0" w:color="auto"/>
        <w:right w:val="none" w:sz="0" w:space="0" w:color="auto"/>
      </w:divBdr>
    </w:div>
    <w:div w:id="1118649199">
      <w:bodyDiv w:val="1"/>
      <w:marLeft w:val="0"/>
      <w:marRight w:val="0"/>
      <w:marTop w:val="0"/>
      <w:marBottom w:val="0"/>
      <w:divBdr>
        <w:top w:val="none" w:sz="0" w:space="0" w:color="auto"/>
        <w:left w:val="none" w:sz="0" w:space="0" w:color="auto"/>
        <w:bottom w:val="none" w:sz="0" w:space="0" w:color="auto"/>
        <w:right w:val="none" w:sz="0" w:space="0" w:color="auto"/>
      </w:divBdr>
    </w:div>
    <w:div w:id="1128008518">
      <w:bodyDiv w:val="1"/>
      <w:marLeft w:val="0"/>
      <w:marRight w:val="0"/>
      <w:marTop w:val="0"/>
      <w:marBottom w:val="0"/>
      <w:divBdr>
        <w:top w:val="none" w:sz="0" w:space="0" w:color="auto"/>
        <w:left w:val="none" w:sz="0" w:space="0" w:color="auto"/>
        <w:bottom w:val="none" w:sz="0" w:space="0" w:color="auto"/>
        <w:right w:val="none" w:sz="0" w:space="0" w:color="auto"/>
      </w:divBdr>
    </w:div>
    <w:div w:id="1134560711">
      <w:bodyDiv w:val="1"/>
      <w:marLeft w:val="0"/>
      <w:marRight w:val="0"/>
      <w:marTop w:val="0"/>
      <w:marBottom w:val="0"/>
      <w:divBdr>
        <w:top w:val="none" w:sz="0" w:space="0" w:color="auto"/>
        <w:left w:val="none" w:sz="0" w:space="0" w:color="auto"/>
        <w:bottom w:val="none" w:sz="0" w:space="0" w:color="auto"/>
        <w:right w:val="none" w:sz="0" w:space="0" w:color="auto"/>
      </w:divBdr>
    </w:div>
    <w:div w:id="1141926812">
      <w:bodyDiv w:val="1"/>
      <w:marLeft w:val="0"/>
      <w:marRight w:val="0"/>
      <w:marTop w:val="0"/>
      <w:marBottom w:val="0"/>
      <w:divBdr>
        <w:top w:val="none" w:sz="0" w:space="0" w:color="auto"/>
        <w:left w:val="none" w:sz="0" w:space="0" w:color="auto"/>
        <w:bottom w:val="none" w:sz="0" w:space="0" w:color="auto"/>
        <w:right w:val="none" w:sz="0" w:space="0" w:color="auto"/>
      </w:divBdr>
    </w:div>
    <w:div w:id="1152142231">
      <w:bodyDiv w:val="1"/>
      <w:marLeft w:val="0"/>
      <w:marRight w:val="0"/>
      <w:marTop w:val="0"/>
      <w:marBottom w:val="0"/>
      <w:divBdr>
        <w:top w:val="none" w:sz="0" w:space="0" w:color="auto"/>
        <w:left w:val="none" w:sz="0" w:space="0" w:color="auto"/>
        <w:bottom w:val="none" w:sz="0" w:space="0" w:color="auto"/>
        <w:right w:val="none" w:sz="0" w:space="0" w:color="auto"/>
      </w:divBdr>
    </w:div>
    <w:div w:id="1157764722">
      <w:bodyDiv w:val="1"/>
      <w:marLeft w:val="0"/>
      <w:marRight w:val="0"/>
      <w:marTop w:val="0"/>
      <w:marBottom w:val="0"/>
      <w:divBdr>
        <w:top w:val="none" w:sz="0" w:space="0" w:color="auto"/>
        <w:left w:val="none" w:sz="0" w:space="0" w:color="auto"/>
        <w:bottom w:val="none" w:sz="0" w:space="0" w:color="auto"/>
        <w:right w:val="none" w:sz="0" w:space="0" w:color="auto"/>
      </w:divBdr>
    </w:div>
    <w:div w:id="1179006595">
      <w:bodyDiv w:val="1"/>
      <w:marLeft w:val="0"/>
      <w:marRight w:val="0"/>
      <w:marTop w:val="0"/>
      <w:marBottom w:val="0"/>
      <w:divBdr>
        <w:top w:val="none" w:sz="0" w:space="0" w:color="auto"/>
        <w:left w:val="none" w:sz="0" w:space="0" w:color="auto"/>
        <w:bottom w:val="none" w:sz="0" w:space="0" w:color="auto"/>
        <w:right w:val="none" w:sz="0" w:space="0" w:color="auto"/>
      </w:divBdr>
    </w:div>
    <w:div w:id="1179197139">
      <w:bodyDiv w:val="1"/>
      <w:marLeft w:val="0"/>
      <w:marRight w:val="0"/>
      <w:marTop w:val="0"/>
      <w:marBottom w:val="0"/>
      <w:divBdr>
        <w:top w:val="none" w:sz="0" w:space="0" w:color="auto"/>
        <w:left w:val="none" w:sz="0" w:space="0" w:color="auto"/>
        <w:bottom w:val="none" w:sz="0" w:space="0" w:color="auto"/>
        <w:right w:val="none" w:sz="0" w:space="0" w:color="auto"/>
      </w:divBdr>
    </w:div>
    <w:div w:id="1201286706">
      <w:bodyDiv w:val="1"/>
      <w:marLeft w:val="0"/>
      <w:marRight w:val="0"/>
      <w:marTop w:val="0"/>
      <w:marBottom w:val="0"/>
      <w:divBdr>
        <w:top w:val="none" w:sz="0" w:space="0" w:color="auto"/>
        <w:left w:val="none" w:sz="0" w:space="0" w:color="auto"/>
        <w:bottom w:val="none" w:sz="0" w:space="0" w:color="auto"/>
        <w:right w:val="none" w:sz="0" w:space="0" w:color="auto"/>
      </w:divBdr>
    </w:div>
    <w:div w:id="1233470905">
      <w:bodyDiv w:val="1"/>
      <w:marLeft w:val="0"/>
      <w:marRight w:val="0"/>
      <w:marTop w:val="0"/>
      <w:marBottom w:val="0"/>
      <w:divBdr>
        <w:top w:val="none" w:sz="0" w:space="0" w:color="auto"/>
        <w:left w:val="none" w:sz="0" w:space="0" w:color="auto"/>
        <w:bottom w:val="none" w:sz="0" w:space="0" w:color="auto"/>
        <w:right w:val="none" w:sz="0" w:space="0" w:color="auto"/>
      </w:divBdr>
    </w:div>
    <w:div w:id="1250190040">
      <w:bodyDiv w:val="1"/>
      <w:marLeft w:val="0"/>
      <w:marRight w:val="0"/>
      <w:marTop w:val="0"/>
      <w:marBottom w:val="0"/>
      <w:divBdr>
        <w:top w:val="none" w:sz="0" w:space="0" w:color="auto"/>
        <w:left w:val="none" w:sz="0" w:space="0" w:color="auto"/>
        <w:bottom w:val="none" w:sz="0" w:space="0" w:color="auto"/>
        <w:right w:val="none" w:sz="0" w:space="0" w:color="auto"/>
      </w:divBdr>
    </w:div>
    <w:div w:id="1261835185">
      <w:bodyDiv w:val="1"/>
      <w:marLeft w:val="0"/>
      <w:marRight w:val="0"/>
      <w:marTop w:val="0"/>
      <w:marBottom w:val="0"/>
      <w:divBdr>
        <w:top w:val="none" w:sz="0" w:space="0" w:color="auto"/>
        <w:left w:val="none" w:sz="0" w:space="0" w:color="auto"/>
        <w:bottom w:val="none" w:sz="0" w:space="0" w:color="auto"/>
        <w:right w:val="none" w:sz="0" w:space="0" w:color="auto"/>
      </w:divBdr>
    </w:div>
    <w:div w:id="1276131454">
      <w:bodyDiv w:val="1"/>
      <w:marLeft w:val="0"/>
      <w:marRight w:val="0"/>
      <w:marTop w:val="0"/>
      <w:marBottom w:val="0"/>
      <w:divBdr>
        <w:top w:val="none" w:sz="0" w:space="0" w:color="auto"/>
        <w:left w:val="none" w:sz="0" w:space="0" w:color="auto"/>
        <w:bottom w:val="none" w:sz="0" w:space="0" w:color="auto"/>
        <w:right w:val="none" w:sz="0" w:space="0" w:color="auto"/>
      </w:divBdr>
    </w:div>
    <w:div w:id="1276595620">
      <w:bodyDiv w:val="1"/>
      <w:marLeft w:val="0"/>
      <w:marRight w:val="0"/>
      <w:marTop w:val="0"/>
      <w:marBottom w:val="0"/>
      <w:divBdr>
        <w:top w:val="none" w:sz="0" w:space="0" w:color="auto"/>
        <w:left w:val="none" w:sz="0" w:space="0" w:color="auto"/>
        <w:bottom w:val="none" w:sz="0" w:space="0" w:color="auto"/>
        <w:right w:val="none" w:sz="0" w:space="0" w:color="auto"/>
      </w:divBdr>
    </w:div>
    <w:div w:id="1283879908">
      <w:bodyDiv w:val="1"/>
      <w:marLeft w:val="0"/>
      <w:marRight w:val="0"/>
      <w:marTop w:val="0"/>
      <w:marBottom w:val="0"/>
      <w:divBdr>
        <w:top w:val="none" w:sz="0" w:space="0" w:color="auto"/>
        <w:left w:val="none" w:sz="0" w:space="0" w:color="auto"/>
        <w:bottom w:val="none" w:sz="0" w:space="0" w:color="auto"/>
        <w:right w:val="none" w:sz="0" w:space="0" w:color="auto"/>
      </w:divBdr>
    </w:div>
    <w:div w:id="1286158254">
      <w:bodyDiv w:val="1"/>
      <w:marLeft w:val="0"/>
      <w:marRight w:val="0"/>
      <w:marTop w:val="0"/>
      <w:marBottom w:val="0"/>
      <w:divBdr>
        <w:top w:val="none" w:sz="0" w:space="0" w:color="auto"/>
        <w:left w:val="none" w:sz="0" w:space="0" w:color="auto"/>
        <w:bottom w:val="none" w:sz="0" w:space="0" w:color="auto"/>
        <w:right w:val="none" w:sz="0" w:space="0" w:color="auto"/>
      </w:divBdr>
    </w:div>
    <w:div w:id="1291984003">
      <w:bodyDiv w:val="1"/>
      <w:marLeft w:val="0"/>
      <w:marRight w:val="0"/>
      <w:marTop w:val="0"/>
      <w:marBottom w:val="0"/>
      <w:divBdr>
        <w:top w:val="none" w:sz="0" w:space="0" w:color="auto"/>
        <w:left w:val="none" w:sz="0" w:space="0" w:color="auto"/>
        <w:bottom w:val="none" w:sz="0" w:space="0" w:color="auto"/>
        <w:right w:val="none" w:sz="0" w:space="0" w:color="auto"/>
      </w:divBdr>
    </w:div>
    <w:div w:id="1318998431">
      <w:bodyDiv w:val="1"/>
      <w:marLeft w:val="0"/>
      <w:marRight w:val="0"/>
      <w:marTop w:val="0"/>
      <w:marBottom w:val="0"/>
      <w:divBdr>
        <w:top w:val="none" w:sz="0" w:space="0" w:color="auto"/>
        <w:left w:val="none" w:sz="0" w:space="0" w:color="auto"/>
        <w:bottom w:val="none" w:sz="0" w:space="0" w:color="auto"/>
        <w:right w:val="none" w:sz="0" w:space="0" w:color="auto"/>
      </w:divBdr>
    </w:div>
    <w:div w:id="1322150542">
      <w:bodyDiv w:val="1"/>
      <w:marLeft w:val="0"/>
      <w:marRight w:val="0"/>
      <w:marTop w:val="0"/>
      <w:marBottom w:val="0"/>
      <w:divBdr>
        <w:top w:val="none" w:sz="0" w:space="0" w:color="auto"/>
        <w:left w:val="none" w:sz="0" w:space="0" w:color="auto"/>
        <w:bottom w:val="none" w:sz="0" w:space="0" w:color="auto"/>
        <w:right w:val="none" w:sz="0" w:space="0" w:color="auto"/>
      </w:divBdr>
    </w:div>
    <w:div w:id="1326325782">
      <w:bodyDiv w:val="1"/>
      <w:marLeft w:val="0"/>
      <w:marRight w:val="0"/>
      <w:marTop w:val="0"/>
      <w:marBottom w:val="0"/>
      <w:divBdr>
        <w:top w:val="none" w:sz="0" w:space="0" w:color="auto"/>
        <w:left w:val="none" w:sz="0" w:space="0" w:color="auto"/>
        <w:bottom w:val="none" w:sz="0" w:space="0" w:color="auto"/>
        <w:right w:val="none" w:sz="0" w:space="0" w:color="auto"/>
      </w:divBdr>
    </w:div>
    <w:div w:id="1327705560">
      <w:bodyDiv w:val="1"/>
      <w:marLeft w:val="0"/>
      <w:marRight w:val="0"/>
      <w:marTop w:val="0"/>
      <w:marBottom w:val="0"/>
      <w:divBdr>
        <w:top w:val="none" w:sz="0" w:space="0" w:color="auto"/>
        <w:left w:val="none" w:sz="0" w:space="0" w:color="auto"/>
        <w:bottom w:val="none" w:sz="0" w:space="0" w:color="auto"/>
        <w:right w:val="none" w:sz="0" w:space="0" w:color="auto"/>
      </w:divBdr>
    </w:div>
    <w:div w:id="1354696222">
      <w:bodyDiv w:val="1"/>
      <w:marLeft w:val="0"/>
      <w:marRight w:val="0"/>
      <w:marTop w:val="0"/>
      <w:marBottom w:val="0"/>
      <w:divBdr>
        <w:top w:val="none" w:sz="0" w:space="0" w:color="auto"/>
        <w:left w:val="none" w:sz="0" w:space="0" w:color="auto"/>
        <w:bottom w:val="none" w:sz="0" w:space="0" w:color="auto"/>
        <w:right w:val="none" w:sz="0" w:space="0" w:color="auto"/>
      </w:divBdr>
    </w:div>
    <w:div w:id="1382442288">
      <w:bodyDiv w:val="1"/>
      <w:marLeft w:val="0"/>
      <w:marRight w:val="0"/>
      <w:marTop w:val="0"/>
      <w:marBottom w:val="0"/>
      <w:divBdr>
        <w:top w:val="none" w:sz="0" w:space="0" w:color="auto"/>
        <w:left w:val="none" w:sz="0" w:space="0" w:color="auto"/>
        <w:bottom w:val="none" w:sz="0" w:space="0" w:color="auto"/>
        <w:right w:val="none" w:sz="0" w:space="0" w:color="auto"/>
      </w:divBdr>
    </w:div>
    <w:div w:id="1407920232">
      <w:bodyDiv w:val="1"/>
      <w:marLeft w:val="0"/>
      <w:marRight w:val="0"/>
      <w:marTop w:val="0"/>
      <w:marBottom w:val="0"/>
      <w:divBdr>
        <w:top w:val="none" w:sz="0" w:space="0" w:color="auto"/>
        <w:left w:val="none" w:sz="0" w:space="0" w:color="auto"/>
        <w:bottom w:val="none" w:sz="0" w:space="0" w:color="auto"/>
        <w:right w:val="none" w:sz="0" w:space="0" w:color="auto"/>
      </w:divBdr>
    </w:div>
    <w:div w:id="1412699186">
      <w:bodyDiv w:val="1"/>
      <w:marLeft w:val="0"/>
      <w:marRight w:val="0"/>
      <w:marTop w:val="0"/>
      <w:marBottom w:val="0"/>
      <w:divBdr>
        <w:top w:val="none" w:sz="0" w:space="0" w:color="auto"/>
        <w:left w:val="none" w:sz="0" w:space="0" w:color="auto"/>
        <w:bottom w:val="none" w:sz="0" w:space="0" w:color="auto"/>
        <w:right w:val="none" w:sz="0" w:space="0" w:color="auto"/>
      </w:divBdr>
    </w:div>
    <w:div w:id="1414662032">
      <w:bodyDiv w:val="1"/>
      <w:marLeft w:val="0"/>
      <w:marRight w:val="0"/>
      <w:marTop w:val="0"/>
      <w:marBottom w:val="0"/>
      <w:divBdr>
        <w:top w:val="none" w:sz="0" w:space="0" w:color="auto"/>
        <w:left w:val="none" w:sz="0" w:space="0" w:color="auto"/>
        <w:bottom w:val="none" w:sz="0" w:space="0" w:color="auto"/>
        <w:right w:val="none" w:sz="0" w:space="0" w:color="auto"/>
      </w:divBdr>
    </w:div>
    <w:div w:id="1426653948">
      <w:bodyDiv w:val="1"/>
      <w:marLeft w:val="0"/>
      <w:marRight w:val="0"/>
      <w:marTop w:val="0"/>
      <w:marBottom w:val="0"/>
      <w:divBdr>
        <w:top w:val="none" w:sz="0" w:space="0" w:color="auto"/>
        <w:left w:val="none" w:sz="0" w:space="0" w:color="auto"/>
        <w:bottom w:val="none" w:sz="0" w:space="0" w:color="auto"/>
        <w:right w:val="none" w:sz="0" w:space="0" w:color="auto"/>
      </w:divBdr>
    </w:div>
    <w:div w:id="1439525829">
      <w:bodyDiv w:val="1"/>
      <w:marLeft w:val="0"/>
      <w:marRight w:val="0"/>
      <w:marTop w:val="0"/>
      <w:marBottom w:val="0"/>
      <w:divBdr>
        <w:top w:val="none" w:sz="0" w:space="0" w:color="auto"/>
        <w:left w:val="none" w:sz="0" w:space="0" w:color="auto"/>
        <w:bottom w:val="none" w:sz="0" w:space="0" w:color="auto"/>
        <w:right w:val="none" w:sz="0" w:space="0" w:color="auto"/>
      </w:divBdr>
    </w:div>
    <w:div w:id="1443915562">
      <w:bodyDiv w:val="1"/>
      <w:marLeft w:val="0"/>
      <w:marRight w:val="0"/>
      <w:marTop w:val="0"/>
      <w:marBottom w:val="0"/>
      <w:divBdr>
        <w:top w:val="none" w:sz="0" w:space="0" w:color="auto"/>
        <w:left w:val="none" w:sz="0" w:space="0" w:color="auto"/>
        <w:bottom w:val="none" w:sz="0" w:space="0" w:color="auto"/>
        <w:right w:val="none" w:sz="0" w:space="0" w:color="auto"/>
      </w:divBdr>
    </w:div>
    <w:div w:id="1451706133">
      <w:bodyDiv w:val="1"/>
      <w:marLeft w:val="0"/>
      <w:marRight w:val="0"/>
      <w:marTop w:val="0"/>
      <w:marBottom w:val="0"/>
      <w:divBdr>
        <w:top w:val="none" w:sz="0" w:space="0" w:color="auto"/>
        <w:left w:val="none" w:sz="0" w:space="0" w:color="auto"/>
        <w:bottom w:val="none" w:sz="0" w:space="0" w:color="auto"/>
        <w:right w:val="none" w:sz="0" w:space="0" w:color="auto"/>
      </w:divBdr>
    </w:div>
    <w:div w:id="1466503041">
      <w:bodyDiv w:val="1"/>
      <w:marLeft w:val="0"/>
      <w:marRight w:val="0"/>
      <w:marTop w:val="0"/>
      <w:marBottom w:val="0"/>
      <w:divBdr>
        <w:top w:val="none" w:sz="0" w:space="0" w:color="auto"/>
        <w:left w:val="none" w:sz="0" w:space="0" w:color="auto"/>
        <w:bottom w:val="none" w:sz="0" w:space="0" w:color="auto"/>
        <w:right w:val="none" w:sz="0" w:space="0" w:color="auto"/>
      </w:divBdr>
    </w:div>
    <w:div w:id="1489438761">
      <w:bodyDiv w:val="1"/>
      <w:marLeft w:val="0"/>
      <w:marRight w:val="0"/>
      <w:marTop w:val="0"/>
      <w:marBottom w:val="0"/>
      <w:divBdr>
        <w:top w:val="none" w:sz="0" w:space="0" w:color="auto"/>
        <w:left w:val="none" w:sz="0" w:space="0" w:color="auto"/>
        <w:bottom w:val="none" w:sz="0" w:space="0" w:color="auto"/>
        <w:right w:val="none" w:sz="0" w:space="0" w:color="auto"/>
      </w:divBdr>
    </w:div>
    <w:div w:id="1511409940">
      <w:bodyDiv w:val="1"/>
      <w:marLeft w:val="0"/>
      <w:marRight w:val="0"/>
      <w:marTop w:val="0"/>
      <w:marBottom w:val="0"/>
      <w:divBdr>
        <w:top w:val="none" w:sz="0" w:space="0" w:color="auto"/>
        <w:left w:val="none" w:sz="0" w:space="0" w:color="auto"/>
        <w:bottom w:val="none" w:sz="0" w:space="0" w:color="auto"/>
        <w:right w:val="none" w:sz="0" w:space="0" w:color="auto"/>
      </w:divBdr>
    </w:div>
    <w:div w:id="1512182668">
      <w:bodyDiv w:val="1"/>
      <w:marLeft w:val="0"/>
      <w:marRight w:val="0"/>
      <w:marTop w:val="0"/>
      <w:marBottom w:val="0"/>
      <w:divBdr>
        <w:top w:val="none" w:sz="0" w:space="0" w:color="auto"/>
        <w:left w:val="none" w:sz="0" w:space="0" w:color="auto"/>
        <w:bottom w:val="none" w:sz="0" w:space="0" w:color="auto"/>
        <w:right w:val="none" w:sz="0" w:space="0" w:color="auto"/>
      </w:divBdr>
    </w:div>
    <w:div w:id="1524704695">
      <w:bodyDiv w:val="1"/>
      <w:marLeft w:val="0"/>
      <w:marRight w:val="0"/>
      <w:marTop w:val="0"/>
      <w:marBottom w:val="0"/>
      <w:divBdr>
        <w:top w:val="none" w:sz="0" w:space="0" w:color="auto"/>
        <w:left w:val="none" w:sz="0" w:space="0" w:color="auto"/>
        <w:bottom w:val="none" w:sz="0" w:space="0" w:color="auto"/>
        <w:right w:val="none" w:sz="0" w:space="0" w:color="auto"/>
      </w:divBdr>
    </w:div>
    <w:div w:id="1531642648">
      <w:bodyDiv w:val="1"/>
      <w:marLeft w:val="0"/>
      <w:marRight w:val="0"/>
      <w:marTop w:val="0"/>
      <w:marBottom w:val="0"/>
      <w:divBdr>
        <w:top w:val="none" w:sz="0" w:space="0" w:color="auto"/>
        <w:left w:val="none" w:sz="0" w:space="0" w:color="auto"/>
        <w:bottom w:val="none" w:sz="0" w:space="0" w:color="auto"/>
        <w:right w:val="none" w:sz="0" w:space="0" w:color="auto"/>
      </w:divBdr>
    </w:div>
    <w:div w:id="1546063476">
      <w:bodyDiv w:val="1"/>
      <w:marLeft w:val="0"/>
      <w:marRight w:val="0"/>
      <w:marTop w:val="0"/>
      <w:marBottom w:val="0"/>
      <w:divBdr>
        <w:top w:val="none" w:sz="0" w:space="0" w:color="auto"/>
        <w:left w:val="none" w:sz="0" w:space="0" w:color="auto"/>
        <w:bottom w:val="none" w:sz="0" w:space="0" w:color="auto"/>
        <w:right w:val="none" w:sz="0" w:space="0" w:color="auto"/>
      </w:divBdr>
    </w:div>
    <w:div w:id="1546528338">
      <w:bodyDiv w:val="1"/>
      <w:marLeft w:val="0"/>
      <w:marRight w:val="0"/>
      <w:marTop w:val="0"/>
      <w:marBottom w:val="0"/>
      <w:divBdr>
        <w:top w:val="none" w:sz="0" w:space="0" w:color="auto"/>
        <w:left w:val="none" w:sz="0" w:space="0" w:color="auto"/>
        <w:bottom w:val="none" w:sz="0" w:space="0" w:color="auto"/>
        <w:right w:val="none" w:sz="0" w:space="0" w:color="auto"/>
      </w:divBdr>
    </w:div>
    <w:div w:id="1547567909">
      <w:bodyDiv w:val="1"/>
      <w:marLeft w:val="0"/>
      <w:marRight w:val="0"/>
      <w:marTop w:val="0"/>
      <w:marBottom w:val="0"/>
      <w:divBdr>
        <w:top w:val="none" w:sz="0" w:space="0" w:color="auto"/>
        <w:left w:val="none" w:sz="0" w:space="0" w:color="auto"/>
        <w:bottom w:val="none" w:sz="0" w:space="0" w:color="auto"/>
        <w:right w:val="none" w:sz="0" w:space="0" w:color="auto"/>
      </w:divBdr>
    </w:div>
    <w:div w:id="1548101319">
      <w:bodyDiv w:val="1"/>
      <w:marLeft w:val="0"/>
      <w:marRight w:val="0"/>
      <w:marTop w:val="0"/>
      <w:marBottom w:val="0"/>
      <w:divBdr>
        <w:top w:val="none" w:sz="0" w:space="0" w:color="auto"/>
        <w:left w:val="none" w:sz="0" w:space="0" w:color="auto"/>
        <w:bottom w:val="none" w:sz="0" w:space="0" w:color="auto"/>
        <w:right w:val="none" w:sz="0" w:space="0" w:color="auto"/>
      </w:divBdr>
    </w:div>
    <w:div w:id="1552763893">
      <w:bodyDiv w:val="1"/>
      <w:marLeft w:val="0"/>
      <w:marRight w:val="0"/>
      <w:marTop w:val="0"/>
      <w:marBottom w:val="0"/>
      <w:divBdr>
        <w:top w:val="none" w:sz="0" w:space="0" w:color="auto"/>
        <w:left w:val="none" w:sz="0" w:space="0" w:color="auto"/>
        <w:bottom w:val="none" w:sz="0" w:space="0" w:color="auto"/>
        <w:right w:val="none" w:sz="0" w:space="0" w:color="auto"/>
      </w:divBdr>
    </w:div>
    <w:div w:id="1566334828">
      <w:bodyDiv w:val="1"/>
      <w:marLeft w:val="0"/>
      <w:marRight w:val="0"/>
      <w:marTop w:val="0"/>
      <w:marBottom w:val="0"/>
      <w:divBdr>
        <w:top w:val="none" w:sz="0" w:space="0" w:color="auto"/>
        <w:left w:val="none" w:sz="0" w:space="0" w:color="auto"/>
        <w:bottom w:val="none" w:sz="0" w:space="0" w:color="auto"/>
        <w:right w:val="none" w:sz="0" w:space="0" w:color="auto"/>
      </w:divBdr>
    </w:div>
    <w:div w:id="1585140638">
      <w:bodyDiv w:val="1"/>
      <w:marLeft w:val="0"/>
      <w:marRight w:val="0"/>
      <w:marTop w:val="0"/>
      <w:marBottom w:val="0"/>
      <w:divBdr>
        <w:top w:val="none" w:sz="0" w:space="0" w:color="auto"/>
        <w:left w:val="none" w:sz="0" w:space="0" w:color="auto"/>
        <w:bottom w:val="none" w:sz="0" w:space="0" w:color="auto"/>
        <w:right w:val="none" w:sz="0" w:space="0" w:color="auto"/>
      </w:divBdr>
    </w:div>
    <w:div w:id="1590847326">
      <w:bodyDiv w:val="1"/>
      <w:marLeft w:val="0"/>
      <w:marRight w:val="0"/>
      <w:marTop w:val="0"/>
      <w:marBottom w:val="0"/>
      <w:divBdr>
        <w:top w:val="none" w:sz="0" w:space="0" w:color="auto"/>
        <w:left w:val="none" w:sz="0" w:space="0" w:color="auto"/>
        <w:bottom w:val="none" w:sz="0" w:space="0" w:color="auto"/>
        <w:right w:val="none" w:sz="0" w:space="0" w:color="auto"/>
      </w:divBdr>
    </w:div>
    <w:div w:id="1621186429">
      <w:bodyDiv w:val="1"/>
      <w:marLeft w:val="0"/>
      <w:marRight w:val="0"/>
      <w:marTop w:val="0"/>
      <w:marBottom w:val="0"/>
      <w:divBdr>
        <w:top w:val="none" w:sz="0" w:space="0" w:color="auto"/>
        <w:left w:val="none" w:sz="0" w:space="0" w:color="auto"/>
        <w:bottom w:val="none" w:sz="0" w:space="0" w:color="auto"/>
        <w:right w:val="none" w:sz="0" w:space="0" w:color="auto"/>
      </w:divBdr>
    </w:div>
    <w:div w:id="1621649386">
      <w:bodyDiv w:val="1"/>
      <w:marLeft w:val="0"/>
      <w:marRight w:val="0"/>
      <w:marTop w:val="0"/>
      <w:marBottom w:val="0"/>
      <w:divBdr>
        <w:top w:val="none" w:sz="0" w:space="0" w:color="auto"/>
        <w:left w:val="none" w:sz="0" w:space="0" w:color="auto"/>
        <w:bottom w:val="none" w:sz="0" w:space="0" w:color="auto"/>
        <w:right w:val="none" w:sz="0" w:space="0" w:color="auto"/>
      </w:divBdr>
    </w:div>
    <w:div w:id="1622027092">
      <w:bodyDiv w:val="1"/>
      <w:marLeft w:val="0"/>
      <w:marRight w:val="0"/>
      <w:marTop w:val="0"/>
      <w:marBottom w:val="0"/>
      <w:divBdr>
        <w:top w:val="none" w:sz="0" w:space="0" w:color="auto"/>
        <w:left w:val="none" w:sz="0" w:space="0" w:color="auto"/>
        <w:bottom w:val="none" w:sz="0" w:space="0" w:color="auto"/>
        <w:right w:val="none" w:sz="0" w:space="0" w:color="auto"/>
      </w:divBdr>
    </w:div>
    <w:div w:id="1632517046">
      <w:bodyDiv w:val="1"/>
      <w:marLeft w:val="0"/>
      <w:marRight w:val="0"/>
      <w:marTop w:val="0"/>
      <w:marBottom w:val="0"/>
      <w:divBdr>
        <w:top w:val="none" w:sz="0" w:space="0" w:color="auto"/>
        <w:left w:val="none" w:sz="0" w:space="0" w:color="auto"/>
        <w:bottom w:val="none" w:sz="0" w:space="0" w:color="auto"/>
        <w:right w:val="none" w:sz="0" w:space="0" w:color="auto"/>
      </w:divBdr>
    </w:div>
    <w:div w:id="1640332306">
      <w:bodyDiv w:val="1"/>
      <w:marLeft w:val="0"/>
      <w:marRight w:val="0"/>
      <w:marTop w:val="0"/>
      <w:marBottom w:val="0"/>
      <w:divBdr>
        <w:top w:val="none" w:sz="0" w:space="0" w:color="auto"/>
        <w:left w:val="none" w:sz="0" w:space="0" w:color="auto"/>
        <w:bottom w:val="none" w:sz="0" w:space="0" w:color="auto"/>
        <w:right w:val="none" w:sz="0" w:space="0" w:color="auto"/>
      </w:divBdr>
    </w:div>
    <w:div w:id="1662584626">
      <w:bodyDiv w:val="1"/>
      <w:marLeft w:val="0"/>
      <w:marRight w:val="0"/>
      <w:marTop w:val="0"/>
      <w:marBottom w:val="0"/>
      <w:divBdr>
        <w:top w:val="none" w:sz="0" w:space="0" w:color="auto"/>
        <w:left w:val="none" w:sz="0" w:space="0" w:color="auto"/>
        <w:bottom w:val="none" w:sz="0" w:space="0" w:color="auto"/>
        <w:right w:val="none" w:sz="0" w:space="0" w:color="auto"/>
      </w:divBdr>
    </w:div>
    <w:div w:id="1665082259">
      <w:bodyDiv w:val="1"/>
      <w:marLeft w:val="0"/>
      <w:marRight w:val="0"/>
      <w:marTop w:val="0"/>
      <w:marBottom w:val="0"/>
      <w:divBdr>
        <w:top w:val="none" w:sz="0" w:space="0" w:color="auto"/>
        <w:left w:val="none" w:sz="0" w:space="0" w:color="auto"/>
        <w:bottom w:val="none" w:sz="0" w:space="0" w:color="auto"/>
        <w:right w:val="none" w:sz="0" w:space="0" w:color="auto"/>
      </w:divBdr>
    </w:div>
    <w:div w:id="1689796471">
      <w:bodyDiv w:val="1"/>
      <w:marLeft w:val="0"/>
      <w:marRight w:val="0"/>
      <w:marTop w:val="0"/>
      <w:marBottom w:val="0"/>
      <w:divBdr>
        <w:top w:val="none" w:sz="0" w:space="0" w:color="auto"/>
        <w:left w:val="none" w:sz="0" w:space="0" w:color="auto"/>
        <w:bottom w:val="none" w:sz="0" w:space="0" w:color="auto"/>
        <w:right w:val="none" w:sz="0" w:space="0" w:color="auto"/>
      </w:divBdr>
      <w:divsChild>
        <w:div w:id="203969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27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854025">
      <w:bodyDiv w:val="1"/>
      <w:marLeft w:val="0"/>
      <w:marRight w:val="0"/>
      <w:marTop w:val="0"/>
      <w:marBottom w:val="0"/>
      <w:divBdr>
        <w:top w:val="none" w:sz="0" w:space="0" w:color="auto"/>
        <w:left w:val="none" w:sz="0" w:space="0" w:color="auto"/>
        <w:bottom w:val="none" w:sz="0" w:space="0" w:color="auto"/>
        <w:right w:val="none" w:sz="0" w:space="0" w:color="auto"/>
      </w:divBdr>
    </w:div>
    <w:div w:id="1703284921">
      <w:bodyDiv w:val="1"/>
      <w:marLeft w:val="0"/>
      <w:marRight w:val="0"/>
      <w:marTop w:val="0"/>
      <w:marBottom w:val="0"/>
      <w:divBdr>
        <w:top w:val="none" w:sz="0" w:space="0" w:color="auto"/>
        <w:left w:val="none" w:sz="0" w:space="0" w:color="auto"/>
        <w:bottom w:val="none" w:sz="0" w:space="0" w:color="auto"/>
        <w:right w:val="none" w:sz="0" w:space="0" w:color="auto"/>
      </w:divBdr>
    </w:div>
    <w:div w:id="1706832713">
      <w:bodyDiv w:val="1"/>
      <w:marLeft w:val="0"/>
      <w:marRight w:val="0"/>
      <w:marTop w:val="0"/>
      <w:marBottom w:val="0"/>
      <w:divBdr>
        <w:top w:val="none" w:sz="0" w:space="0" w:color="auto"/>
        <w:left w:val="none" w:sz="0" w:space="0" w:color="auto"/>
        <w:bottom w:val="none" w:sz="0" w:space="0" w:color="auto"/>
        <w:right w:val="none" w:sz="0" w:space="0" w:color="auto"/>
      </w:divBdr>
    </w:div>
    <w:div w:id="1721780764">
      <w:bodyDiv w:val="1"/>
      <w:marLeft w:val="0"/>
      <w:marRight w:val="0"/>
      <w:marTop w:val="0"/>
      <w:marBottom w:val="0"/>
      <w:divBdr>
        <w:top w:val="none" w:sz="0" w:space="0" w:color="auto"/>
        <w:left w:val="none" w:sz="0" w:space="0" w:color="auto"/>
        <w:bottom w:val="none" w:sz="0" w:space="0" w:color="auto"/>
        <w:right w:val="none" w:sz="0" w:space="0" w:color="auto"/>
      </w:divBdr>
    </w:div>
    <w:div w:id="1724595728">
      <w:bodyDiv w:val="1"/>
      <w:marLeft w:val="0"/>
      <w:marRight w:val="0"/>
      <w:marTop w:val="0"/>
      <w:marBottom w:val="0"/>
      <w:divBdr>
        <w:top w:val="none" w:sz="0" w:space="0" w:color="auto"/>
        <w:left w:val="none" w:sz="0" w:space="0" w:color="auto"/>
        <w:bottom w:val="none" w:sz="0" w:space="0" w:color="auto"/>
        <w:right w:val="none" w:sz="0" w:space="0" w:color="auto"/>
      </w:divBdr>
    </w:div>
    <w:div w:id="1735006783">
      <w:bodyDiv w:val="1"/>
      <w:marLeft w:val="0"/>
      <w:marRight w:val="0"/>
      <w:marTop w:val="0"/>
      <w:marBottom w:val="0"/>
      <w:divBdr>
        <w:top w:val="none" w:sz="0" w:space="0" w:color="auto"/>
        <w:left w:val="none" w:sz="0" w:space="0" w:color="auto"/>
        <w:bottom w:val="none" w:sz="0" w:space="0" w:color="auto"/>
        <w:right w:val="none" w:sz="0" w:space="0" w:color="auto"/>
      </w:divBdr>
    </w:div>
    <w:div w:id="1749306514">
      <w:bodyDiv w:val="1"/>
      <w:marLeft w:val="0"/>
      <w:marRight w:val="0"/>
      <w:marTop w:val="0"/>
      <w:marBottom w:val="0"/>
      <w:divBdr>
        <w:top w:val="none" w:sz="0" w:space="0" w:color="auto"/>
        <w:left w:val="none" w:sz="0" w:space="0" w:color="auto"/>
        <w:bottom w:val="none" w:sz="0" w:space="0" w:color="auto"/>
        <w:right w:val="none" w:sz="0" w:space="0" w:color="auto"/>
      </w:divBdr>
    </w:div>
    <w:div w:id="1766222819">
      <w:bodyDiv w:val="1"/>
      <w:marLeft w:val="0"/>
      <w:marRight w:val="0"/>
      <w:marTop w:val="0"/>
      <w:marBottom w:val="0"/>
      <w:divBdr>
        <w:top w:val="none" w:sz="0" w:space="0" w:color="auto"/>
        <w:left w:val="none" w:sz="0" w:space="0" w:color="auto"/>
        <w:bottom w:val="none" w:sz="0" w:space="0" w:color="auto"/>
        <w:right w:val="none" w:sz="0" w:space="0" w:color="auto"/>
      </w:divBdr>
    </w:div>
    <w:div w:id="1767534047">
      <w:bodyDiv w:val="1"/>
      <w:marLeft w:val="0"/>
      <w:marRight w:val="0"/>
      <w:marTop w:val="0"/>
      <w:marBottom w:val="0"/>
      <w:divBdr>
        <w:top w:val="none" w:sz="0" w:space="0" w:color="auto"/>
        <w:left w:val="none" w:sz="0" w:space="0" w:color="auto"/>
        <w:bottom w:val="none" w:sz="0" w:space="0" w:color="auto"/>
        <w:right w:val="none" w:sz="0" w:space="0" w:color="auto"/>
      </w:divBdr>
    </w:div>
    <w:div w:id="1775436505">
      <w:bodyDiv w:val="1"/>
      <w:marLeft w:val="0"/>
      <w:marRight w:val="0"/>
      <w:marTop w:val="0"/>
      <w:marBottom w:val="0"/>
      <w:divBdr>
        <w:top w:val="none" w:sz="0" w:space="0" w:color="auto"/>
        <w:left w:val="none" w:sz="0" w:space="0" w:color="auto"/>
        <w:bottom w:val="none" w:sz="0" w:space="0" w:color="auto"/>
        <w:right w:val="none" w:sz="0" w:space="0" w:color="auto"/>
      </w:divBdr>
    </w:div>
    <w:div w:id="1778791509">
      <w:bodyDiv w:val="1"/>
      <w:marLeft w:val="0"/>
      <w:marRight w:val="0"/>
      <w:marTop w:val="0"/>
      <w:marBottom w:val="0"/>
      <w:divBdr>
        <w:top w:val="none" w:sz="0" w:space="0" w:color="auto"/>
        <w:left w:val="none" w:sz="0" w:space="0" w:color="auto"/>
        <w:bottom w:val="none" w:sz="0" w:space="0" w:color="auto"/>
        <w:right w:val="none" w:sz="0" w:space="0" w:color="auto"/>
      </w:divBdr>
    </w:div>
    <w:div w:id="1780249027">
      <w:bodyDiv w:val="1"/>
      <w:marLeft w:val="0"/>
      <w:marRight w:val="0"/>
      <w:marTop w:val="0"/>
      <w:marBottom w:val="0"/>
      <w:divBdr>
        <w:top w:val="none" w:sz="0" w:space="0" w:color="auto"/>
        <w:left w:val="none" w:sz="0" w:space="0" w:color="auto"/>
        <w:bottom w:val="none" w:sz="0" w:space="0" w:color="auto"/>
        <w:right w:val="none" w:sz="0" w:space="0" w:color="auto"/>
      </w:divBdr>
    </w:div>
    <w:div w:id="1781954802">
      <w:bodyDiv w:val="1"/>
      <w:marLeft w:val="0"/>
      <w:marRight w:val="0"/>
      <w:marTop w:val="0"/>
      <w:marBottom w:val="0"/>
      <w:divBdr>
        <w:top w:val="none" w:sz="0" w:space="0" w:color="auto"/>
        <w:left w:val="none" w:sz="0" w:space="0" w:color="auto"/>
        <w:bottom w:val="none" w:sz="0" w:space="0" w:color="auto"/>
        <w:right w:val="none" w:sz="0" w:space="0" w:color="auto"/>
      </w:divBdr>
    </w:div>
    <w:div w:id="1789468484">
      <w:bodyDiv w:val="1"/>
      <w:marLeft w:val="0"/>
      <w:marRight w:val="0"/>
      <w:marTop w:val="0"/>
      <w:marBottom w:val="0"/>
      <w:divBdr>
        <w:top w:val="none" w:sz="0" w:space="0" w:color="auto"/>
        <w:left w:val="none" w:sz="0" w:space="0" w:color="auto"/>
        <w:bottom w:val="none" w:sz="0" w:space="0" w:color="auto"/>
        <w:right w:val="none" w:sz="0" w:space="0" w:color="auto"/>
      </w:divBdr>
    </w:div>
    <w:div w:id="1789932900">
      <w:bodyDiv w:val="1"/>
      <w:marLeft w:val="0"/>
      <w:marRight w:val="0"/>
      <w:marTop w:val="0"/>
      <w:marBottom w:val="0"/>
      <w:divBdr>
        <w:top w:val="none" w:sz="0" w:space="0" w:color="auto"/>
        <w:left w:val="none" w:sz="0" w:space="0" w:color="auto"/>
        <w:bottom w:val="none" w:sz="0" w:space="0" w:color="auto"/>
        <w:right w:val="none" w:sz="0" w:space="0" w:color="auto"/>
      </w:divBdr>
    </w:div>
    <w:div w:id="1793747780">
      <w:bodyDiv w:val="1"/>
      <w:marLeft w:val="0"/>
      <w:marRight w:val="0"/>
      <w:marTop w:val="0"/>
      <w:marBottom w:val="0"/>
      <w:divBdr>
        <w:top w:val="none" w:sz="0" w:space="0" w:color="auto"/>
        <w:left w:val="none" w:sz="0" w:space="0" w:color="auto"/>
        <w:bottom w:val="none" w:sz="0" w:space="0" w:color="auto"/>
        <w:right w:val="none" w:sz="0" w:space="0" w:color="auto"/>
      </w:divBdr>
    </w:div>
    <w:div w:id="1799374295">
      <w:bodyDiv w:val="1"/>
      <w:marLeft w:val="0"/>
      <w:marRight w:val="0"/>
      <w:marTop w:val="0"/>
      <w:marBottom w:val="0"/>
      <w:divBdr>
        <w:top w:val="none" w:sz="0" w:space="0" w:color="auto"/>
        <w:left w:val="none" w:sz="0" w:space="0" w:color="auto"/>
        <w:bottom w:val="none" w:sz="0" w:space="0" w:color="auto"/>
        <w:right w:val="none" w:sz="0" w:space="0" w:color="auto"/>
      </w:divBdr>
    </w:div>
    <w:div w:id="1807628043">
      <w:bodyDiv w:val="1"/>
      <w:marLeft w:val="0"/>
      <w:marRight w:val="0"/>
      <w:marTop w:val="0"/>
      <w:marBottom w:val="0"/>
      <w:divBdr>
        <w:top w:val="none" w:sz="0" w:space="0" w:color="auto"/>
        <w:left w:val="none" w:sz="0" w:space="0" w:color="auto"/>
        <w:bottom w:val="none" w:sz="0" w:space="0" w:color="auto"/>
        <w:right w:val="none" w:sz="0" w:space="0" w:color="auto"/>
      </w:divBdr>
    </w:div>
    <w:div w:id="1818573022">
      <w:bodyDiv w:val="1"/>
      <w:marLeft w:val="0"/>
      <w:marRight w:val="0"/>
      <w:marTop w:val="0"/>
      <w:marBottom w:val="0"/>
      <w:divBdr>
        <w:top w:val="none" w:sz="0" w:space="0" w:color="auto"/>
        <w:left w:val="none" w:sz="0" w:space="0" w:color="auto"/>
        <w:bottom w:val="none" w:sz="0" w:space="0" w:color="auto"/>
        <w:right w:val="none" w:sz="0" w:space="0" w:color="auto"/>
      </w:divBdr>
    </w:div>
    <w:div w:id="1828746378">
      <w:bodyDiv w:val="1"/>
      <w:marLeft w:val="0"/>
      <w:marRight w:val="0"/>
      <w:marTop w:val="0"/>
      <w:marBottom w:val="0"/>
      <w:divBdr>
        <w:top w:val="none" w:sz="0" w:space="0" w:color="auto"/>
        <w:left w:val="none" w:sz="0" w:space="0" w:color="auto"/>
        <w:bottom w:val="none" w:sz="0" w:space="0" w:color="auto"/>
        <w:right w:val="none" w:sz="0" w:space="0" w:color="auto"/>
      </w:divBdr>
    </w:div>
    <w:div w:id="1838613524">
      <w:bodyDiv w:val="1"/>
      <w:marLeft w:val="0"/>
      <w:marRight w:val="0"/>
      <w:marTop w:val="0"/>
      <w:marBottom w:val="0"/>
      <w:divBdr>
        <w:top w:val="none" w:sz="0" w:space="0" w:color="auto"/>
        <w:left w:val="none" w:sz="0" w:space="0" w:color="auto"/>
        <w:bottom w:val="none" w:sz="0" w:space="0" w:color="auto"/>
        <w:right w:val="none" w:sz="0" w:space="0" w:color="auto"/>
      </w:divBdr>
    </w:div>
    <w:div w:id="1844929565">
      <w:bodyDiv w:val="1"/>
      <w:marLeft w:val="0"/>
      <w:marRight w:val="0"/>
      <w:marTop w:val="0"/>
      <w:marBottom w:val="0"/>
      <w:divBdr>
        <w:top w:val="none" w:sz="0" w:space="0" w:color="auto"/>
        <w:left w:val="none" w:sz="0" w:space="0" w:color="auto"/>
        <w:bottom w:val="none" w:sz="0" w:space="0" w:color="auto"/>
        <w:right w:val="none" w:sz="0" w:space="0" w:color="auto"/>
      </w:divBdr>
    </w:div>
    <w:div w:id="1855458118">
      <w:bodyDiv w:val="1"/>
      <w:marLeft w:val="0"/>
      <w:marRight w:val="0"/>
      <w:marTop w:val="0"/>
      <w:marBottom w:val="0"/>
      <w:divBdr>
        <w:top w:val="none" w:sz="0" w:space="0" w:color="auto"/>
        <w:left w:val="none" w:sz="0" w:space="0" w:color="auto"/>
        <w:bottom w:val="none" w:sz="0" w:space="0" w:color="auto"/>
        <w:right w:val="none" w:sz="0" w:space="0" w:color="auto"/>
      </w:divBdr>
    </w:div>
    <w:div w:id="1861357580">
      <w:bodyDiv w:val="1"/>
      <w:marLeft w:val="0"/>
      <w:marRight w:val="0"/>
      <w:marTop w:val="0"/>
      <w:marBottom w:val="0"/>
      <w:divBdr>
        <w:top w:val="none" w:sz="0" w:space="0" w:color="auto"/>
        <w:left w:val="none" w:sz="0" w:space="0" w:color="auto"/>
        <w:bottom w:val="none" w:sz="0" w:space="0" w:color="auto"/>
        <w:right w:val="none" w:sz="0" w:space="0" w:color="auto"/>
      </w:divBdr>
    </w:div>
    <w:div w:id="1872380576">
      <w:bodyDiv w:val="1"/>
      <w:marLeft w:val="0"/>
      <w:marRight w:val="0"/>
      <w:marTop w:val="0"/>
      <w:marBottom w:val="0"/>
      <w:divBdr>
        <w:top w:val="none" w:sz="0" w:space="0" w:color="auto"/>
        <w:left w:val="none" w:sz="0" w:space="0" w:color="auto"/>
        <w:bottom w:val="none" w:sz="0" w:space="0" w:color="auto"/>
        <w:right w:val="none" w:sz="0" w:space="0" w:color="auto"/>
      </w:divBdr>
    </w:div>
    <w:div w:id="1904101479">
      <w:bodyDiv w:val="1"/>
      <w:marLeft w:val="0"/>
      <w:marRight w:val="0"/>
      <w:marTop w:val="0"/>
      <w:marBottom w:val="0"/>
      <w:divBdr>
        <w:top w:val="none" w:sz="0" w:space="0" w:color="auto"/>
        <w:left w:val="none" w:sz="0" w:space="0" w:color="auto"/>
        <w:bottom w:val="none" w:sz="0" w:space="0" w:color="auto"/>
        <w:right w:val="none" w:sz="0" w:space="0" w:color="auto"/>
      </w:divBdr>
    </w:div>
    <w:div w:id="1904557743">
      <w:bodyDiv w:val="1"/>
      <w:marLeft w:val="0"/>
      <w:marRight w:val="0"/>
      <w:marTop w:val="0"/>
      <w:marBottom w:val="0"/>
      <w:divBdr>
        <w:top w:val="none" w:sz="0" w:space="0" w:color="auto"/>
        <w:left w:val="none" w:sz="0" w:space="0" w:color="auto"/>
        <w:bottom w:val="none" w:sz="0" w:space="0" w:color="auto"/>
        <w:right w:val="none" w:sz="0" w:space="0" w:color="auto"/>
      </w:divBdr>
    </w:div>
    <w:div w:id="1913151236">
      <w:bodyDiv w:val="1"/>
      <w:marLeft w:val="0"/>
      <w:marRight w:val="0"/>
      <w:marTop w:val="0"/>
      <w:marBottom w:val="0"/>
      <w:divBdr>
        <w:top w:val="none" w:sz="0" w:space="0" w:color="auto"/>
        <w:left w:val="none" w:sz="0" w:space="0" w:color="auto"/>
        <w:bottom w:val="none" w:sz="0" w:space="0" w:color="auto"/>
        <w:right w:val="none" w:sz="0" w:space="0" w:color="auto"/>
      </w:divBdr>
    </w:div>
    <w:div w:id="1929383592">
      <w:bodyDiv w:val="1"/>
      <w:marLeft w:val="0"/>
      <w:marRight w:val="0"/>
      <w:marTop w:val="0"/>
      <w:marBottom w:val="0"/>
      <w:divBdr>
        <w:top w:val="none" w:sz="0" w:space="0" w:color="auto"/>
        <w:left w:val="none" w:sz="0" w:space="0" w:color="auto"/>
        <w:bottom w:val="none" w:sz="0" w:space="0" w:color="auto"/>
        <w:right w:val="none" w:sz="0" w:space="0" w:color="auto"/>
      </w:divBdr>
    </w:div>
    <w:div w:id="1929654881">
      <w:bodyDiv w:val="1"/>
      <w:marLeft w:val="0"/>
      <w:marRight w:val="0"/>
      <w:marTop w:val="0"/>
      <w:marBottom w:val="0"/>
      <w:divBdr>
        <w:top w:val="none" w:sz="0" w:space="0" w:color="auto"/>
        <w:left w:val="none" w:sz="0" w:space="0" w:color="auto"/>
        <w:bottom w:val="none" w:sz="0" w:space="0" w:color="auto"/>
        <w:right w:val="none" w:sz="0" w:space="0" w:color="auto"/>
      </w:divBdr>
    </w:div>
    <w:div w:id="1938442665">
      <w:bodyDiv w:val="1"/>
      <w:marLeft w:val="0"/>
      <w:marRight w:val="0"/>
      <w:marTop w:val="0"/>
      <w:marBottom w:val="0"/>
      <w:divBdr>
        <w:top w:val="none" w:sz="0" w:space="0" w:color="auto"/>
        <w:left w:val="none" w:sz="0" w:space="0" w:color="auto"/>
        <w:bottom w:val="none" w:sz="0" w:space="0" w:color="auto"/>
        <w:right w:val="none" w:sz="0" w:space="0" w:color="auto"/>
      </w:divBdr>
    </w:div>
    <w:div w:id="1949269526">
      <w:bodyDiv w:val="1"/>
      <w:marLeft w:val="0"/>
      <w:marRight w:val="0"/>
      <w:marTop w:val="0"/>
      <w:marBottom w:val="0"/>
      <w:divBdr>
        <w:top w:val="none" w:sz="0" w:space="0" w:color="auto"/>
        <w:left w:val="none" w:sz="0" w:space="0" w:color="auto"/>
        <w:bottom w:val="none" w:sz="0" w:space="0" w:color="auto"/>
        <w:right w:val="none" w:sz="0" w:space="0" w:color="auto"/>
      </w:divBdr>
    </w:div>
    <w:div w:id="1957831063">
      <w:bodyDiv w:val="1"/>
      <w:marLeft w:val="0"/>
      <w:marRight w:val="0"/>
      <w:marTop w:val="0"/>
      <w:marBottom w:val="0"/>
      <w:divBdr>
        <w:top w:val="none" w:sz="0" w:space="0" w:color="auto"/>
        <w:left w:val="none" w:sz="0" w:space="0" w:color="auto"/>
        <w:bottom w:val="none" w:sz="0" w:space="0" w:color="auto"/>
        <w:right w:val="none" w:sz="0" w:space="0" w:color="auto"/>
      </w:divBdr>
    </w:div>
    <w:div w:id="1962372212">
      <w:bodyDiv w:val="1"/>
      <w:marLeft w:val="0"/>
      <w:marRight w:val="0"/>
      <w:marTop w:val="0"/>
      <w:marBottom w:val="0"/>
      <w:divBdr>
        <w:top w:val="none" w:sz="0" w:space="0" w:color="auto"/>
        <w:left w:val="none" w:sz="0" w:space="0" w:color="auto"/>
        <w:bottom w:val="none" w:sz="0" w:space="0" w:color="auto"/>
        <w:right w:val="none" w:sz="0" w:space="0" w:color="auto"/>
      </w:divBdr>
    </w:div>
    <w:div w:id="1978487009">
      <w:bodyDiv w:val="1"/>
      <w:marLeft w:val="0"/>
      <w:marRight w:val="0"/>
      <w:marTop w:val="0"/>
      <w:marBottom w:val="0"/>
      <w:divBdr>
        <w:top w:val="none" w:sz="0" w:space="0" w:color="auto"/>
        <w:left w:val="none" w:sz="0" w:space="0" w:color="auto"/>
        <w:bottom w:val="none" w:sz="0" w:space="0" w:color="auto"/>
        <w:right w:val="none" w:sz="0" w:space="0" w:color="auto"/>
      </w:divBdr>
    </w:div>
    <w:div w:id="1987316883">
      <w:bodyDiv w:val="1"/>
      <w:marLeft w:val="0"/>
      <w:marRight w:val="0"/>
      <w:marTop w:val="0"/>
      <w:marBottom w:val="0"/>
      <w:divBdr>
        <w:top w:val="none" w:sz="0" w:space="0" w:color="auto"/>
        <w:left w:val="none" w:sz="0" w:space="0" w:color="auto"/>
        <w:bottom w:val="none" w:sz="0" w:space="0" w:color="auto"/>
        <w:right w:val="none" w:sz="0" w:space="0" w:color="auto"/>
      </w:divBdr>
    </w:div>
    <w:div w:id="1991639484">
      <w:bodyDiv w:val="1"/>
      <w:marLeft w:val="0"/>
      <w:marRight w:val="0"/>
      <w:marTop w:val="0"/>
      <w:marBottom w:val="0"/>
      <w:divBdr>
        <w:top w:val="none" w:sz="0" w:space="0" w:color="auto"/>
        <w:left w:val="none" w:sz="0" w:space="0" w:color="auto"/>
        <w:bottom w:val="none" w:sz="0" w:space="0" w:color="auto"/>
        <w:right w:val="none" w:sz="0" w:space="0" w:color="auto"/>
      </w:divBdr>
    </w:div>
    <w:div w:id="2005009725">
      <w:bodyDiv w:val="1"/>
      <w:marLeft w:val="0"/>
      <w:marRight w:val="0"/>
      <w:marTop w:val="0"/>
      <w:marBottom w:val="0"/>
      <w:divBdr>
        <w:top w:val="none" w:sz="0" w:space="0" w:color="auto"/>
        <w:left w:val="none" w:sz="0" w:space="0" w:color="auto"/>
        <w:bottom w:val="none" w:sz="0" w:space="0" w:color="auto"/>
        <w:right w:val="none" w:sz="0" w:space="0" w:color="auto"/>
      </w:divBdr>
    </w:div>
    <w:div w:id="2011134323">
      <w:bodyDiv w:val="1"/>
      <w:marLeft w:val="0"/>
      <w:marRight w:val="0"/>
      <w:marTop w:val="0"/>
      <w:marBottom w:val="0"/>
      <w:divBdr>
        <w:top w:val="none" w:sz="0" w:space="0" w:color="auto"/>
        <w:left w:val="none" w:sz="0" w:space="0" w:color="auto"/>
        <w:bottom w:val="none" w:sz="0" w:space="0" w:color="auto"/>
        <w:right w:val="none" w:sz="0" w:space="0" w:color="auto"/>
      </w:divBdr>
    </w:div>
    <w:div w:id="2014453951">
      <w:bodyDiv w:val="1"/>
      <w:marLeft w:val="0"/>
      <w:marRight w:val="0"/>
      <w:marTop w:val="0"/>
      <w:marBottom w:val="0"/>
      <w:divBdr>
        <w:top w:val="none" w:sz="0" w:space="0" w:color="auto"/>
        <w:left w:val="none" w:sz="0" w:space="0" w:color="auto"/>
        <w:bottom w:val="none" w:sz="0" w:space="0" w:color="auto"/>
        <w:right w:val="none" w:sz="0" w:space="0" w:color="auto"/>
      </w:divBdr>
    </w:div>
    <w:div w:id="2019193543">
      <w:bodyDiv w:val="1"/>
      <w:marLeft w:val="0"/>
      <w:marRight w:val="0"/>
      <w:marTop w:val="0"/>
      <w:marBottom w:val="0"/>
      <w:divBdr>
        <w:top w:val="none" w:sz="0" w:space="0" w:color="auto"/>
        <w:left w:val="none" w:sz="0" w:space="0" w:color="auto"/>
        <w:bottom w:val="none" w:sz="0" w:space="0" w:color="auto"/>
        <w:right w:val="none" w:sz="0" w:space="0" w:color="auto"/>
      </w:divBdr>
    </w:div>
    <w:div w:id="2022849192">
      <w:bodyDiv w:val="1"/>
      <w:marLeft w:val="0"/>
      <w:marRight w:val="0"/>
      <w:marTop w:val="0"/>
      <w:marBottom w:val="0"/>
      <w:divBdr>
        <w:top w:val="none" w:sz="0" w:space="0" w:color="auto"/>
        <w:left w:val="none" w:sz="0" w:space="0" w:color="auto"/>
        <w:bottom w:val="none" w:sz="0" w:space="0" w:color="auto"/>
        <w:right w:val="none" w:sz="0" w:space="0" w:color="auto"/>
      </w:divBdr>
    </w:div>
    <w:div w:id="2028142851">
      <w:bodyDiv w:val="1"/>
      <w:marLeft w:val="0"/>
      <w:marRight w:val="0"/>
      <w:marTop w:val="0"/>
      <w:marBottom w:val="0"/>
      <w:divBdr>
        <w:top w:val="none" w:sz="0" w:space="0" w:color="auto"/>
        <w:left w:val="none" w:sz="0" w:space="0" w:color="auto"/>
        <w:bottom w:val="none" w:sz="0" w:space="0" w:color="auto"/>
        <w:right w:val="none" w:sz="0" w:space="0" w:color="auto"/>
      </w:divBdr>
    </w:div>
    <w:div w:id="2034987740">
      <w:bodyDiv w:val="1"/>
      <w:marLeft w:val="0"/>
      <w:marRight w:val="0"/>
      <w:marTop w:val="0"/>
      <w:marBottom w:val="0"/>
      <w:divBdr>
        <w:top w:val="none" w:sz="0" w:space="0" w:color="auto"/>
        <w:left w:val="none" w:sz="0" w:space="0" w:color="auto"/>
        <w:bottom w:val="none" w:sz="0" w:space="0" w:color="auto"/>
        <w:right w:val="none" w:sz="0" w:space="0" w:color="auto"/>
      </w:divBdr>
    </w:div>
    <w:div w:id="2039886057">
      <w:bodyDiv w:val="1"/>
      <w:marLeft w:val="0"/>
      <w:marRight w:val="0"/>
      <w:marTop w:val="0"/>
      <w:marBottom w:val="0"/>
      <w:divBdr>
        <w:top w:val="none" w:sz="0" w:space="0" w:color="auto"/>
        <w:left w:val="none" w:sz="0" w:space="0" w:color="auto"/>
        <w:bottom w:val="none" w:sz="0" w:space="0" w:color="auto"/>
        <w:right w:val="none" w:sz="0" w:space="0" w:color="auto"/>
      </w:divBdr>
    </w:div>
    <w:div w:id="2075810715">
      <w:bodyDiv w:val="1"/>
      <w:marLeft w:val="0"/>
      <w:marRight w:val="0"/>
      <w:marTop w:val="0"/>
      <w:marBottom w:val="0"/>
      <w:divBdr>
        <w:top w:val="none" w:sz="0" w:space="0" w:color="auto"/>
        <w:left w:val="none" w:sz="0" w:space="0" w:color="auto"/>
        <w:bottom w:val="none" w:sz="0" w:space="0" w:color="auto"/>
        <w:right w:val="none" w:sz="0" w:space="0" w:color="auto"/>
      </w:divBdr>
    </w:div>
    <w:div w:id="2076928692">
      <w:bodyDiv w:val="1"/>
      <w:marLeft w:val="0"/>
      <w:marRight w:val="0"/>
      <w:marTop w:val="0"/>
      <w:marBottom w:val="0"/>
      <w:divBdr>
        <w:top w:val="none" w:sz="0" w:space="0" w:color="auto"/>
        <w:left w:val="none" w:sz="0" w:space="0" w:color="auto"/>
        <w:bottom w:val="none" w:sz="0" w:space="0" w:color="auto"/>
        <w:right w:val="none" w:sz="0" w:space="0" w:color="auto"/>
      </w:divBdr>
    </w:div>
    <w:div w:id="2083210432">
      <w:bodyDiv w:val="1"/>
      <w:marLeft w:val="0"/>
      <w:marRight w:val="0"/>
      <w:marTop w:val="0"/>
      <w:marBottom w:val="0"/>
      <w:divBdr>
        <w:top w:val="none" w:sz="0" w:space="0" w:color="auto"/>
        <w:left w:val="none" w:sz="0" w:space="0" w:color="auto"/>
        <w:bottom w:val="none" w:sz="0" w:space="0" w:color="auto"/>
        <w:right w:val="none" w:sz="0" w:space="0" w:color="auto"/>
      </w:divBdr>
    </w:div>
    <w:div w:id="2092387993">
      <w:bodyDiv w:val="1"/>
      <w:marLeft w:val="0"/>
      <w:marRight w:val="0"/>
      <w:marTop w:val="0"/>
      <w:marBottom w:val="0"/>
      <w:divBdr>
        <w:top w:val="none" w:sz="0" w:space="0" w:color="auto"/>
        <w:left w:val="none" w:sz="0" w:space="0" w:color="auto"/>
        <w:bottom w:val="none" w:sz="0" w:space="0" w:color="auto"/>
        <w:right w:val="none" w:sz="0" w:space="0" w:color="auto"/>
      </w:divBdr>
    </w:div>
    <w:div w:id="2098403505">
      <w:bodyDiv w:val="1"/>
      <w:marLeft w:val="0"/>
      <w:marRight w:val="0"/>
      <w:marTop w:val="0"/>
      <w:marBottom w:val="0"/>
      <w:divBdr>
        <w:top w:val="none" w:sz="0" w:space="0" w:color="auto"/>
        <w:left w:val="none" w:sz="0" w:space="0" w:color="auto"/>
        <w:bottom w:val="none" w:sz="0" w:space="0" w:color="auto"/>
        <w:right w:val="none" w:sz="0" w:space="0" w:color="auto"/>
      </w:divBdr>
    </w:div>
    <w:div w:id="2102407242">
      <w:bodyDiv w:val="1"/>
      <w:marLeft w:val="0"/>
      <w:marRight w:val="0"/>
      <w:marTop w:val="0"/>
      <w:marBottom w:val="0"/>
      <w:divBdr>
        <w:top w:val="none" w:sz="0" w:space="0" w:color="auto"/>
        <w:left w:val="none" w:sz="0" w:space="0" w:color="auto"/>
        <w:bottom w:val="none" w:sz="0" w:space="0" w:color="auto"/>
        <w:right w:val="none" w:sz="0" w:space="0" w:color="auto"/>
      </w:divBdr>
    </w:div>
    <w:div w:id="2114129275">
      <w:bodyDiv w:val="1"/>
      <w:marLeft w:val="0"/>
      <w:marRight w:val="0"/>
      <w:marTop w:val="0"/>
      <w:marBottom w:val="0"/>
      <w:divBdr>
        <w:top w:val="none" w:sz="0" w:space="0" w:color="auto"/>
        <w:left w:val="none" w:sz="0" w:space="0" w:color="auto"/>
        <w:bottom w:val="none" w:sz="0" w:space="0" w:color="auto"/>
        <w:right w:val="none" w:sz="0" w:space="0" w:color="auto"/>
      </w:divBdr>
    </w:div>
    <w:div w:id="2121411883">
      <w:bodyDiv w:val="1"/>
      <w:marLeft w:val="0"/>
      <w:marRight w:val="0"/>
      <w:marTop w:val="0"/>
      <w:marBottom w:val="0"/>
      <w:divBdr>
        <w:top w:val="none" w:sz="0" w:space="0" w:color="auto"/>
        <w:left w:val="none" w:sz="0" w:space="0" w:color="auto"/>
        <w:bottom w:val="none" w:sz="0" w:space="0" w:color="auto"/>
        <w:right w:val="none" w:sz="0" w:space="0" w:color="auto"/>
      </w:divBdr>
    </w:div>
    <w:div w:id="2124299358">
      <w:bodyDiv w:val="1"/>
      <w:marLeft w:val="0"/>
      <w:marRight w:val="0"/>
      <w:marTop w:val="0"/>
      <w:marBottom w:val="0"/>
      <w:divBdr>
        <w:top w:val="none" w:sz="0" w:space="0" w:color="auto"/>
        <w:left w:val="none" w:sz="0" w:space="0" w:color="auto"/>
        <w:bottom w:val="none" w:sz="0" w:space="0" w:color="auto"/>
        <w:right w:val="none" w:sz="0" w:space="0" w:color="auto"/>
      </w:divBdr>
    </w:div>
    <w:div w:id="2127312679">
      <w:bodyDiv w:val="1"/>
      <w:marLeft w:val="0"/>
      <w:marRight w:val="0"/>
      <w:marTop w:val="0"/>
      <w:marBottom w:val="0"/>
      <w:divBdr>
        <w:top w:val="none" w:sz="0" w:space="0" w:color="auto"/>
        <w:left w:val="none" w:sz="0" w:space="0" w:color="auto"/>
        <w:bottom w:val="none" w:sz="0" w:space="0" w:color="auto"/>
        <w:right w:val="none" w:sz="0" w:space="0" w:color="auto"/>
      </w:divBdr>
    </w:div>
    <w:div w:id="2127768402">
      <w:bodyDiv w:val="1"/>
      <w:marLeft w:val="0"/>
      <w:marRight w:val="0"/>
      <w:marTop w:val="0"/>
      <w:marBottom w:val="0"/>
      <w:divBdr>
        <w:top w:val="none" w:sz="0" w:space="0" w:color="auto"/>
        <w:left w:val="none" w:sz="0" w:space="0" w:color="auto"/>
        <w:bottom w:val="none" w:sz="0" w:space="0" w:color="auto"/>
        <w:right w:val="none" w:sz="0" w:space="0" w:color="auto"/>
      </w:divBdr>
    </w:div>
    <w:div w:id="2131514369">
      <w:bodyDiv w:val="1"/>
      <w:marLeft w:val="0"/>
      <w:marRight w:val="0"/>
      <w:marTop w:val="0"/>
      <w:marBottom w:val="0"/>
      <w:divBdr>
        <w:top w:val="none" w:sz="0" w:space="0" w:color="auto"/>
        <w:left w:val="none" w:sz="0" w:space="0" w:color="auto"/>
        <w:bottom w:val="none" w:sz="0" w:space="0" w:color="auto"/>
        <w:right w:val="none" w:sz="0" w:space="0" w:color="auto"/>
      </w:divBdr>
    </w:div>
    <w:div w:id="2141609799">
      <w:bodyDiv w:val="1"/>
      <w:marLeft w:val="0"/>
      <w:marRight w:val="0"/>
      <w:marTop w:val="0"/>
      <w:marBottom w:val="0"/>
      <w:divBdr>
        <w:top w:val="none" w:sz="0" w:space="0" w:color="auto"/>
        <w:left w:val="none" w:sz="0" w:space="0" w:color="auto"/>
        <w:bottom w:val="none" w:sz="0" w:space="0" w:color="auto"/>
        <w:right w:val="none" w:sz="0" w:space="0" w:color="auto"/>
      </w:divBdr>
    </w:div>
    <w:div w:id="2145417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image" Target="media/image2.jp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Sch23</b:Tag>
    <b:SourceType>Report</b:SourceType>
    <b:Guid>{scrum-guide-2023}</b:Guid>
    <b:Author>
      <b:Author>
        <b:NameList>
          <b:Person>
            <b:Last>Schwaber</b:Last>
            <b:First>K.</b:First>
          </b:Person>
          <b:Person>
            <b:Last>Sutherland</b:Last>
            <b:First>J.</b:First>
          </b:Person>
        </b:NameList>
      </b:Author>
    </b:Author>
    <b:Title>The Scrum Guide: The Definitive Guide to Scrum – The Rules of the Game</b:Title>
    <b:Year>2023</b:Year>
    <b:Institution>Scrum.org</b:Institution>
    <b:URL>https://scrumguides.org</b:URL>
    <b:RefOrder>14</b:RefOrder>
  </b:Source>
  <b:Source>
    <b:Tag>Bap24</b:Tag>
    <b:SourceType>Book</b:SourceType>
    <b:Guid>{baptista-2024}</b:Guid>
    <b:Author>
      <b:Author>
        <b:NameList>
          <b:Person>
            <b:Last>Baptista</b:Last>
            <b:First>G.</b:First>
          </b:Person>
          <b:Person>
            <b:Last>Abbruzzese</b:Last>
            <b:First>F.</b:First>
          </b:Person>
        </b:NameList>
      </b:Author>
    </b:Author>
    <b:Title>Software architecture with C# 12 and .NET 8: Build enterprise applications using microservices, DevOps, EF Core, and design patterns for Azure</b:Title>
    <b:Year>2024</b:Year>
    <b:Publisher>Packt Publishing</b:Publisher>
    <b:RefOrder>11</b:RefOrder>
  </b:Source>
  <b:Source>
    <b:Tag>Moh25</b:Tag>
    <b:SourceType>JournalArticle</b:SourceType>
    <b:Guid>{10.1016-j.infsof.2025}</b:Guid>
    <b:Author>
      <b:Author>
        <b:NameList>
          <b:Person>
            <b:Last>Mohottige</b:Last>
            <b:First>T. I.</b:First>
          </b:Person>
          <b:Person>
            <b:Last>Polyvyanyy</b:Last>
            <b:First>A.</b:First>
          </b:Person>
          <b:Person>
            <b:Last>Fidge</b:Last>
            <b:First>C.</b:First>
          </b:Person>
          <b:Person>
            <b:Last>Buyya</b:Last>
            <b:First>R.</b:First>
          </b:Person>
          <b:Person>
            <b:Last>Barros</b:Last>
            <b:First>A.</b:First>
          </b:Person>
        </b:NameList>
      </b:Author>
    </b:Author>
    <b:Title>Reengineering software systems into microservices: State-of-the-art and future directions</b:Title>
    <b:JournalName>Information and Software Technology</b:JournalName>
    <b:Year>2025</b:Year>
    <b:Volume>183</b:Volume>
    <b:Pages>107732</b:Pages>
    <b:RefOrder>13</b:RefOrder>
  </b:Source>
  <b:Source>
    <b:Tag>Mar22</b:Tag>
    <b:SourceType>JournalArticle</b:SourceType>
    <b:Guid>{4171-4166-0000-0000}</b:Guid>
    <b:Author>
      <b:Author>
        <b:NameList>
          <b:Person>
            <b:Last>Martínez</b:Last>
            <b:First>F.</b:First>
          </b:Person>
          <b:Person>
            <b:Last>Restrepo</b:Last>
            <b:First>M.</b:First>
          </b:Person>
        </b:NameList>
      </b:Author>
    </b:Author>
    <b:Title>Implementación de una Arquitectura Tecnológica Basada en Computación en la Nube para el Desarrollo de la Aplicación Web “Gestor Urbano”</b:Title>
    <b:JournalName>Revista CESTA</b:JournalName>
    <b:Year>2022</b:Year>
    <b:URL>https://revistascientificas.cuc.edu.co/CESTA/article/view/4171/4166</b:URL>
    <b:RefOrder>1</b:RefOrder>
  </b:Source>
  <b:Source>
    <b:Tag>Nis22</b:Tag>
    <b:SourceType>Report</b:SourceType>
    <b:Guid>{6663-0000-0000-0000}</b:Guid>
    <b:Author>
      <b:Author>
        <b:NameList>
          <b:Person>
            <b:Last>Nishimura</b:Last>
            <b:First>C.</b:First>
          </b:Person>
          <b:Person>
            <b:Last>Ramírez</b:Last>
            <b:First>R.</b:First>
          </b:Person>
        </b:NameList>
      </b:Author>
    </b:Author>
    <b:Title>Implementación de una Arquitectura de Microservicios con Plataforma de Integración y Automatización de Flujos de Trabajo</b:Title>
    <b:Year>2022</b:Year>
    <b:City>Perú</b:City>
    <b:Institution>Universidad Tecnológica del Perú</b:Institution>
    <b:URL>https://repository.utp.edu.pe/bitstream/handle/20.500.12867/6663/C.Nishimura_R.Ramirez_Tesis_Titulo_Profesional_2022.pdf?sequence=1</b:URL>
    <b:RefOrder>8</b:RefOrder>
  </b:Source>
  <b:Source>
    <b:Tag>Gou24</b:Tag>
    <b:SourceType>Book</b:SourceType>
    <b:Guid>{978-1835085660}</b:Guid>
    <b:Author>
      <b:Author>
        <b:NameList>
          <b:Person>
            <b:Last>Gouigoux</b:Last>
            <b:First>Jean-Philippe</b:First>
          </b:Person>
        </b:NameList>
      </b:Author>
    </b:Author>
    <b:Title>Enterprise architecture with .NET: Expert-backed advice for information system design, down to .NET and C# implementation</b:Title>
    <b:Year>2024</b:Year>
    <b:Publisher>Packt Publishing</b:Publisher>
    <b:RefOrder>2</b:RefOrder>
  </b:Source>
  <b:Source>
    <b:Tag>Rey23</b:Tag>
    <b:SourceType>Report</b:SourceType>
    <b:Guid>{91b18a5a-bc8e-4ce4-a8b7-13d793014b6e}</b:Guid>
    <b:Author>
      <b:Author>
        <b:NameList>
          <b:Person>
            <b:Last>Reyes</b:Last>
            <b:First>Y.</b:First>
          </b:Person>
        </b:NameList>
      </b:Author>
    </b:Author>
    <b:Title>Desarrollo de Aplicaciones C#/.NET</b:Title>
    <b:Year>2023</b:Year>
    <b:City>Ecuador</b:City>
    <b:Institution>Universidad Católica de Cuenca</b:Institution>
    <b:URL>https://dspace.ucacue.edu.ec/bitstreams/91b18a5a-bc8e-4ce4-a8b7-13d793014b6e/download</b:URL>
    <b:RefOrder>10</b:RefOrder>
  </b:Source>
  <b:Source>
    <b:Tag>Alg24</b:Tag>
    <b:SourceType>JournalArticle</b:SourceType>
    <b:Guid>{10.3390-su16208865}</b:Guid>
    <b:Author>
      <b:Author>
        <b:NameList>
          <b:Person>
            <b:Last>Alghamdi</b:Last>
            <b:First>H.</b:First>
          </b:Person>
          <b:Person>
            <b:Last>et al.</b:Last>
          </b:Person>
        </b:NameList>
      </b:Author>
    </b:Author>
    <b:Title>Assessing the impact of enterprise architecture on digital transformation success: A global perspective</b:Title>
    <b:JournalName>Sustainability</b:JournalName>
    <b:Year>2024</b:Year>
    <b:Volume>16</b:Volume>
    <b:Issue>20</b:Issue>
    <b:Pages>8865</b:Pages>
    <b:RefOrder>16</b:RefOrder>
  </b:Source>
  <b:Source>
    <b:Tag>Gut22</b:Tag>
    <b:SourceType>Report</b:SourceType>
    <b:Guid>{5721-0000-0000-0000}</b:Guid>
    <b:Author>
      <b:Author>
        <b:NameList>
          <b:Person>
            <b:Last>Gutiérrez</b:Last>
            <b:First>J. T.</b:First>
          </b:Person>
        </b:NameList>
      </b:Author>
    </b:Author>
    <b:Title>Arquitectura del aplicativo web: arquitectura de dos capas/cliente‑servidor</b:Title>
    <b:Year>2022</b:Year>
    <b:City>Perú</b:City>
    <b:Institution>Universidad Nacional Federico Villarreal</b:Institution>
    <b:URL>https://repositorio.unfv.edu.pe/bitstream/handle/20.500.13084/5721/UNFV_FIEI_Gutierrez_Diaz_Janeth_Titulo_profesional_2022.pdf</b:URL>
    <b:RefOrder>7</b:RefOrder>
  </b:Source>
  <b:Source>
    <b:Tag>Kru20</b:Tag>
    <b:SourceType>JournalArticle</b:SourceType>
    <b:Guid>{kruchten-2020}</b:Guid>
    <b:Author>
      <b:Author>
        <b:NameList>
          <b:Person>
            <b:Last>Kruchten</b:Last>
            <b:First>P.</b:First>
          </b:Person>
        </b:NameList>
      </b:Author>
    </b:Author>
    <b:Title>Architectural Blueprints: The 4 + 1 View Model of Software Architecture</b:Title>
    <b:JournalName>arXiv pre-print</b:JournalName>
    <b:Year>2020</b:Year>
    <b:URL>https://arxiv.org/abs/2006.04975</b:URL>
    <b:RefOrder>17</b:RefOrder>
  </b:Source>
  <b:Source>
    <b:Tag>Cor22</b:Tag>
    <b:SourceType>Report</b:SourceType>
    <b:Guid>{2b699023-4d58-41e4-8c97-90f8a0f0973f}</b:Guid>
    <b:Author>
      <b:Author>
        <b:NameList>
          <b:Person>
            <b:Last>Córdova</b:Last>
            <b:First>X.</b:First>
          </b:Person>
        </b:NameList>
      </b:Author>
    </b:Author>
    <b:Title>Aplicación web usando el framework modular multiplataforma .NET Core para el refuerzo académico de la educación general básica</b:Title>
    <b:Year>2022</b:Year>
    <b:City>Ecuador</b:City>
    <b:Institution>Universidad Técnica de Ambato</b:Institution>
    <b:URL>https://repositorio.uta.edu.ec/items/2b699023-4d58-41e4-8c97-90f8a0f0973f</b:URL>
    <b:RefOrder>9</b:RefOrder>
  </b:Source>
  <b:Source>
    <b:Tag>EPB11</b:Tag>
    <b:SourceType>Report</b:SourceType>
    <b:Guid>{DC38E605-9D4D-4411-A6E2-073EFA6A8F05}</b:Guid>
    <b:Author>
      <b:Author>
        <b:NameList>
          <b:Person>
            <b:Last>LGT</b:Last>
          </b:Person>
        </b:NameList>
      </b:Author>
    </b:Author>
    <b:Title>Ley General de Telecomunicaciones Tecnologías de la Información y Comunicación</b:Title>
    <b:Year>2011</b:Year>
    <b:City>La Paz</b:City>
    <b:Publisher>Ministerio de Obras Públicas</b:Publisher>
    <b:URL>https://www.minedu.gob.bo/files/documentos-normativos/leyes/ley_164___ley_general_de_telecomunicaciones_tecnologias_de_informacin_y_comunicacion.pdf</b:URL>
    <b:RefOrder>18</b:RefOrder>
  </b:Source>
  <b:Source>
    <b:Tag>Mic25W</b:Tag>
    <b:SourceType>InternetSite</b:SourceType>
    <b:Guid>{86ED0A20-0826-45B4-8924-6A6B0A482980}</b:Guid>
    <b:Author>
      <b:Author>
        <b:NameList>
          <b:Person>
            <b:Last>DEV</b:Last>
            <b:First>Microsoft</b:First>
          </b:Person>
        </b:NameList>
      </b:Author>
    </b:Author>
    <b:Title>Create a WCF service in .NET Framework Windows Forms</b:Title>
    <b:Year>2025</b:Year>
    <b:Month>Marzo</b:Month>
    <b:Day>25</b:Day>
    <b:URL>https://learn.microsoft.com/en-us/visualstudio/data-tools/walkthrough-creating-a-simple-wcf-service-in-windows-forms?view=vs-2022</b:URL>
    <b:InternetSiteTitle>https://learn.microsoft.com</b:InternetSiteTitle>
    <b:RefOrder>12</b:RefOrder>
  </b:Source>
  <b:Source>
    <b:Tag>CGE12</b:Tag>
    <b:SourceType>Report</b:SourceType>
    <b:Guid>{EAAC475A-1BD1-490A-A972-692DF4B0A04D}</b:Guid>
    <b:Author>
      <b:Author>
        <b:NameList>
          <b:Person>
            <b:Last>CGE</b:Last>
          </b:Person>
        </b:NameList>
      </b:Author>
    </b:Author>
    <b:Title>Principios, Normas Generales y Básicas de Control Interno Gubernamental</b:Title>
    <b:Year>2012</b:Year>
    <b:City>La Paz</b:City>
    <b:Publisher>Contraloría General del Estado</b:Publisher>
    <b:URL>https://www.contraloria.gob.bo/wp-content/uploads/2022/06/20121217_342.pdf</b:URL>
    <b:RefOrder>5</b:RefOrder>
  </b:Source>
  <b:Source>
    <b:Tag>MEF99</b:Tag>
    <b:SourceType>Report</b:SourceType>
    <b:Guid>{6183B82C-B3BA-429F-993A-CD8176CD58EF}</b:Guid>
    <b:Author>
      <b:Author>
        <b:NameList>
          <b:Person>
            <b:Last>MEFP</b:Last>
          </b:Person>
        </b:NameList>
      </b:Author>
    </b:Author>
    <b:Title>Ley N.º 2042 de Administración Presupuestaria</b:Title>
    <b:Year>1999</b:Year>
    <b:City>La Paz</b:City>
    <b:Publisher>MEFP</b:Publisher>
    <b:URL>https://www.economiayfinanzas.gob.bo/sites/default/files/VPCF/DGPGP/TEXTOS/TEXTO_ANEXO_DE_LA_LEY_N2042.pdf</b:URL>
    <b:RefOrder>19</b:RefOrder>
  </b:Source>
  <b:Source>
    <b:Tag>CGE90</b:Tag>
    <b:SourceType>Report</b:SourceType>
    <b:Guid>{053DF5CD-4DE1-4EE2-9F31-80FEA4E43621}</b:Guid>
    <b:Author>
      <b:Author>
        <b:NameList>
          <b:Person>
            <b:Last>SAFCO</b:Last>
          </b:Person>
        </b:NameList>
      </b:Author>
    </b:Author>
    <b:Title>Ley N.º 1178 de Administración y Control Gubernamentales (SAFCO)</b:Title>
    <b:Year>1990</b:Year>
    <b:City>La Paz</b:City>
    <b:Publisher>Gaceta Oficial de Bolivia</b:Publisher>
    <b:URL>https://www.lexivox.org/norms/BO-L-1178.xhtml</b:URL>
    <b:RefOrder>4</b:RefOrder>
  </b:Source>
  <b:Source>
    <b:Tag>ALP19</b:Tag>
    <b:SourceType>Report</b:SourceType>
    <b:Guid>{363629D0-F951-4184-942B-38A53972BEDD}</b:Guid>
    <b:Author>
      <b:Author>
        <b:NameList>
          <b:Person>
            <b:Last>ALP</b:Last>
          </b:Person>
        </b:NameList>
      </b:Author>
    </b:Author>
    <b:Title>Ley N.º 1173 de Abreviación Procesal Penal y Fortalecimiento contra la Violencia</b:Title>
    <b:Year>2019</b:Year>
    <b:City>La Paz</b:City>
    <b:Publisher>Gaceta Oficial del Estado Plurinacional de Bolivia</b:Publisher>
    <b:URL>https://natlex.ilo.org/dyn/natlex2/natlex2/files/download/110872/L%201173%20BOL.pdf</b:URL>
    <b:RefOrder>20</b:RefOrder>
  </b:Source>
  <b:Source>
    <b:Tag>Mic25D</b:Tag>
    <b:SourceType>InternetSite</b:SourceType>
    <b:Guid>{A5005E08-B17A-4CCE-8B91-EB98CC952A6F}</b:Guid>
    <b:Author>
      <b:Author>
        <b:NameList>
          <b:Person>
            <b:Last>Microsoft</b:Last>
            <b:First>DOCS</b:First>
          </b:Person>
        </b:NameList>
      </b:Author>
    </b:Author>
    <b:Title>Getting started with C# Dev Kit in Visual Studio Code</b:Title>
    <b:Year>2025</b:Year>
    <b:Month>Enero</b:Month>
    <b:Day>15</b:Day>
    <b:URL>https://learn.microsoft.com/en-us/dotnet/core/tutorials/with-visual-studio-code</b:URL>
    <b:InternetSiteTitle>https://learn.microsoft.com</b:InternetSiteTitle>
    <b:RefOrder>3</b:RefOrder>
  </b:Source>
  <b:Source>
    <b:Tag>AGE17</b:Tag>
    <b:SourceType>Report</b:SourceType>
    <b:Guid>{41E5778E-6035-4FCF-B00B-AC50AEC287B5}</b:Guid>
    <b:Author>
      <b:Author>
        <b:NameList>
          <b:Person>
            <b:Last>AGETIC</b:Last>
          </b:Person>
        </b:NameList>
      </b:Author>
    </b:Author>
    <b:Title>Decreto Supremo N.º 3251 – Plan de Gobierno Electrónico y Software Libre</b:Title>
    <b:Year>2017</b:Year>
    <b:City>La Paz</b:City>
    <b:Publisher>Ministerio de la Presidencia</b:Publisher>
    <b:URL>https://www.lexivox.org/norms/BO-RE-DSN3251.html</b:URL>
    <b:RefOrder>6</b:RefOrder>
  </b:Source>
  <b:Source>
    <b:Tag>Git24</b:Tag>
    <b:SourceType>InternetSite</b:SourceType>
    <b:Guid>{EDA50ED7-B4FB-407B-B710-5C989B2E9C74}</b:Guid>
    <b:Author>
      <b:Author>
        <b:NameList>
          <b:Person>
            <b:Last>GitHub</b:Last>
          </b:Person>
        </b:NameList>
      </b:Author>
    </b:Author>
    <b:Title>Collaborating with GitHub and Visual Studio Code</b:Title>
    <b:Year>2024</b:Year>
    <b:URL>https://docs.github.com</b:URL>
    <b:InternetSiteTitle>https://docs.github.com</b:InternetSiteTitle>
    <b:RefOrder>15</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2v4cbkfGMuFJXHirs7Qu/tgbw==">CgMxLjAyDmgubnNlNWt1MWpmNTIyMg5oLjdtY2ZlNzc3bWo4aTIOaC5leGF2MHdweW1kMTYyDWguMWphd3JseXNjczUyDmguYXJhMWxwamJ0eGNkMg5oLm1oY3dibXUzbDh0eTIOaC55NW5namtmNHZxdDIyDmgud3Vydng1MmhnZXAwMg5oLjhyNjl3YTVvcHBjNTIOaC55dDJzZnlya2g0d3oyDmguazFtb2psNTl1dWRyMg5oLnZwbXQ2cWJkbm16bjIOaC5mMTNxa20xMjBjOHAyDmgudWZnZzU5N29icm0wMg5oLjJuZHFtcDZqa29rYTIOaC51YzcwcHRvdXZuNW8yDmgucnF4NWF4bjhpbnNnMg5oLm14YzYxa2VvamxlcTIOaC44eHVtdHJnOWNvbTI4AHIhMXVtWEM4OUpkRnRmQzIxTF95RGdRV2w3OHVJS1NRbmxh</go:docsCustomData>
</go:gDocsCustomXmlDataStorage>
</file>

<file path=customXml/itemProps1.xml><?xml version="1.0" encoding="utf-8"?>
<ds:datastoreItem xmlns:ds="http://schemas.openxmlformats.org/officeDocument/2006/customXml" ds:itemID="{FD085F6A-B10A-4054-8B76-F60DC1775C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71</Pages>
  <Words>14203</Words>
  <Characters>78122</Characters>
  <Application>Microsoft Office Word</Application>
  <DocSecurity>0</DocSecurity>
  <Lines>651</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Nelson Ramiro Calle Jurado</dc:creator>
  <cp:lastModifiedBy>Xavier Calvas</cp:lastModifiedBy>
  <cp:revision>94</cp:revision>
  <dcterms:created xsi:type="dcterms:W3CDTF">2025-12-17T19:12:00Z</dcterms:created>
  <dcterms:modified xsi:type="dcterms:W3CDTF">2025-12-22T20:36:00Z</dcterms:modified>
</cp:coreProperties>
</file>