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8FD" w:rsidRPr="00FF59B5" w:rsidRDefault="00DB78FD" w:rsidP="00DB78FD">
      <w:pPr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FF59B5"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  <w:t>Departamento de Educación de la Ciudad de Nueva York</w:t>
      </w:r>
      <w:r w:rsidRPr="00FF59B5">
        <w:rPr>
          <w:rFonts w:ascii="Segoe UI" w:hAnsi="Segoe UI" w:cs="Segoe UI"/>
          <w:b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  <w:t>P.S. 152 VERDE PERENNE (08X152)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  <w:t>718-589-4560 https://www.schools.nyc.gov/schools/X152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Boleta de calificaciones 2, 2024-2025, período 1</w:t>
      </w:r>
    </w:p>
    <w:p w:rsidR="00DB78FD" w:rsidRPr="00FF59B5" w:rsidRDefault="00DB78FD" w:rsidP="00DB78FD">
      <w:pPr>
        <w:spacing w:after="0"/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Lala </w:t>
      </w:r>
      <w:proofErr w:type="spellStart"/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Pomavilla</w:t>
      </w:r>
      <w:proofErr w:type="spellEnd"/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, Hunter</w:t>
      </w:r>
    </w:p>
    <w:p w:rsidR="00DB78FD" w:rsidRPr="00FF59B5" w:rsidRDefault="00DB78FD" w:rsidP="00DB78FD">
      <w:pPr>
        <w:spacing w:after="0"/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(257387571)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Clase Oficial: 304 Grado: 03 Consejero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Ausencias en el Término: 5 Llegadas Tardías en el Término: 45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Para obtener una versión en español de este documento comuníquese con su coordinador de padres </w:t>
      </w:r>
    </w:p>
    <w:p w:rsidR="00DB78FD" w:rsidRPr="00FF59B5" w:rsidRDefault="00DB78FD" w:rsidP="00DB78FD">
      <w:pPr>
        <w:spacing w:after="0"/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</w:pPr>
    </w:p>
    <w:p w:rsidR="00DB78FD" w:rsidRPr="00FF59B5" w:rsidRDefault="00DB78FD" w:rsidP="00DB78FD">
      <w:pPr>
        <w:spacing w:after="0"/>
        <w:rPr>
          <w:rFonts w:ascii="Segoe UI" w:hAnsi="Segoe UI" w:cs="Segoe UI"/>
          <w:b/>
          <w:color w:val="242424"/>
          <w:sz w:val="18"/>
          <w:szCs w:val="18"/>
        </w:rPr>
      </w:pPr>
      <w:r w:rsidRPr="00FF59B5"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  <w:t>NIVELES DE RENDIMIENTO      NUMERICIALPHA                      ESCALA E-U            BASADO EN EL DOMINIO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4 sobresale en Estándares            65-100, A-D,P      Aprobado       E Excelente              ME Supera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3 Competente                              10-64, F               No aprobado  G Bueno   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ab/>
        <w:t xml:space="preserve">        MA Por encima de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2 Por debajo de los estándares                                                       S Satisfactorio          MT Cumple con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1 Por debajo de los estándares                                                      N Necesita mejorar:  MP Se acerca a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                                                                                                        U Insatisfactorio       MB Por debajo de los estándares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b/>
          <w:color w:val="242424"/>
          <w:sz w:val="18"/>
          <w:szCs w:val="18"/>
          <w:shd w:val="clear" w:color="auto" w:fill="FFFFFF"/>
        </w:rPr>
        <w:t>ANOTACIONES                              ESCALA IB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NS Asistencia insuficiente             IB1        No aprobado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NL Admisión reciente                    IB2-IB7 aprobado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  <w:t xml:space="preserve">NU </w:t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Sin calificación (HS)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Sin promedio</w:t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b/>
          <w:color w:val="242424"/>
          <w:sz w:val="18"/>
          <w:szCs w:val="18"/>
        </w:rPr>
        <w:t>MENSAJE DE LA ESCUELA</w:t>
      </w:r>
      <w:r w:rsidRPr="00FF59B5">
        <w:rPr>
          <w:rFonts w:ascii="Segoe UI" w:hAnsi="Segoe UI" w:cs="Segoe UI"/>
          <w:b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t xml:space="preserve">                                            </w:t>
      </w:r>
      <w:r w:rsidRPr="00FF59B5">
        <w:rPr>
          <w:rFonts w:ascii="Segoe UI" w:hAnsi="Segoe UI" w:cs="Segoe UI"/>
          <w:b/>
          <w:color w:val="242424"/>
          <w:sz w:val="18"/>
          <w:szCs w:val="18"/>
        </w:rPr>
        <w:t xml:space="preserve">                                                                          PERIODOS DE CALIFICACIONES</w:t>
      </w: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6804"/>
        <w:gridCol w:w="567"/>
        <w:gridCol w:w="567"/>
        <w:gridCol w:w="540"/>
        <w:gridCol w:w="594"/>
      </w:tblGrid>
      <w:tr w:rsidR="00DB78FD" w:rsidRPr="00FF59B5" w:rsidTr="00E81D13"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</w:rPr>
              <w:t>1st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</w:rPr>
              <w:t>2nd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</w:rPr>
              <w:t>3rd</w:t>
            </w: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</w:rPr>
              <w:t>final</w:t>
            </w: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Lengua y literatura inglesa: General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Galdino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Comentarios del profesor | Establece vínculos saludables con sus compañeros. Muestra mejoría.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Lengua y Literatura Inglesas (Lengua y Literatura Inglesas) Calificación general: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bookmarkStart w:id="0" w:name="_GoBack"/>
            <w:bookmarkEnd w:id="0"/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Comentarios del profesor: Buena participación en clase.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Lectura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Lee con suficiente precisión y fluidez para facilitar la comprensión.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Lee y comprende textos de su nivel de grado de forma independiente en diversos géneros (ficción y no ficción).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Demuestra comprensión consultando los detalles del texto.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Escritura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Narrativa. Escribe de forma independiente para diferentes tareas, propósitos y públicos (opinión, informativo/explicativo).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Utiliza detalles y datos del texto por escrito para profundizar en el significado.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Revisa la escritura para aclarar y añadir detalles según sea necesario.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Escucha, Habla y Lenguaje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Durante las discusiones colaborativas, expresa ideas con claridad, datos apropiados y detalles descriptivos relevantes.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Utiliza y comprende un vocabulario amplio.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Utiliza gramática, mecánica y ortografía correctas.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Matemáticas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Demuestra comprensión de conceptos matemáticos.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Resuelve problemas con precisión.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Resuelve problemas de diversas maneras y los explica. Soluciones</w:t>
            </w: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br/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Ciencias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Gannon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Demuestra comprensión del contenido y los conceptos científicos.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Utiliza la lectura, la escritura y las matemáticas para recopilar, interpretar y utilizar </w:t>
            </w:r>
            <w:proofErr w:type="spellStart"/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evidºencia</w:t>
            </w:r>
            <w:proofErr w:type="spellEnd"/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 en el contenido científico.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Hace y prueba predicciones, busca respuestas y desarrolla soluciones.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Comentarios del profesor: Cumple con los estándares de comprensión de conceptos de ciencias de la vida.</w:t>
            </w: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br/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lastRenderedPageBreak/>
              <w:t xml:space="preserve">Estudios Sociales e Historia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Demuestra comprensión del contenido y los conceptos de estudios sociales.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Utiliza la lectura y la escritura para recopilar, interpretar y utilizar evidencia en el contenido y los conceptos de estudios sociales.</w:t>
            </w: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br/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Aplica el pensamiento crítico para ampliar la comprensión del contenido y los conceptos.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Educación Física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Mcentee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Participa en actividades físicas y demuestra capacidad en habilidades de movimiento, control y acondicionamiento físico apropiadas para su edad.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Demuestra comprensión de los aspectos básicos del acondicionamiento físico para la salud y la conexión entre la actividad física y el bienestar.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Salud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Mcentee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Artes Visuales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Crea, interpreta, responde y reflexiona sobre las artes y la creación artística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Demuestra comprensión del contenido y los conceptos artísticos.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Comportamientos Académicos y Personales 3/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2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Administra el tiempo y se esfuerza constantemente para alcanzar sus metas de forma independiente.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Trabaja de manera organizada.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Persiste ante los desafíos. Completa una tarea probando diferentes estrategias.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Pide ayuda cuando la necesita.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Respeta las normas escolares y se integra bien en la comunidad escolar.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 xml:space="preserve">Desarrollo Socioemocional 3 / </w:t>
            </w:r>
            <w:proofErr w:type="spellStart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  <w:r w:rsidRPr="00FF59B5"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  <w:tr w:rsidR="00DB78FD" w:rsidRPr="00FF59B5" w:rsidTr="00E81D13">
        <w:trPr>
          <w:trHeight w:val="132"/>
        </w:trPr>
        <w:tc>
          <w:tcPr>
            <w:tcW w:w="6804" w:type="dxa"/>
            <w:tcBorders>
              <w:top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b/>
                <w:color w:val="242424"/>
                <w:sz w:val="18"/>
                <w:szCs w:val="18"/>
                <w:shd w:val="clear" w:color="auto" w:fill="FFFFFF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Servicios de Intervención Académica en Lectura 3 / </w:t>
            </w:r>
            <w:proofErr w:type="spellStart"/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Harkins</w:t>
            </w:r>
            <w:proofErr w:type="spellEnd"/>
            <w:r w:rsidRPr="00FF59B5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  <w:r w:rsidRPr="00FF59B5">
              <w:rPr>
                <w:rFonts w:ascii="Segoe UI" w:hAnsi="Segoe UI" w:cs="Segoe UI"/>
                <w:color w:val="242424"/>
                <w:sz w:val="18"/>
                <w:szCs w:val="18"/>
              </w:rPr>
              <w:t>3</w:t>
            </w:r>
          </w:p>
        </w:tc>
        <w:tc>
          <w:tcPr>
            <w:tcW w:w="540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  <w:tc>
          <w:tcPr>
            <w:tcW w:w="594" w:type="dxa"/>
          </w:tcPr>
          <w:p w:rsidR="00DB78FD" w:rsidRPr="00FF59B5" w:rsidRDefault="00DB78FD" w:rsidP="00E81D13">
            <w:pPr>
              <w:rPr>
                <w:rFonts w:ascii="Segoe UI" w:hAnsi="Segoe UI" w:cs="Segoe UI"/>
                <w:color w:val="242424"/>
                <w:sz w:val="18"/>
                <w:szCs w:val="18"/>
              </w:rPr>
            </w:pPr>
          </w:p>
        </w:tc>
      </w:tr>
    </w:tbl>
    <w:p w:rsidR="00DB78FD" w:rsidRPr="00FF59B5" w:rsidRDefault="00DB78FD" w:rsidP="00DB78FD">
      <w:pPr>
        <w:spacing w:after="0"/>
        <w:rPr>
          <w:sz w:val="18"/>
          <w:szCs w:val="18"/>
        </w:rPr>
      </w:pP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  <w:r w:rsidRPr="00FF59B5">
        <w:rPr>
          <w:rFonts w:ascii="Segoe UI" w:hAnsi="Segoe UI" w:cs="Segoe UI"/>
          <w:color w:val="242424"/>
          <w:sz w:val="18"/>
          <w:szCs w:val="18"/>
        </w:rPr>
        <w:br/>
      </w:r>
    </w:p>
    <w:p w:rsidR="00FB2DB5" w:rsidRDefault="00FB2DB5"/>
    <w:sectPr w:rsidR="00FB2DB5" w:rsidSect="00FF59B5">
      <w:footerReference w:type="default" r:id="rId4"/>
      <w:pgSz w:w="11906" w:h="16838"/>
      <w:pgMar w:top="568" w:right="849" w:bottom="426" w:left="851" w:header="708" w:footer="42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9B5" w:rsidRPr="00FF59B5" w:rsidRDefault="00DB78FD" w:rsidP="00FF59B5">
    <w:pPr>
      <w:spacing w:after="0"/>
      <w:rPr>
        <w:rFonts w:ascii="Segoe UI" w:hAnsi="Segoe UI" w:cs="Segoe UI"/>
        <w:color w:val="242424"/>
        <w:sz w:val="18"/>
        <w:szCs w:val="18"/>
      </w:rPr>
    </w:pPr>
    <w:r w:rsidRPr="00FF59B5">
      <w:rPr>
        <w:rFonts w:ascii="Segoe UI" w:hAnsi="Segoe UI" w:cs="Segoe UI"/>
        <w:color w:val="242424"/>
        <w:sz w:val="18"/>
        <w:szCs w:val="18"/>
      </w:rPr>
      <w:t>__________________________________</w:t>
    </w:r>
    <w:r w:rsidRPr="00FF59B5">
      <w:rPr>
        <w:rFonts w:ascii="Segoe UI" w:hAnsi="Segoe UI" w:cs="Segoe UI"/>
        <w:color w:val="242424"/>
        <w:sz w:val="18"/>
        <w:szCs w:val="18"/>
      </w:rPr>
      <w:t>_______</w:t>
    </w:r>
    <w:r w:rsidRPr="00FF59B5">
      <w:rPr>
        <w:rFonts w:ascii="Segoe UI" w:hAnsi="Segoe UI" w:cs="Segoe UI"/>
        <w:color w:val="242424"/>
        <w:sz w:val="18"/>
        <w:szCs w:val="18"/>
      </w:rPr>
      <w:br/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Firma del padre/madre/tuto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r</w:t>
    </w:r>
    <w:r w:rsidRPr="00FF59B5">
      <w:rPr>
        <w:rFonts w:ascii="Segoe UI" w:hAnsi="Segoe UI" w:cs="Segoe UI"/>
        <w:color w:val="242424"/>
        <w:sz w:val="18"/>
        <w:szCs w:val="18"/>
      </w:rPr>
      <w:t xml:space="preserve">      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Fech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a</w:t>
    </w:r>
  </w:p>
  <w:p w:rsidR="00FF59B5" w:rsidRPr="00FF59B5" w:rsidRDefault="00DB78FD" w:rsidP="00FF59B5">
    <w:pPr>
      <w:spacing w:after="0"/>
      <w:rPr>
        <w:sz w:val="18"/>
        <w:szCs w:val="18"/>
      </w:rPr>
    </w:pP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©2025 Departamento de Educación de la Ciudad de Nueva Yor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k</w:t>
    </w:r>
    <w:r w:rsidRPr="00FF59B5">
      <w:rPr>
        <w:rFonts w:ascii="Segoe UI" w:hAnsi="Segoe UI" w:cs="Segoe UI"/>
        <w:color w:val="242424"/>
        <w:sz w:val="18"/>
        <w:szCs w:val="18"/>
      </w:rPr>
      <w:t xml:space="preserve">                             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03-04-2025 07:26</w:t>
    </w:r>
    <w:r>
      <w:rPr>
        <w:rFonts w:ascii="Segoe UI" w:hAnsi="Segoe UI" w:cs="Segoe UI"/>
        <w:color w:val="242424"/>
        <w:sz w:val="18"/>
        <w:szCs w:val="18"/>
        <w:shd w:val="clear" w:color="auto" w:fill="FFFFFF"/>
      </w:rPr>
      <w:t xml:space="preserve"> AM Página 1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 xml:space="preserve"> de </w:t>
    </w:r>
    <w:r w:rsidRPr="00FF59B5">
      <w:rPr>
        <w:rFonts w:ascii="Segoe UI" w:hAnsi="Segoe UI" w:cs="Segoe UI"/>
        <w:color w:val="242424"/>
        <w:sz w:val="18"/>
        <w:szCs w:val="18"/>
        <w:shd w:val="clear" w:color="auto" w:fill="FFFFFF"/>
      </w:rPr>
      <w:t>2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8FD"/>
    <w:rsid w:val="00DB78FD"/>
    <w:rsid w:val="00FB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EF31AB-5372-4A60-A0A7-FD5FDA84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8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7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B78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8FD"/>
  </w:style>
  <w:style w:type="character" w:styleId="Hipervnculo">
    <w:name w:val="Hyperlink"/>
    <w:basedOn w:val="Fuentedeprrafopredeter"/>
    <w:uiPriority w:val="99"/>
    <w:unhideWhenUsed/>
    <w:rsid w:val="00DB78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752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1</cp:revision>
  <dcterms:created xsi:type="dcterms:W3CDTF">2025-03-25T21:11:00Z</dcterms:created>
  <dcterms:modified xsi:type="dcterms:W3CDTF">2025-03-25T21:13:00Z</dcterms:modified>
</cp:coreProperties>
</file>