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C27F1" w14:textId="77777777" w:rsidR="000E7A58" w:rsidRPr="00AE6134" w:rsidRDefault="000E7A58" w:rsidP="000E7A58">
      <w:pPr>
        <w:spacing w:before="240"/>
        <w:jc w:val="both"/>
        <w:rPr>
          <w:rFonts w:ascii="Bookman Old Style" w:hAnsi="Bookman Old Style" w:cs="Arial"/>
          <w:b/>
        </w:rPr>
      </w:pPr>
      <w:r w:rsidRPr="00AE6134">
        <w:rPr>
          <w:rFonts w:ascii="Bookman Old Style" w:hAnsi="Bookman Old Style" w:cs="Arial"/>
          <w:b/>
        </w:rPr>
        <w:t xml:space="preserve">SEÑOR NOTARIO: </w:t>
      </w:r>
    </w:p>
    <w:p w14:paraId="64652F80" w14:textId="77777777" w:rsidR="000E7A58" w:rsidRPr="00AE6134" w:rsidRDefault="000E7A58" w:rsidP="000E7A58">
      <w:pPr>
        <w:spacing w:before="240"/>
        <w:jc w:val="both"/>
        <w:rPr>
          <w:rFonts w:ascii="Bookman Old Style" w:hAnsi="Bookman Old Style" w:cs="Arial"/>
        </w:rPr>
      </w:pPr>
      <w:r w:rsidRPr="00AE6134">
        <w:rPr>
          <w:rFonts w:ascii="Bookman Old Style" w:hAnsi="Bookman Old Style" w:cs="Arial"/>
        </w:rPr>
        <w:t xml:space="preserve">En el Registro de Escrituras Públicas a su cargo, sírvase hacer constar un de Poder General, contenido al tenor de las siguientes cláusulas: </w:t>
      </w:r>
    </w:p>
    <w:p w14:paraId="18DC315F" w14:textId="26804F27" w:rsidR="000E7A58" w:rsidRPr="00AE6134" w:rsidRDefault="000E7A58" w:rsidP="000E7A58">
      <w:pPr>
        <w:spacing w:before="240"/>
        <w:jc w:val="both"/>
        <w:rPr>
          <w:rFonts w:ascii="Bookman Old Style" w:hAnsi="Bookman Old Style" w:cs="Arial"/>
        </w:rPr>
      </w:pPr>
      <w:r w:rsidRPr="00AE6134">
        <w:rPr>
          <w:rFonts w:ascii="Bookman Old Style" w:hAnsi="Bookman Old Style" w:cs="Arial"/>
          <w:b/>
        </w:rPr>
        <w:t xml:space="preserve">PRIMERA: </w:t>
      </w:r>
      <w:r w:rsidR="00F21BB3" w:rsidRPr="00AE6134">
        <w:rPr>
          <w:rFonts w:ascii="Bookman Old Style" w:hAnsi="Bookman Old Style" w:cs="Arial"/>
          <w:b/>
        </w:rPr>
        <w:t>COMPARECIENTE. -</w:t>
      </w:r>
      <w:r w:rsidRPr="00AE6134">
        <w:rPr>
          <w:rFonts w:ascii="Bookman Old Style" w:hAnsi="Bookman Old Style" w:cs="Arial"/>
        </w:rPr>
        <w:t xml:space="preserve"> Interviene en la celebración del present</w:t>
      </w:r>
      <w:r w:rsidR="00A85D27" w:rsidRPr="00AE6134">
        <w:rPr>
          <w:rFonts w:ascii="Bookman Old Style" w:hAnsi="Bookman Old Style" w:cs="Arial"/>
        </w:rPr>
        <w:t>e instrumento público,</w:t>
      </w:r>
      <w:r w:rsidR="002438B4">
        <w:rPr>
          <w:rFonts w:ascii="Bookman Old Style" w:hAnsi="Bookman Old Style" w:cs="Arial"/>
        </w:rPr>
        <w:t xml:space="preserve"> </w:t>
      </w:r>
      <w:r w:rsidR="002438B4">
        <w:rPr>
          <w:rFonts w:ascii="Arial" w:hAnsi="Arial" w:cs="Arial"/>
          <w:color w:val="262626" w:themeColor="text1" w:themeTint="D9"/>
          <w:sz w:val="24"/>
          <w:szCs w:val="24"/>
          <w:lang w:val="es-US"/>
        </w:rPr>
        <w:t>ENCALADA PLANCENCIA RICARDO FABIAN,</w:t>
      </w:r>
      <w:r w:rsidR="00AD2BA4" w:rsidRPr="00DB6340">
        <w:rPr>
          <w:rFonts w:ascii="Arial" w:hAnsi="Arial" w:cs="Arial"/>
          <w:color w:val="262626" w:themeColor="text1" w:themeTint="D9"/>
          <w:sz w:val="24"/>
          <w:szCs w:val="24"/>
          <w:lang w:val="es-US"/>
        </w:rPr>
        <w:t xml:space="preserve"> con cedula de</w:t>
      </w:r>
      <w:r w:rsidR="00EC2519">
        <w:rPr>
          <w:rFonts w:ascii="Arial" w:hAnsi="Arial" w:cs="Arial"/>
          <w:color w:val="262626" w:themeColor="text1" w:themeTint="D9"/>
          <w:sz w:val="24"/>
          <w:szCs w:val="24"/>
          <w:lang w:val="es-US"/>
        </w:rPr>
        <w:t xml:space="preserve"> ciudadanía cero uno cero cinco tres uno tres seis cuatro siete 0105313647</w:t>
      </w:r>
      <w:r w:rsidR="00AD2BA4" w:rsidRPr="00DB6340">
        <w:rPr>
          <w:rFonts w:ascii="Arial" w:hAnsi="Arial" w:cs="Arial"/>
          <w:color w:val="262626" w:themeColor="text1" w:themeTint="D9"/>
          <w:sz w:val="24"/>
          <w:szCs w:val="24"/>
          <w:lang w:val="es-US"/>
        </w:rPr>
        <w:t>,</w:t>
      </w:r>
      <w:r w:rsidRPr="00AE6134">
        <w:rPr>
          <w:rFonts w:ascii="Bookman Old Style" w:hAnsi="Bookman Old Style" w:cs="Arial"/>
        </w:rPr>
        <w:t xml:space="preserve"> </w:t>
      </w:r>
      <w:r w:rsidR="00EC2519">
        <w:rPr>
          <w:rFonts w:ascii="Bookman Old Style" w:hAnsi="Bookman Old Style" w:cs="Arial"/>
        </w:rPr>
        <w:t xml:space="preserve">de nacionalidad ecuatoriano, </w:t>
      </w:r>
      <w:r w:rsidR="00A85D27" w:rsidRPr="00AE6134">
        <w:rPr>
          <w:rFonts w:ascii="Bookman Old Style" w:hAnsi="Bookman Old Style" w:cs="Arial"/>
        </w:rPr>
        <w:t>domiciliado</w:t>
      </w:r>
      <w:r w:rsidR="00F21BB3">
        <w:rPr>
          <w:rFonts w:ascii="Bookman Old Style" w:hAnsi="Bookman Old Style" w:cs="Arial"/>
        </w:rPr>
        <w:t xml:space="preserve"> en los ESTADOS UNIDOS DE AMERICA</w:t>
      </w:r>
      <w:r w:rsidRPr="00AE6134">
        <w:rPr>
          <w:rFonts w:ascii="Bookman Old Style" w:hAnsi="Bookman Old Style" w:cs="Arial"/>
        </w:rPr>
        <w:t>; por sus propios derechos, quien se encuentra hábil para contratar y obligarse.</w:t>
      </w:r>
    </w:p>
    <w:p w14:paraId="525EC441" w14:textId="4F5315D5" w:rsidR="000E7A58" w:rsidRPr="00AE6134" w:rsidRDefault="000E7A58" w:rsidP="00AD2BA4">
      <w:pPr>
        <w:jc w:val="both"/>
        <w:rPr>
          <w:rFonts w:ascii="Bookman Old Style" w:hAnsi="Bookman Old Style"/>
        </w:rPr>
      </w:pPr>
      <w:proofErr w:type="gramStart"/>
      <w:r w:rsidRPr="00AE6134">
        <w:rPr>
          <w:rFonts w:ascii="Bookman Old Style" w:hAnsi="Bookman Old Style"/>
          <w:b/>
        </w:rPr>
        <w:t>SEGUNDA.-</w:t>
      </w:r>
      <w:proofErr w:type="gramEnd"/>
      <w:r w:rsidRPr="00AE6134">
        <w:rPr>
          <w:rFonts w:ascii="Bookman Old Style" w:hAnsi="Bookman Old Style"/>
          <w:b/>
        </w:rPr>
        <w:t xml:space="preserve"> OBJETO:</w:t>
      </w:r>
      <w:r w:rsidR="00AE6134">
        <w:rPr>
          <w:rFonts w:ascii="Bookman Old Style" w:hAnsi="Bookman Old Style"/>
        </w:rPr>
        <w:t xml:space="preserve"> P</w:t>
      </w:r>
      <w:r w:rsidRPr="00AE6134">
        <w:rPr>
          <w:rFonts w:ascii="Bookman Old Style" w:hAnsi="Bookman Old Style"/>
        </w:rPr>
        <w:t>or medio del presente instrumento público,</w:t>
      </w:r>
      <w:r w:rsidR="00EC2519">
        <w:rPr>
          <w:rFonts w:ascii="Bookman Old Style" w:hAnsi="Bookman Old Style"/>
        </w:rPr>
        <w:t xml:space="preserve"> </w:t>
      </w:r>
      <w:r w:rsidR="00A85D27" w:rsidRPr="00AE6134">
        <w:rPr>
          <w:rFonts w:ascii="Bookman Old Style" w:hAnsi="Bookman Old Style"/>
        </w:rPr>
        <w:t xml:space="preserve"> </w:t>
      </w:r>
      <w:r w:rsidR="002438B4">
        <w:rPr>
          <w:rFonts w:ascii="Arial" w:hAnsi="Arial" w:cs="Arial"/>
          <w:color w:val="262626" w:themeColor="text1" w:themeTint="D9"/>
          <w:sz w:val="24"/>
          <w:szCs w:val="24"/>
          <w:lang w:val="es-US"/>
        </w:rPr>
        <w:t>ENCALADA PLANCENCIA RICARDO FABIA</w:t>
      </w:r>
      <w:r w:rsidRPr="00AE6134">
        <w:rPr>
          <w:rFonts w:ascii="Bookman Old Style" w:hAnsi="Bookman Old Style"/>
        </w:rPr>
        <w:t xml:space="preserve">, otorga poder general, amplio y suficiente, cual en derecho se requiere a favor de </w:t>
      </w:r>
      <w:r w:rsidR="00A85D27" w:rsidRPr="00AE6134">
        <w:rPr>
          <w:rFonts w:ascii="Bookman Old Style" w:hAnsi="Bookman Old Style"/>
        </w:rPr>
        <w:t>la señor</w:t>
      </w:r>
      <w:r w:rsidR="00AD2BA4">
        <w:rPr>
          <w:rFonts w:ascii="Bookman Old Style" w:hAnsi="Bookman Old Style"/>
        </w:rPr>
        <w:t xml:space="preserve">a </w:t>
      </w:r>
      <w:r w:rsidR="002438B4">
        <w:rPr>
          <w:rFonts w:ascii="Arial" w:hAnsi="Arial" w:cs="Arial"/>
          <w:color w:val="262626" w:themeColor="text1" w:themeTint="D9"/>
          <w:sz w:val="24"/>
          <w:szCs w:val="24"/>
          <w:lang w:val="es-US"/>
        </w:rPr>
        <w:t xml:space="preserve">PLANCENCIA PLASENCIA MARIA TRANCITO </w:t>
      </w:r>
      <w:r w:rsidR="00AD2BA4" w:rsidRPr="00DB6340">
        <w:rPr>
          <w:rFonts w:ascii="Arial" w:hAnsi="Arial" w:cs="Arial"/>
          <w:color w:val="262626" w:themeColor="text1" w:themeTint="D9"/>
          <w:sz w:val="24"/>
          <w:szCs w:val="24"/>
          <w:lang w:val="es-US"/>
        </w:rPr>
        <w:t>con cedula número</w:t>
      </w:r>
      <w:r w:rsidR="002438B4">
        <w:rPr>
          <w:rFonts w:ascii="Arial" w:hAnsi="Arial" w:cs="Arial"/>
          <w:color w:val="262626" w:themeColor="text1" w:themeTint="D9"/>
          <w:sz w:val="24"/>
          <w:szCs w:val="24"/>
          <w:lang w:val="es-US"/>
        </w:rPr>
        <w:t xml:space="preserve"> cero uno cero dos cuatro tres nueve uno </w:t>
      </w:r>
      <w:r w:rsidR="00F21BB3">
        <w:rPr>
          <w:rFonts w:ascii="Arial" w:hAnsi="Arial" w:cs="Arial"/>
          <w:color w:val="262626" w:themeColor="text1" w:themeTint="D9"/>
          <w:sz w:val="24"/>
          <w:szCs w:val="24"/>
          <w:lang w:val="es-US"/>
        </w:rPr>
        <w:t xml:space="preserve">uno </w:t>
      </w:r>
      <w:r w:rsidR="002438B4">
        <w:rPr>
          <w:rFonts w:ascii="Arial" w:hAnsi="Arial" w:cs="Arial"/>
          <w:color w:val="262626" w:themeColor="text1" w:themeTint="D9"/>
          <w:sz w:val="24"/>
          <w:szCs w:val="24"/>
          <w:lang w:val="es-US"/>
        </w:rPr>
        <w:t>cuatro 0102439114</w:t>
      </w:r>
      <w:r w:rsidRPr="00AE6134">
        <w:rPr>
          <w:rFonts w:ascii="Bookman Old Style" w:hAnsi="Bookman Old Style"/>
        </w:rPr>
        <w:t>, para que en su nombre y representación, realice, lo siguiente:</w:t>
      </w:r>
    </w:p>
    <w:p w14:paraId="189BDB0A"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Administre, todos los bienes muebles e inmuebles, derechos reales, personales, acciones, participaciones, comercios y valores y otros, que tenga el mandatario o que llegue a tener en el futuro en el futuro que le pertenezcan a su patrimonio.</w:t>
      </w:r>
    </w:p>
    <w:p w14:paraId="2E2ED7EA" w14:textId="77777777" w:rsidR="000E7A58"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Adquirir para el mandante, a cualquier título, bienes muebles e inmuebles, derechos reales y personales, acciones, participaciones, etc.</w:t>
      </w:r>
    </w:p>
    <w:p w14:paraId="561DF835" w14:textId="77777777" w:rsidR="00515C1E" w:rsidRDefault="00515C1E" w:rsidP="000E7A58">
      <w:pPr>
        <w:pStyle w:val="Prrafodelista"/>
        <w:numPr>
          <w:ilvl w:val="0"/>
          <w:numId w:val="1"/>
        </w:numPr>
        <w:jc w:val="both"/>
        <w:rPr>
          <w:rFonts w:ascii="Bookman Old Style" w:hAnsi="Bookman Old Style"/>
        </w:rPr>
      </w:pPr>
      <w:r>
        <w:rPr>
          <w:rFonts w:ascii="Bookman Old Style" w:hAnsi="Bookman Old Style"/>
        </w:rPr>
        <w:t>Enajene, Venda, done, permute, cualquiera de los bienes muebles e inmuebles que tenga</w:t>
      </w:r>
      <w:r w:rsidR="00AD2BA4">
        <w:rPr>
          <w:rFonts w:ascii="Bookman Old Style" w:hAnsi="Bookman Old Style"/>
        </w:rPr>
        <w:t xml:space="preserve"> actualmente</w:t>
      </w:r>
      <w:r>
        <w:rPr>
          <w:rFonts w:ascii="Bookman Old Style" w:hAnsi="Bookman Old Style"/>
        </w:rPr>
        <w:t xml:space="preserve"> o adquiera en lo posterior; venda derechos y acciones sobre cualquier bien inmueble que sea propietaria actualmente o que adquiera en lo posterior; renuncie gananciales.</w:t>
      </w:r>
    </w:p>
    <w:p w14:paraId="56C7FF0A" w14:textId="77777777" w:rsidR="00515C1E" w:rsidRPr="00515C1E" w:rsidRDefault="00515C1E" w:rsidP="00515C1E">
      <w:pPr>
        <w:pStyle w:val="Prrafodelista"/>
        <w:numPr>
          <w:ilvl w:val="0"/>
          <w:numId w:val="1"/>
        </w:numPr>
        <w:jc w:val="both"/>
        <w:rPr>
          <w:rFonts w:ascii="Bookman Old Style" w:hAnsi="Bookman Old Style"/>
        </w:rPr>
      </w:pPr>
      <w:r w:rsidRPr="00515C1E">
        <w:rPr>
          <w:rFonts w:ascii="Bookman Old Style" w:hAnsi="Bookman Old Style"/>
        </w:rPr>
        <w:t xml:space="preserve">Obtenga cuentas y claves del Servicio de Rentas Internas SRI. </w:t>
      </w:r>
    </w:p>
    <w:p w14:paraId="51901127" w14:textId="77777777" w:rsidR="00515C1E" w:rsidRDefault="00515C1E" w:rsidP="000E7A58">
      <w:pPr>
        <w:pStyle w:val="Prrafodelista"/>
        <w:numPr>
          <w:ilvl w:val="0"/>
          <w:numId w:val="1"/>
        </w:numPr>
        <w:jc w:val="both"/>
        <w:rPr>
          <w:rFonts w:ascii="Bookman Old Style" w:hAnsi="Bookman Old Style"/>
        </w:rPr>
      </w:pPr>
      <w:r>
        <w:rPr>
          <w:rFonts w:ascii="Bookman Old Style" w:hAnsi="Bookman Old Style"/>
        </w:rPr>
        <w:t xml:space="preserve">Solicitar y obtener préstamos de dinero a cualquier institución financiera como bancos, cooperativas de ahorro y crédito y otros, para lo cual firmara cualquier documento necesario como solicitudes, títulos de crédito, pagares a la orden, letras de cambio.  </w:t>
      </w:r>
    </w:p>
    <w:p w14:paraId="1EEEDBF0" w14:textId="0F94F588" w:rsidR="00515C1E" w:rsidRPr="00AE6134" w:rsidRDefault="00515C1E" w:rsidP="000E7A58">
      <w:pPr>
        <w:pStyle w:val="Prrafodelista"/>
        <w:numPr>
          <w:ilvl w:val="0"/>
          <w:numId w:val="1"/>
        </w:numPr>
        <w:jc w:val="both"/>
        <w:rPr>
          <w:rFonts w:ascii="Bookman Old Style" w:hAnsi="Bookman Old Style"/>
        </w:rPr>
      </w:pPr>
      <w:r w:rsidRPr="00AE6134">
        <w:rPr>
          <w:rFonts w:ascii="Bookman Old Style" w:hAnsi="Bookman Old Style"/>
        </w:rPr>
        <w:t>Abrir, seguir, cancelar y liquidar libretas de ahorro, cuentas corrientes y de crédito y en general, operar con bancos cajas de ahorro y crédito, cooperativas</w:t>
      </w:r>
      <w:r>
        <w:rPr>
          <w:rFonts w:ascii="Bookman Old Style" w:hAnsi="Bookman Old Style"/>
        </w:rPr>
        <w:t xml:space="preserve"> de ahorro y crédito</w:t>
      </w:r>
      <w:r w:rsidRPr="00AE6134">
        <w:rPr>
          <w:rFonts w:ascii="Bookman Old Style" w:hAnsi="Bookman Old Style"/>
        </w:rPr>
        <w:t>, asociaciones, mutualistas, etc.; hecho implica el depósito y sobretodo retiro de dinero y valores y en las cuentas que cree o que actualmente mantengo</w:t>
      </w:r>
      <w:r>
        <w:rPr>
          <w:rFonts w:ascii="Bookman Old Style" w:hAnsi="Bookman Old Style"/>
        </w:rPr>
        <w:t>.</w:t>
      </w:r>
    </w:p>
    <w:p w14:paraId="4C7846B3"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Girar, ceder, cobrar, avalar, endosar, aceptar y protestar cheques, letras de cambio, pagares, libranzas y en general todos aquellos documentos que</w:t>
      </w:r>
      <w:r w:rsidR="00515C1E">
        <w:rPr>
          <w:rFonts w:ascii="Bookman Old Style" w:hAnsi="Bookman Old Style"/>
        </w:rPr>
        <w:t xml:space="preserve"> constituyan títulos ejecutivos</w:t>
      </w:r>
      <w:r w:rsidRPr="00AE6134">
        <w:rPr>
          <w:rFonts w:ascii="Bookman Old Style" w:hAnsi="Bookman Old Style"/>
        </w:rPr>
        <w:t xml:space="preserve">. </w:t>
      </w:r>
    </w:p>
    <w:p w14:paraId="3D3D29ED" w14:textId="527B3C3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Constituir, reconocer, aceptar, ejecutar, transmitir, dividir, modificar, extinguir y cancelar to</w:t>
      </w:r>
      <w:r w:rsidR="00A85D27" w:rsidRPr="00AE6134">
        <w:rPr>
          <w:rFonts w:ascii="Bookman Old Style" w:hAnsi="Bookman Old Style"/>
        </w:rPr>
        <w:t>t</w:t>
      </w:r>
      <w:r w:rsidRPr="00AE6134">
        <w:rPr>
          <w:rFonts w:ascii="Bookman Old Style" w:hAnsi="Bookman Old Style"/>
        </w:rPr>
        <w:t xml:space="preserve">al o parcialmente, usufructos, servidumbres, prendas, hipotecas, anticresis, propiedades horizontales, etc. Y </w:t>
      </w:r>
      <w:r w:rsidRPr="00AE6134">
        <w:rPr>
          <w:rFonts w:ascii="Bookman Old Style" w:hAnsi="Bookman Old Style"/>
        </w:rPr>
        <w:lastRenderedPageBreak/>
        <w:t xml:space="preserve">aceptar, repudiar, manifestar, partir, entregar, recibir, aprobar, e impugnar herencias, legados, donaciones, liquidaciones, y en general, bienes, y derechos de todas </w:t>
      </w:r>
      <w:r w:rsidR="00F21BB3" w:rsidRPr="00AE6134">
        <w:rPr>
          <w:rFonts w:ascii="Bookman Old Style" w:hAnsi="Bookman Old Style"/>
        </w:rPr>
        <w:t>clases y</w:t>
      </w:r>
      <w:r w:rsidRPr="00AE6134">
        <w:rPr>
          <w:rFonts w:ascii="Bookman Old Style" w:hAnsi="Bookman Old Style"/>
        </w:rPr>
        <w:t xml:space="preserve"> en todo caso;</w:t>
      </w:r>
    </w:p>
    <w:p w14:paraId="6E7E4E53" w14:textId="16227765" w:rsidR="000E7A58" w:rsidRPr="00515C1E" w:rsidRDefault="000E7A58" w:rsidP="00515C1E">
      <w:pPr>
        <w:pStyle w:val="Prrafodelista"/>
        <w:numPr>
          <w:ilvl w:val="0"/>
          <w:numId w:val="1"/>
        </w:numPr>
        <w:jc w:val="both"/>
        <w:rPr>
          <w:rFonts w:ascii="Bookman Old Style" w:hAnsi="Bookman Old Style"/>
        </w:rPr>
      </w:pPr>
      <w:r w:rsidRPr="00AE6134">
        <w:rPr>
          <w:rFonts w:ascii="Bookman Old Style" w:hAnsi="Bookman Old Style"/>
        </w:rPr>
        <w:t xml:space="preserve">Realizar donaciones de préstamos en cualquier institución, </w:t>
      </w:r>
      <w:r w:rsidR="00F21BB3" w:rsidRPr="00AE6134">
        <w:rPr>
          <w:rFonts w:ascii="Bookman Old Style" w:hAnsi="Bookman Old Style"/>
        </w:rPr>
        <w:t>pública</w:t>
      </w:r>
      <w:r w:rsidRPr="00AE6134">
        <w:rPr>
          <w:rFonts w:ascii="Bookman Old Style" w:hAnsi="Bookman Old Style"/>
        </w:rPr>
        <w:t xml:space="preserve"> o privada, sean bancos, cooperativas, mutualistas, etc.</w:t>
      </w:r>
    </w:p>
    <w:p w14:paraId="7E8FAF33"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Rendir, exigir y aprobar cuentas;</w:t>
      </w:r>
    </w:p>
    <w:p w14:paraId="69412AD7"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Realizar giros y retirar envíos.</w:t>
      </w:r>
    </w:p>
    <w:p w14:paraId="041568EE"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Celebrar toda clase de actos, contratos y negocios de cualquiera naturaleza, sin limitación alguna, con arreglo a las leyes ecuatorianas,</w:t>
      </w:r>
    </w:p>
    <w:p w14:paraId="44671860"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Constituir, modificar, aclarar, extinguir y liquidar actos y contratos de todo tipo.</w:t>
      </w:r>
    </w:p>
    <w:p w14:paraId="421EF144" w14:textId="77777777" w:rsidR="000E7A58" w:rsidRPr="00AE6134" w:rsidRDefault="00515C1E" w:rsidP="000E7A58">
      <w:pPr>
        <w:pStyle w:val="Prrafodelista"/>
        <w:numPr>
          <w:ilvl w:val="0"/>
          <w:numId w:val="1"/>
        </w:numPr>
        <w:jc w:val="both"/>
        <w:rPr>
          <w:rFonts w:ascii="Bookman Old Style" w:hAnsi="Bookman Old Style"/>
        </w:rPr>
      </w:pPr>
      <w:r>
        <w:rPr>
          <w:rFonts w:ascii="Bookman Old Style" w:hAnsi="Bookman Old Style"/>
        </w:rPr>
        <w:t xml:space="preserve">Suscribir contratos </w:t>
      </w:r>
      <w:proofErr w:type="gramStart"/>
      <w:r>
        <w:rPr>
          <w:rFonts w:ascii="Bookman Old Style" w:hAnsi="Bookman Old Style"/>
        </w:rPr>
        <w:t>de  arriendo</w:t>
      </w:r>
      <w:proofErr w:type="gramEnd"/>
      <w:r>
        <w:rPr>
          <w:rFonts w:ascii="Bookman Old Style" w:hAnsi="Bookman Old Style"/>
        </w:rPr>
        <w:t>, d</w:t>
      </w:r>
      <w:r w:rsidR="000E7A58" w:rsidRPr="00AE6134">
        <w:rPr>
          <w:rFonts w:ascii="Bookman Old Style" w:hAnsi="Bookman Old Style"/>
        </w:rPr>
        <w:t>esahuciar inquilinos, arrendatarios, porteros, y en general toda clase de ocupantes;</w:t>
      </w:r>
    </w:p>
    <w:p w14:paraId="381AA81A"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Admitir y despedir obreros y empleados;</w:t>
      </w:r>
    </w:p>
    <w:p w14:paraId="71AFC496"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Asistir con voz y voto a la junta de propietarios, consocios, condueños, accionistas y demás cotitulares, de cualquiera clase;</w:t>
      </w:r>
    </w:p>
    <w:p w14:paraId="7F1591D8" w14:textId="77777777" w:rsidR="000E7A58" w:rsidRPr="00AE6134" w:rsidRDefault="000E7A58" w:rsidP="00A85D27">
      <w:pPr>
        <w:pStyle w:val="Prrafodelista"/>
        <w:numPr>
          <w:ilvl w:val="0"/>
          <w:numId w:val="1"/>
        </w:numPr>
        <w:jc w:val="both"/>
        <w:rPr>
          <w:rFonts w:ascii="Bookman Old Style" w:hAnsi="Bookman Old Style"/>
          <w:b/>
        </w:rPr>
      </w:pPr>
      <w:r w:rsidRPr="00AE6134">
        <w:rPr>
          <w:rFonts w:ascii="Bookman Old Style" w:hAnsi="Bookman Old Style"/>
        </w:rPr>
        <w:t xml:space="preserve">Otorgar procuración judicial, a favor de cualquier abogado de la república, con el fin de que comparezcan ante los juzgados, unidades judiciales, en la Corte Provincial de Justicia, Corte Nacional de Justicia, como actor y demandado en las diferentes acciones que se deriven por efectos del presente poder general, especialmente le faculto para que el Procurador judicial dentro de los juicios que se presente como actor y demandado pueda transigir, comprometer el pleito en árbitros, desistir de los pleitos, y absolver posiciones, y diferir e juramento decisorio. </w:t>
      </w:r>
    </w:p>
    <w:p w14:paraId="79890646"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Así también podrá comparecer en las instituciones públicas y privadas, para la realización de trámites que se deriven por efectos del presente poder general.</w:t>
      </w:r>
    </w:p>
    <w:p w14:paraId="18C2A08C" w14:textId="77777777" w:rsidR="000E7A58" w:rsidRPr="00AE6134"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 xml:space="preserve">Firmar a mi nombre cualquier documento público y privado que fuere del caso ante cualquier organismo administrativo, policial de aduanas, bancario, de cooperativas, de salud, del servicio de rentas internas, de consulados, embajadas, etc. </w:t>
      </w:r>
    </w:p>
    <w:p w14:paraId="7D95CABC" w14:textId="77777777" w:rsidR="000E7A58" w:rsidRDefault="000E7A58" w:rsidP="000E7A58">
      <w:pPr>
        <w:pStyle w:val="Prrafodelista"/>
        <w:numPr>
          <w:ilvl w:val="0"/>
          <w:numId w:val="1"/>
        </w:numPr>
        <w:jc w:val="both"/>
        <w:rPr>
          <w:rFonts w:ascii="Bookman Old Style" w:hAnsi="Bookman Old Style"/>
        </w:rPr>
      </w:pPr>
      <w:r w:rsidRPr="00AE6134">
        <w:rPr>
          <w:rFonts w:ascii="Bookman Old Style" w:hAnsi="Bookman Old Style"/>
        </w:rPr>
        <w:t xml:space="preserve">Firmar en nombre del mandante, cualquier documento </w:t>
      </w:r>
      <w:proofErr w:type="spellStart"/>
      <w:r w:rsidRPr="00AE6134">
        <w:rPr>
          <w:rFonts w:ascii="Bookman Old Style" w:hAnsi="Bookman Old Style"/>
        </w:rPr>
        <w:t>publico</w:t>
      </w:r>
      <w:proofErr w:type="spellEnd"/>
      <w:r w:rsidRPr="00AE6134">
        <w:rPr>
          <w:rFonts w:ascii="Bookman Old Style" w:hAnsi="Bookman Old Style"/>
        </w:rPr>
        <w:t xml:space="preserve"> o privado, sea escrituras </w:t>
      </w:r>
      <w:proofErr w:type="spellStart"/>
      <w:r w:rsidRPr="00AE6134">
        <w:rPr>
          <w:rFonts w:ascii="Bookman Old Style" w:hAnsi="Bookman Old Style"/>
        </w:rPr>
        <w:t>publicas</w:t>
      </w:r>
      <w:proofErr w:type="spellEnd"/>
      <w:r w:rsidRPr="00AE6134">
        <w:rPr>
          <w:rFonts w:ascii="Bookman Old Style" w:hAnsi="Bookman Old Style"/>
        </w:rPr>
        <w:t>, contratos, escritos, peticiones, roles de pago, etc. Que fueren necesarios en el ejercicio de este poder.</w:t>
      </w:r>
    </w:p>
    <w:p w14:paraId="768F911E" w14:textId="77777777" w:rsidR="00515C1E" w:rsidRPr="00AE6134" w:rsidRDefault="00515C1E" w:rsidP="000E7A58">
      <w:pPr>
        <w:pStyle w:val="Prrafodelista"/>
        <w:numPr>
          <w:ilvl w:val="0"/>
          <w:numId w:val="1"/>
        </w:numPr>
        <w:jc w:val="both"/>
        <w:rPr>
          <w:rFonts w:ascii="Bookman Old Style" w:hAnsi="Bookman Old Style"/>
        </w:rPr>
      </w:pPr>
      <w:r>
        <w:rPr>
          <w:rFonts w:ascii="Bookman Old Style" w:hAnsi="Bookman Old Style"/>
        </w:rPr>
        <w:t xml:space="preserve">Acuda al registro civil y obtenga cualquier tipo de documentos de la </w:t>
      </w:r>
      <w:r w:rsidR="00AD2BA4">
        <w:rPr>
          <w:rFonts w:ascii="Bookman Old Style" w:hAnsi="Bookman Old Style"/>
        </w:rPr>
        <w:t>compareciente</w:t>
      </w:r>
      <w:r>
        <w:rPr>
          <w:rFonts w:ascii="Bookman Old Style" w:hAnsi="Bookman Old Style"/>
        </w:rPr>
        <w:t xml:space="preserve">. </w:t>
      </w:r>
    </w:p>
    <w:p w14:paraId="7CBF31CB" w14:textId="77777777" w:rsidR="000E7A58" w:rsidRPr="00AE6134" w:rsidRDefault="000E7A58" w:rsidP="000E7A58">
      <w:pPr>
        <w:ind w:left="708"/>
        <w:jc w:val="both"/>
        <w:rPr>
          <w:rFonts w:ascii="Bookman Old Style" w:hAnsi="Bookman Old Style"/>
        </w:rPr>
      </w:pPr>
      <w:proofErr w:type="gramStart"/>
      <w:r w:rsidRPr="00AE6134">
        <w:rPr>
          <w:rFonts w:ascii="Bookman Old Style" w:hAnsi="Bookman Old Style"/>
          <w:b/>
        </w:rPr>
        <w:t>TERCERA.-</w:t>
      </w:r>
      <w:proofErr w:type="gramEnd"/>
      <w:r w:rsidRPr="00AE6134">
        <w:rPr>
          <w:rFonts w:ascii="Bookman Old Style" w:hAnsi="Bookman Old Style"/>
          <w:b/>
        </w:rPr>
        <w:t xml:space="preserve">  </w:t>
      </w:r>
      <w:r w:rsidRPr="00AE6134">
        <w:rPr>
          <w:rFonts w:ascii="Bookman Old Style" w:hAnsi="Bookman Old Style"/>
        </w:rPr>
        <w:t>Podrá realizar pactos, estipular clausulas disposiciones, determinaciones y declaraciones, ostentando la plena representación del mandante sin traba, limitación ni excepción alguna, y sin la enumeración que antecede, signifique de modo alguno, limitación de atribuciones.</w:t>
      </w:r>
    </w:p>
    <w:p w14:paraId="4DE6295D" w14:textId="77777777" w:rsidR="000E7A58" w:rsidRPr="00AE6134" w:rsidRDefault="000E7A58" w:rsidP="000E7A58">
      <w:pPr>
        <w:ind w:left="708"/>
        <w:jc w:val="both"/>
        <w:rPr>
          <w:rFonts w:ascii="Bookman Old Style" w:hAnsi="Bookman Old Style"/>
        </w:rPr>
      </w:pPr>
      <w:proofErr w:type="gramStart"/>
      <w:r w:rsidRPr="00AE6134">
        <w:rPr>
          <w:rFonts w:ascii="Bookman Old Style" w:hAnsi="Bookman Old Style"/>
          <w:b/>
        </w:rPr>
        <w:t>CUARTA.-</w:t>
      </w:r>
      <w:proofErr w:type="gramEnd"/>
      <w:r w:rsidRPr="00AE6134">
        <w:rPr>
          <w:rFonts w:ascii="Bookman Old Style" w:hAnsi="Bookman Old Style"/>
          <w:b/>
        </w:rPr>
        <w:t xml:space="preserve"> LIMITACION:</w:t>
      </w:r>
      <w:r w:rsidRPr="00AE6134">
        <w:rPr>
          <w:rFonts w:ascii="Bookman Old Style" w:hAnsi="Bookman Old Style"/>
        </w:rPr>
        <w:t xml:space="preserve"> Por ningún concepto la mandataria podrá entregar la custodia o cuidado de mis hijos  a tercera persona.</w:t>
      </w:r>
    </w:p>
    <w:p w14:paraId="11CDAEED" w14:textId="77777777" w:rsidR="000E7A58" w:rsidRPr="00AE6134" w:rsidRDefault="000E7A58" w:rsidP="000E7A58">
      <w:pPr>
        <w:ind w:left="708"/>
        <w:jc w:val="both"/>
        <w:rPr>
          <w:rFonts w:ascii="Bookman Old Style" w:hAnsi="Bookman Old Style"/>
        </w:rPr>
      </w:pPr>
      <w:proofErr w:type="gramStart"/>
      <w:r w:rsidRPr="00AE6134">
        <w:rPr>
          <w:rFonts w:ascii="Bookman Old Style" w:hAnsi="Bookman Old Style"/>
          <w:b/>
        </w:rPr>
        <w:lastRenderedPageBreak/>
        <w:t>QUINTA.-</w:t>
      </w:r>
      <w:proofErr w:type="gramEnd"/>
      <w:r w:rsidRPr="00AE6134">
        <w:rPr>
          <w:rFonts w:ascii="Bookman Old Style" w:hAnsi="Bookman Old Style"/>
          <w:b/>
        </w:rPr>
        <w:t xml:space="preserve"> </w:t>
      </w:r>
      <w:r w:rsidRPr="00AE6134">
        <w:rPr>
          <w:rFonts w:ascii="Bookman Old Style" w:hAnsi="Bookman Old Style"/>
        </w:rPr>
        <w:t xml:space="preserve">La mandataria queda expresamente facultada para la realización de los trámites necesarios para crear y cerrar el RUC o cuenta, en el Servicio de Rentas Internas. </w:t>
      </w:r>
    </w:p>
    <w:p w14:paraId="1ABC8148" w14:textId="77777777" w:rsidR="000E7A58" w:rsidRPr="00AE6134" w:rsidRDefault="000E7A58" w:rsidP="000E7A58">
      <w:pPr>
        <w:ind w:left="708"/>
        <w:jc w:val="both"/>
        <w:rPr>
          <w:rFonts w:ascii="Bookman Old Style" w:hAnsi="Bookman Old Style"/>
        </w:rPr>
      </w:pPr>
      <w:r w:rsidRPr="00AE6134">
        <w:rPr>
          <w:rFonts w:ascii="Bookman Old Style" w:hAnsi="Bookman Old Style"/>
        </w:rPr>
        <w:t>La cuantía por su naturaleza es indeterminada.</w:t>
      </w:r>
    </w:p>
    <w:p w14:paraId="4CB87010" w14:textId="77777777" w:rsidR="000E7A58" w:rsidRPr="00AE6134" w:rsidRDefault="000E7A58" w:rsidP="000E7A58">
      <w:pPr>
        <w:ind w:left="708"/>
        <w:jc w:val="both"/>
        <w:rPr>
          <w:rFonts w:ascii="Bookman Old Style" w:hAnsi="Bookman Old Style"/>
        </w:rPr>
      </w:pPr>
      <w:r w:rsidRPr="00AE6134">
        <w:rPr>
          <w:rFonts w:ascii="Bookman Old Style" w:hAnsi="Bookman Old Style"/>
        </w:rPr>
        <w:t xml:space="preserve">Usted señor notario, se sirva insertar las demás cláusulas de estilo que miren a la validez de este poder, </w:t>
      </w:r>
    </w:p>
    <w:p w14:paraId="5AAFE589" w14:textId="77777777" w:rsidR="000E7A58" w:rsidRPr="00AE6134" w:rsidRDefault="000E7A58" w:rsidP="000E7A58">
      <w:pPr>
        <w:ind w:left="708"/>
        <w:jc w:val="both"/>
        <w:rPr>
          <w:rFonts w:ascii="Bookman Old Style" w:hAnsi="Bookman Old Style"/>
        </w:rPr>
      </w:pPr>
      <w:r w:rsidRPr="00AE6134">
        <w:rPr>
          <w:rFonts w:ascii="Bookman Old Style" w:hAnsi="Bookman Old Style"/>
        </w:rPr>
        <w:t xml:space="preserve">Atentamente,  </w:t>
      </w:r>
    </w:p>
    <w:p w14:paraId="29059CCD" w14:textId="77777777" w:rsidR="00833232" w:rsidRDefault="00833232"/>
    <w:sectPr w:rsidR="008332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AFF" w:usb1="C000E47F" w:usb2="0000002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823B67"/>
    <w:multiLevelType w:val="hybridMultilevel"/>
    <w:tmpl w:val="438A9BD4"/>
    <w:lvl w:ilvl="0" w:tplc="B048376A">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num w:numId="1" w16cid:durableId="91705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A58"/>
    <w:rsid w:val="000E7A58"/>
    <w:rsid w:val="001616A6"/>
    <w:rsid w:val="00225718"/>
    <w:rsid w:val="002438B4"/>
    <w:rsid w:val="00420BE1"/>
    <w:rsid w:val="00515C1E"/>
    <w:rsid w:val="006F3DC9"/>
    <w:rsid w:val="00833232"/>
    <w:rsid w:val="00A85D27"/>
    <w:rsid w:val="00AD2BA4"/>
    <w:rsid w:val="00AE6134"/>
    <w:rsid w:val="00EC2519"/>
    <w:rsid w:val="00F21B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9439"/>
  <w15:chartTrackingRefBased/>
  <w15:docId w15:val="{EA96CC74-8A04-43F7-8498-8112887E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A5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E7A58"/>
    <w:pPr>
      <w:ind w:left="720"/>
      <w:contextualSpacing/>
    </w:pPr>
  </w:style>
  <w:style w:type="paragraph" w:styleId="Textodeglobo">
    <w:name w:val="Balloon Text"/>
    <w:basedOn w:val="Normal"/>
    <w:link w:val="TextodegloboCar"/>
    <w:uiPriority w:val="99"/>
    <w:semiHidden/>
    <w:unhideWhenUsed/>
    <w:rsid w:val="00AE613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E61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842</Words>
  <Characters>4636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Usuario</cp:lastModifiedBy>
  <cp:revision>2</cp:revision>
  <cp:lastPrinted>2023-12-05T20:24:00Z</cp:lastPrinted>
  <dcterms:created xsi:type="dcterms:W3CDTF">2025-11-20T15:04:00Z</dcterms:created>
  <dcterms:modified xsi:type="dcterms:W3CDTF">2025-11-20T15:04:00Z</dcterms:modified>
</cp:coreProperties>
</file>