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09A4B" w14:textId="77777777" w:rsidR="00577A5F" w:rsidRDefault="00577A5F" w:rsidP="00577A5F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MINISTERIO DEL AMBIENTE, AGUA Y TRANCISION ECOLOGICA</w:t>
      </w:r>
    </w:p>
    <w:p w14:paraId="69FC252E" w14:textId="77777777" w:rsidR="00577A5F" w:rsidRDefault="00577A5F" w:rsidP="00577A5F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DIRECCIÓN ZONAL 6 AZUAY</w:t>
      </w:r>
    </w:p>
    <w:p w14:paraId="092B5252" w14:textId="77777777" w:rsidR="00577A5F" w:rsidRDefault="00577A5F" w:rsidP="00577A5F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OFICINA TECNICA CAÑAR</w:t>
      </w:r>
    </w:p>
    <w:p w14:paraId="5E01C9E3" w14:textId="77777777" w:rsidR="00577A5F" w:rsidRDefault="00577A5F" w:rsidP="00577A5F">
      <w:pPr>
        <w:spacing w:line="240" w:lineRule="auto"/>
        <w:jc w:val="both"/>
        <w:rPr>
          <w:rFonts w:ascii="Segoe UI" w:hAnsi="Segoe UI" w:cs="Segoe UI"/>
          <w:color w:val="212529"/>
        </w:rPr>
      </w:pPr>
      <w:r w:rsidRPr="00E450B6">
        <w:rPr>
          <w:rFonts w:ascii="Segoe UI" w:hAnsi="Segoe UI" w:cs="Segoe UI"/>
          <w:b/>
          <w:bCs/>
          <w:color w:val="212529"/>
        </w:rPr>
        <w:t>MARÍA CONCEPCIÓN RODRÍGUEZ</w:t>
      </w:r>
      <w:r>
        <w:rPr>
          <w:rFonts w:ascii="Segoe UI" w:hAnsi="Segoe UI" w:cs="Segoe UI"/>
          <w:color w:val="212529"/>
        </w:rPr>
        <w:t xml:space="preserve"> </w:t>
      </w:r>
      <w:r w:rsidRPr="004C4DDE">
        <w:rPr>
          <w:rFonts w:ascii="Segoe UI" w:hAnsi="Segoe UI" w:cs="Segoe UI"/>
          <w:bCs/>
          <w:color w:val="212529"/>
        </w:rPr>
        <w:t xml:space="preserve">dentro del proceso número </w:t>
      </w:r>
      <w:r w:rsidRPr="00D36161">
        <w:rPr>
          <w:rFonts w:ascii="Segoe UI" w:hAnsi="Segoe UI" w:cs="Segoe UI"/>
          <w:b/>
          <w:color w:val="212529"/>
        </w:rPr>
        <w:t>3373-25- AU</w:t>
      </w:r>
      <w:r w:rsidRPr="00E50D26">
        <w:rPr>
          <w:rFonts w:ascii="Segoe UI" w:hAnsi="Segoe UI" w:cs="Segoe UI"/>
          <w:b/>
          <w:bCs/>
          <w:caps/>
          <w:color w:val="212529"/>
        </w:rPr>
        <w:t xml:space="preserve"> </w:t>
      </w:r>
      <w:r>
        <w:rPr>
          <w:rFonts w:ascii="Segoe UI" w:hAnsi="Segoe UI" w:cs="Segoe UI"/>
          <w:color w:val="212529"/>
        </w:rPr>
        <w:t>ante usted comparezco en legal y debida forma y digo:</w:t>
      </w:r>
    </w:p>
    <w:p w14:paraId="05AAE8DA" w14:textId="79AE7B76" w:rsidR="00577A5F" w:rsidRDefault="00577A5F" w:rsidP="00B72ECC">
      <w:pPr>
        <w:spacing w:line="240" w:lineRule="auto"/>
        <w:jc w:val="both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En virtud de haber revisado el cuaderno procesal signado con el numero 2350-18- AU, </w:t>
      </w:r>
      <w:r w:rsidR="00B72ECC">
        <w:rPr>
          <w:rFonts w:ascii="Segoe UI" w:hAnsi="Segoe UI" w:cs="Segoe UI"/>
          <w:color w:val="212529"/>
        </w:rPr>
        <w:t xml:space="preserve">en la que su Autoridad Resuelve </w:t>
      </w:r>
      <w:r w:rsidR="00B72ECC" w:rsidRPr="00B72ECC">
        <w:rPr>
          <w:rFonts w:ascii="Segoe UI" w:hAnsi="Segoe UI" w:cs="Segoe UI"/>
          <w:color w:val="212529"/>
        </w:rPr>
        <w:t>1. Dentro del trámite</w:t>
      </w:r>
      <w:r w:rsidR="00B72ECC">
        <w:rPr>
          <w:rFonts w:ascii="Segoe UI" w:hAnsi="Segoe UI" w:cs="Segoe UI"/>
          <w:color w:val="212529"/>
        </w:rPr>
        <w:t xml:space="preserve"> </w:t>
      </w:r>
      <w:r w:rsidR="00B72ECC" w:rsidRPr="00B72ECC">
        <w:rPr>
          <w:rFonts w:ascii="Segoe UI" w:hAnsi="Segoe UI" w:cs="Segoe UI"/>
          <w:color w:val="212529"/>
        </w:rPr>
        <w:t>administrativo No. 2350-18-AU, NO AUTORIZAR la petición de uso del agua proveniente de la fuente</w:t>
      </w:r>
      <w:r w:rsidR="00B72ECC">
        <w:rPr>
          <w:rFonts w:ascii="Segoe UI" w:hAnsi="Segoe UI" w:cs="Segoe UI"/>
          <w:color w:val="212529"/>
        </w:rPr>
        <w:t xml:space="preserve"> </w:t>
      </w:r>
      <w:r w:rsidR="00B72ECC" w:rsidRPr="00B72ECC">
        <w:rPr>
          <w:rFonts w:ascii="Segoe UI" w:hAnsi="Segoe UI" w:cs="Segoe UI"/>
          <w:color w:val="212529"/>
        </w:rPr>
        <w:t>hídrica identificada como, ACUÍFERO LIBRE AMOSURO, solicitada por la señora MARÍA MERCEDES</w:t>
      </w:r>
      <w:r w:rsidR="00B72ECC">
        <w:rPr>
          <w:rFonts w:ascii="Segoe UI" w:hAnsi="Segoe UI" w:cs="Segoe UI"/>
          <w:color w:val="212529"/>
        </w:rPr>
        <w:t xml:space="preserve"> </w:t>
      </w:r>
      <w:r w:rsidR="00B72ECC" w:rsidRPr="00B72ECC">
        <w:rPr>
          <w:rFonts w:ascii="Segoe UI" w:hAnsi="Segoe UI" w:cs="Segoe UI"/>
          <w:color w:val="212529"/>
        </w:rPr>
        <w:t>QUIZHPI CELA, mandataria del señor Segundo Gregorio Loja Quizhpi, fuente ubicada en la Parroquia</w:t>
      </w:r>
      <w:r w:rsidR="00B72ECC">
        <w:rPr>
          <w:rFonts w:ascii="Segoe UI" w:hAnsi="Segoe UI" w:cs="Segoe UI"/>
          <w:color w:val="212529"/>
        </w:rPr>
        <w:t xml:space="preserve"> </w:t>
      </w:r>
      <w:r w:rsidR="00B72ECC" w:rsidRPr="00B72ECC">
        <w:rPr>
          <w:rFonts w:ascii="Segoe UI" w:hAnsi="Segoe UI" w:cs="Segoe UI"/>
          <w:color w:val="212529"/>
        </w:rPr>
        <w:t>General Morales del Cantón y Provincia del Cañar, en las coordenadas UTM-DATUM WGS84: UTM Zona</w:t>
      </w:r>
      <w:r w:rsidR="00B72ECC">
        <w:rPr>
          <w:rFonts w:ascii="Segoe UI" w:hAnsi="Segoe UI" w:cs="Segoe UI"/>
          <w:color w:val="212529"/>
        </w:rPr>
        <w:t xml:space="preserve"> </w:t>
      </w:r>
      <w:r w:rsidR="00B72ECC" w:rsidRPr="00B72ECC">
        <w:rPr>
          <w:rFonts w:ascii="Segoe UI" w:hAnsi="Segoe UI" w:cs="Segoe UI"/>
          <w:color w:val="212529"/>
        </w:rPr>
        <w:t>17 S, X= 721297, Y= 9731233, altitud 2914 m.s.n.m. 2. SE NIEGA principalmente por no justificar la</w:t>
      </w:r>
      <w:r w:rsidR="00B72ECC">
        <w:rPr>
          <w:rFonts w:ascii="Segoe UI" w:hAnsi="Segoe UI" w:cs="Segoe UI"/>
          <w:color w:val="212529"/>
        </w:rPr>
        <w:t xml:space="preserve"> ne</w:t>
      </w:r>
      <w:r w:rsidR="00B72ECC" w:rsidRPr="00B72ECC">
        <w:rPr>
          <w:rFonts w:ascii="Segoe UI" w:hAnsi="Segoe UI" w:cs="Segoe UI"/>
          <w:color w:val="212529"/>
        </w:rPr>
        <w:t>cesidad de consumo humano. Las partes procesales, se ser el caso, pueden acogerse a los recursos</w:t>
      </w:r>
      <w:r w:rsidR="00B72ECC">
        <w:rPr>
          <w:rFonts w:ascii="Segoe UI" w:hAnsi="Segoe UI" w:cs="Segoe UI"/>
          <w:color w:val="212529"/>
        </w:rPr>
        <w:t xml:space="preserve"> que franquea los artículos 224 y 226 del Código Orgánico Administrativo (COA). Con todo lo manifestado anteriormente </w:t>
      </w:r>
      <w:r>
        <w:rPr>
          <w:rFonts w:ascii="Segoe UI" w:hAnsi="Segoe UI" w:cs="Segoe UI"/>
          <w:color w:val="212529"/>
        </w:rPr>
        <w:t>solicito a su Autoridad se mantenga la Autorización establecida a mi clienta que responde a los nombres de María Concepción Rodríguez en base a que la señora María Mercedes Quizhpi Cela dueña o propietaria del predio no cuenta con la Autorización de uso, misma que adjunto a la petición y la misma que es negada bajo auto administrativo de fecha 8 de septiembre de 2022.</w:t>
      </w:r>
    </w:p>
    <w:p w14:paraId="08B3AF71" w14:textId="77777777" w:rsidR="00577A5F" w:rsidRDefault="00577A5F" w:rsidP="00577A5F">
      <w:pPr>
        <w:spacing w:line="240" w:lineRule="auto"/>
        <w:jc w:val="both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Por lo cual solicito a su Autoridad se dé cumplimiento y se </w:t>
      </w:r>
      <w:proofErr w:type="spellStart"/>
      <w:r>
        <w:rPr>
          <w:rFonts w:ascii="Segoe UI" w:hAnsi="Segoe UI" w:cs="Segoe UI"/>
          <w:color w:val="212529"/>
        </w:rPr>
        <w:t>de</w:t>
      </w:r>
      <w:proofErr w:type="spellEnd"/>
      <w:r>
        <w:rPr>
          <w:rFonts w:ascii="Segoe UI" w:hAnsi="Segoe UI" w:cs="Segoe UI"/>
          <w:color w:val="212529"/>
        </w:rPr>
        <w:t xml:space="preserve"> la ejecutoria de la sentencia a mi favor.  </w:t>
      </w:r>
    </w:p>
    <w:p w14:paraId="705E3706" w14:textId="77777777" w:rsidR="00577A5F" w:rsidRDefault="00577A5F" w:rsidP="00577A5F">
      <w:pPr>
        <w:spacing w:line="240" w:lineRule="auto"/>
        <w:jc w:val="center"/>
        <w:rPr>
          <w:sz w:val="24"/>
          <w:szCs w:val="24"/>
        </w:rPr>
      </w:pPr>
      <w:r>
        <w:rPr>
          <w:rFonts w:ascii="Segoe UI" w:hAnsi="Segoe UI" w:cs="Segoe UI"/>
          <w:color w:val="212529"/>
        </w:rPr>
        <w:t>Atentamente</w:t>
      </w:r>
    </w:p>
    <w:p w14:paraId="6971CB20" w14:textId="77777777" w:rsidR="00577A5F" w:rsidRDefault="00577A5F" w:rsidP="00577A5F">
      <w:pPr>
        <w:spacing w:line="240" w:lineRule="auto"/>
        <w:jc w:val="center"/>
        <w:rPr>
          <w:sz w:val="24"/>
          <w:szCs w:val="24"/>
        </w:rPr>
      </w:pPr>
    </w:p>
    <w:p w14:paraId="4D8A84D5" w14:textId="77777777" w:rsidR="00577A5F" w:rsidRDefault="00577A5F" w:rsidP="00577A5F"/>
    <w:p w14:paraId="503BA502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5F"/>
    <w:rsid w:val="002A4D7B"/>
    <w:rsid w:val="00577A5F"/>
    <w:rsid w:val="005D21B8"/>
    <w:rsid w:val="0086436C"/>
    <w:rsid w:val="00AA75F6"/>
    <w:rsid w:val="00B7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9A53C"/>
  <w15:chartTrackingRefBased/>
  <w15:docId w15:val="{6CC28FAB-6DD5-46AA-9C33-90557142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A5F"/>
    <w:pPr>
      <w:spacing w:line="25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237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2025-05-07T19:39:00Z</dcterms:created>
  <dcterms:modified xsi:type="dcterms:W3CDTF">2025-05-12T19:25:00Z</dcterms:modified>
</cp:coreProperties>
</file>