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0E65" w:rsidRPr="005015AC" w:rsidRDefault="008F0E65" w:rsidP="005015AC">
      <w:pPr>
        <w:pStyle w:val="Encabezado"/>
        <w:tabs>
          <w:tab w:val="clear" w:pos="4252"/>
          <w:tab w:val="clear" w:pos="8504"/>
          <w:tab w:val="left" w:pos="0"/>
          <w:tab w:val="left" w:pos="1275"/>
        </w:tabs>
        <w:jc w:val="both"/>
        <w:rPr>
          <w:rFonts w:ascii="Tahoma" w:eastAsia="Calibri" w:hAnsi="Tahoma" w:cs="Tahoma"/>
          <w:b/>
          <w:sz w:val="24"/>
          <w:szCs w:val="24"/>
        </w:rPr>
      </w:pPr>
    </w:p>
    <w:p w:rsidR="00A2160E" w:rsidRPr="005015AC" w:rsidRDefault="008F0E65" w:rsidP="005015AC">
      <w:pPr>
        <w:jc w:val="both"/>
        <w:rPr>
          <w:rFonts w:ascii="Tahoma" w:hAnsi="Tahoma" w:cs="Tahoma"/>
          <w:b/>
          <w:sz w:val="24"/>
          <w:szCs w:val="24"/>
        </w:rPr>
      </w:pPr>
      <w:r w:rsidRPr="005015AC">
        <w:rPr>
          <w:rFonts w:ascii="Tahoma" w:hAnsi="Tahoma" w:cs="Tahoma"/>
          <w:b/>
          <w:sz w:val="24"/>
          <w:szCs w:val="24"/>
        </w:rPr>
        <w:t>UNIDAD JUDICIAL DE FAMILIA MUJER, NIÑEZ Y ADO</w:t>
      </w:r>
      <w:bookmarkStart w:id="0" w:name="_GoBack"/>
      <w:bookmarkEnd w:id="0"/>
      <w:r w:rsidRPr="005015AC">
        <w:rPr>
          <w:rFonts w:ascii="Tahoma" w:hAnsi="Tahoma" w:cs="Tahoma"/>
          <w:b/>
          <w:sz w:val="24"/>
          <w:szCs w:val="24"/>
        </w:rPr>
        <w:t>LESCENCIA CON SEDE EN EL CANTON CAÑAR, PROVINCIA DE CAÑAR.</w:t>
      </w:r>
    </w:p>
    <w:p w:rsidR="008F0E65" w:rsidRDefault="008F0E65" w:rsidP="005015AC">
      <w:pPr>
        <w:jc w:val="both"/>
        <w:rPr>
          <w:rFonts w:ascii="Tahoma" w:hAnsi="Tahoma" w:cs="Tahoma"/>
          <w:sz w:val="24"/>
          <w:szCs w:val="24"/>
        </w:rPr>
      </w:pPr>
      <w:r w:rsidRPr="005015AC">
        <w:rPr>
          <w:rFonts w:ascii="Tahoma" w:hAnsi="Tahoma" w:cs="Tahoma"/>
          <w:b/>
          <w:sz w:val="24"/>
          <w:szCs w:val="24"/>
        </w:rPr>
        <w:t xml:space="preserve">JUICIO </w:t>
      </w:r>
      <w:proofErr w:type="spellStart"/>
      <w:r w:rsidRPr="005015AC">
        <w:rPr>
          <w:rFonts w:ascii="Tahoma" w:hAnsi="Tahoma" w:cs="Tahoma"/>
          <w:b/>
          <w:sz w:val="24"/>
          <w:szCs w:val="24"/>
        </w:rPr>
        <w:t>N°</w:t>
      </w:r>
      <w:proofErr w:type="spellEnd"/>
      <w:r w:rsidRPr="005015AC">
        <w:rPr>
          <w:rFonts w:ascii="Tahoma" w:hAnsi="Tahoma" w:cs="Tahoma"/>
          <w:b/>
          <w:sz w:val="24"/>
          <w:szCs w:val="24"/>
        </w:rPr>
        <w:t>:</w:t>
      </w:r>
      <w:r w:rsidRPr="005015AC">
        <w:rPr>
          <w:rFonts w:ascii="Tahoma" w:hAnsi="Tahoma" w:cs="Tahoma"/>
          <w:sz w:val="24"/>
          <w:szCs w:val="24"/>
        </w:rPr>
        <w:t xml:space="preserve"> 03201-2026-00210</w:t>
      </w:r>
    </w:p>
    <w:p w:rsidR="005015AC" w:rsidRPr="005015AC" w:rsidRDefault="005015AC" w:rsidP="005015AC">
      <w:pPr>
        <w:jc w:val="both"/>
        <w:rPr>
          <w:rFonts w:ascii="Tahoma" w:hAnsi="Tahoma" w:cs="Tahoma"/>
          <w:sz w:val="24"/>
          <w:szCs w:val="24"/>
        </w:rPr>
      </w:pPr>
      <w:r w:rsidRPr="005015AC">
        <w:rPr>
          <w:rFonts w:ascii="Tahoma" w:hAnsi="Tahoma" w:cs="Tahoma"/>
          <w:b/>
          <w:sz w:val="24"/>
          <w:szCs w:val="24"/>
        </w:rPr>
        <w:t>SEGUNDO MANUEL CELA GUAMAN,</w:t>
      </w:r>
      <w:r w:rsidRPr="005015AC">
        <w:rPr>
          <w:rFonts w:ascii="Tahoma" w:hAnsi="Tahoma" w:cs="Tahoma"/>
          <w:sz w:val="24"/>
          <w:szCs w:val="24"/>
        </w:rPr>
        <w:t xml:space="preserve"> dentro del juicio de divorcio que sigo en contra </w:t>
      </w:r>
      <w:r w:rsidRPr="005015AC">
        <w:rPr>
          <w:rFonts w:ascii="Tahoma" w:hAnsi="Tahoma" w:cs="Tahoma"/>
          <w:b/>
          <w:sz w:val="24"/>
          <w:szCs w:val="24"/>
        </w:rPr>
        <w:t xml:space="preserve">ROSA ANA MINCHALA GUAMAN, </w:t>
      </w:r>
      <w:r w:rsidRPr="005015AC">
        <w:rPr>
          <w:rFonts w:ascii="Tahoma" w:hAnsi="Tahoma" w:cs="Tahoma"/>
          <w:sz w:val="24"/>
          <w:szCs w:val="24"/>
        </w:rPr>
        <w:t xml:space="preserve">comparezco y digo </w:t>
      </w:r>
    </w:p>
    <w:p w:rsidR="008F0E65" w:rsidRPr="005015AC" w:rsidRDefault="008F0E65" w:rsidP="005015AC">
      <w:pPr>
        <w:jc w:val="both"/>
        <w:rPr>
          <w:rFonts w:ascii="Tahoma" w:hAnsi="Tahoma" w:cs="Tahoma"/>
          <w:sz w:val="24"/>
          <w:szCs w:val="24"/>
        </w:rPr>
      </w:pPr>
      <w:r w:rsidRPr="005015AC">
        <w:rPr>
          <w:rFonts w:ascii="Tahoma" w:hAnsi="Tahoma" w:cs="Tahoma"/>
          <w:sz w:val="24"/>
          <w:szCs w:val="24"/>
        </w:rPr>
        <w:t>Señor Juez dando cumplimiento al auto de fecha 13 de abril procedo a completar mi demanda en los siguientes términos:</w:t>
      </w:r>
    </w:p>
    <w:p w:rsidR="008F0E65" w:rsidRPr="005015AC" w:rsidRDefault="008F0E65" w:rsidP="005015AC">
      <w:pPr>
        <w:pStyle w:val="Prrafodelista"/>
        <w:jc w:val="both"/>
        <w:rPr>
          <w:rFonts w:ascii="Tahoma" w:hAnsi="Tahoma" w:cs="Tahoma"/>
          <w:b/>
          <w:sz w:val="24"/>
          <w:szCs w:val="24"/>
        </w:rPr>
      </w:pPr>
      <w:r w:rsidRPr="005015AC">
        <w:rPr>
          <w:rFonts w:ascii="Tahoma" w:hAnsi="Tahoma" w:cs="Tahoma"/>
          <w:b/>
          <w:sz w:val="24"/>
          <w:szCs w:val="24"/>
        </w:rPr>
        <w:t>FOTOGRAFIA A COLOR del domicilio de la demandada.</w:t>
      </w:r>
    </w:p>
    <w:p w:rsidR="008F0E65" w:rsidRPr="005015AC" w:rsidRDefault="008F0E65" w:rsidP="005015AC">
      <w:pPr>
        <w:jc w:val="both"/>
        <w:rPr>
          <w:rFonts w:ascii="Tahoma" w:hAnsi="Tahoma" w:cs="Tahoma"/>
          <w:sz w:val="24"/>
          <w:szCs w:val="24"/>
        </w:rPr>
      </w:pPr>
      <w:r w:rsidRPr="005015AC">
        <w:rPr>
          <w:rFonts w:ascii="Tahoma" w:hAnsi="Tahoma" w:cs="Tahoma"/>
          <w:sz w:val="24"/>
          <w:szCs w:val="24"/>
          <w:lang w:val="es-ES"/>
        </w:rPr>
        <w:t xml:space="preserve">El </w:t>
      </w:r>
      <w:r w:rsidRPr="005015AC">
        <w:rPr>
          <w:rFonts w:ascii="Tahoma" w:hAnsi="Tahoma" w:cs="Tahoma"/>
          <w:sz w:val="24"/>
          <w:szCs w:val="24"/>
          <w:lang w:val="es-ES"/>
        </w:rPr>
        <w:t xml:space="preserve">domicilio </w:t>
      </w:r>
      <w:r w:rsidRPr="005015AC">
        <w:rPr>
          <w:rFonts w:ascii="Tahoma" w:hAnsi="Tahoma" w:cs="Tahoma"/>
          <w:sz w:val="24"/>
          <w:szCs w:val="24"/>
          <w:lang w:val="es-ES"/>
        </w:rPr>
        <w:t xml:space="preserve">de la demandada lo </w:t>
      </w:r>
      <w:r w:rsidRPr="005015AC">
        <w:rPr>
          <w:rFonts w:ascii="Tahoma" w:hAnsi="Tahoma" w:cs="Tahoma"/>
          <w:sz w:val="24"/>
          <w:szCs w:val="24"/>
          <w:lang w:val="es-ES"/>
        </w:rPr>
        <w:t xml:space="preserve">tiene ubicado en provincia Cañar, cantón Cañar, parroquia Honorato </w:t>
      </w:r>
      <w:r w:rsidRPr="005015AC">
        <w:rPr>
          <w:rFonts w:ascii="Tahoma" w:hAnsi="Tahoma" w:cs="Tahoma"/>
          <w:sz w:val="24"/>
          <w:szCs w:val="24"/>
          <w:lang w:val="es-ES"/>
        </w:rPr>
        <w:t>Vázquez</w:t>
      </w:r>
      <w:r w:rsidRPr="005015AC">
        <w:rPr>
          <w:rFonts w:ascii="Tahoma" w:hAnsi="Tahoma" w:cs="Tahoma"/>
          <w:sz w:val="24"/>
          <w:szCs w:val="24"/>
          <w:lang w:val="es-ES"/>
        </w:rPr>
        <w:t xml:space="preserve">, en la Avenida Panamericana y calle sin nombre a </w:t>
      </w:r>
      <w:r w:rsidRPr="005015AC">
        <w:rPr>
          <w:rFonts w:ascii="Tahoma" w:hAnsi="Tahoma" w:cs="Tahoma"/>
          <w:sz w:val="24"/>
          <w:szCs w:val="24"/>
          <w:lang w:val="es-ES"/>
        </w:rPr>
        <w:t>más</w:t>
      </w:r>
      <w:r w:rsidRPr="005015AC">
        <w:rPr>
          <w:rFonts w:ascii="Tahoma" w:hAnsi="Tahoma" w:cs="Tahoma"/>
          <w:sz w:val="24"/>
          <w:szCs w:val="24"/>
          <w:lang w:val="es-ES"/>
        </w:rPr>
        <w:t xml:space="preserve"> o menos 300 metros de la entrada al centro parroquial de Honorato </w:t>
      </w:r>
      <w:r w:rsidRPr="005015AC">
        <w:rPr>
          <w:rFonts w:ascii="Tahoma" w:hAnsi="Tahoma" w:cs="Tahoma"/>
          <w:sz w:val="24"/>
          <w:szCs w:val="24"/>
          <w:lang w:val="es-ES"/>
        </w:rPr>
        <w:t>Vázquez</w:t>
      </w:r>
      <w:r w:rsidRPr="005015AC">
        <w:rPr>
          <w:rFonts w:ascii="Tahoma" w:hAnsi="Tahoma" w:cs="Tahoma"/>
          <w:sz w:val="24"/>
          <w:szCs w:val="24"/>
          <w:lang w:val="es-ES"/>
        </w:rPr>
        <w:t>, en la propiedad que tiene el demandado que tiene en su interior en una casa de un piso y una casa de tres pisos de color crema, con fachada amarilla con puerta café.</w:t>
      </w:r>
    </w:p>
    <w:p w:rsidR="008F0E65" w:rsidRPr="005015AC" w:rsidRDefault="008F0E65" w:rsidP="005015AC">
      <w:pPr>
        <w:jc w:val="both"/>
        <w:rPr>
          <w:rFonts w:ascii="Tahoma" w:hAnsi="Tahoma" w:cs="Tahoma"/>
          <w:sz w:val="24"/>
          <w:szCs w:val="24"/>
        </w:rPr>
      </w:pPr>
      <w:r w:rsidRPr="005015AC">
        <w:rPr>
          <w:rFonts w:ascii="Tahoma" w:hAnsi="Tahoma" w:cs="Tahoma"/>
          <w:sz w:val="24"/>
          <w:szCs w:val="24"/>
        </w:rPr>
        <w:t>Con respecto a la situación de los menores habidos en matrimonio.</w:t>
      </w:r>
    </w:p>
    <w:p w:rsidR="004C5608" w:rsidRPr="005015AC" w:rsidRDefault="004C5608" w:rsidP="005015AC">
      <w:pPr>
        <w:pStyle w:val="Prrafodelista"/>
        <w:jc w:val="both"/>
        <w:rPr>
          <w:rFonts w:ascii="Tahoma" w:hAnsi="Tahoma" w:cs="Tahoma"/>
          <w:sz w:val="24"/>
          <w:szCs w:val="24"/>
        </w:rPr>
      </w:pPr>
      <w:r w:rsidRPr="005015AC">
        <w:rPr>
          <w:rFonts w:ascii="Tahoma" w:hAnsi="Tahoma" w:cs="Tahoma"/>
          <w:sz w:val="24"/>
          <w:szCs w:val="24"/>
        </w:rPr>
        <w:t>Debo manifestar a su autoridad que no se encuentra regulado.</w:t>
      </w:r>
    </w:p>
    <w:p w:rsidR="009812A5" w:rsidRPr="005015AC" w:rsidRDefault="009812A5" w:rsidP="005015AC">
      <w:pPr>
        <w:pStyle w:val="Prrafodelista"/>
        <w:jc w:val="both"/>
        <w:rPr>
          <w:rFonts w:ascii="Tahoma" w:hAnsi="Tahoma" w:cs="Tahoma"/>
          <w:sz w:val="24"/>
          <w:szCs w:val="24"/>
        </w:rPr>
      </w:pPr>
    </w:p>
    <w:p w:rsidR="009812A5" w:rsidRPr="005015AC" w:rsidRDefault="009812A5" w:rsidP="005015AC">
      <w:pPr>
        <w:pStyle w:val="Prrafodelista"/>
        <w:jc w:val="both"/>
        <w:rPr>
          <w:rFonts w:ascii="Tahoma" w:hAnsi="Tahoma" w:cs="Tahoma"/>
          <w:b/>
          <w:sz w:val="24"/>
          <w:szCs w:val="24"/>
        </w:rPr>
      </w:pPr>
      <w:r w:rsidRPr="005015AC">
        <w:rPr>
          <w:rFonts w:ascii="Tahoma" w:hAnsi="Tahoma" w:cs="Tahoma"/>
          <w:b/>
          <w:sz w:val="24"/>
          <w:szCs w:val="24"/>
        </w:rPr>
        <w:t xml:space="preserve"> FUNDAMENTO DE HECHO </w:t>
      </w:r>
    </w:p>
    <w:p w:rsidR="009812A5" w:rsidRPr="005015AC" w:rsidRDefault="009812A5" w:rsidP="005015AC">
      <w:pPr>
        <w:pStyle w:val="isselectedend"/>
        <w:jc w:val="both"/>
        <w:rPr>
          <w:rFonts w:ascii="Tahoma" w:hAnsi="Tahoma" w:cs="Tahoma"/>
        </w:rPr>
      </w:pPr>
      <w:r w:rsidRPr="005015AC">
        <w:rPr>
          <w:rFonts w:ascii="Tahoma" w:hAnsi="Tahoma" w:cs="Tahoma"/>
        </w:rPr>
        <w:t>Conforme se desprende de la partida de matrimonio adjunta al libelo inicial, acredito mi vínculo matrimonial con la señora ROSA ANA MINCHALA GUAMÁN.</w:t>
      </w:r>
    </w:p>
    <w:p w:rsidR="009812A5" w:rsidRPr="005015AC" w:rsidRDefault="009812A5" w:rsidP="005015AC">
      <w:pPr>
        <w:pStyle w:val="isselectedend"/>
        <w:jc w:val="both"/>
        <w:rPr>
          <w:rFonts w:ascii="Tahoma" w:hAnsi="Tahoma" w:cs="Tahoma"/>
        </w:rPr>
      </w:pPr>
      <w:r w:rsidRPr="005015AC">
        <w:rPr>
          <w:rFonts w:ascii="Tahoma" w:hAnsi="Tahoma" w:cs="Tahoma"/>
        </w:rPr>
        <w:t>Durante nuestra relación matrimonial hemos procreado a nuestros hijos JHOAN SEBASTIÁN CELA MINCHALA y JHON ALEX CELA MINCHALA, de 8 y 7 años de edad, respectivamente, quienes actualmente se encuentran bajo mi cuidado, protección y responsabilidad directa.</w:t>
      </w:r>
    </w:p>
    <w:p w:rsidR="009812A5" w:rsidRPr="005015AC" w:rsidRDefault="009812A5" w:rsidP="005015AC">
      <w:pPr>
        <w:pStyle w:val="isselectedend"/>
        <w:jc w:val="both"/>
        <w:rPr>
          <w:rFonts w:ascii="Tahoma" w:hAnsi="Tahoma" w:cs="Tahoma"/>
        </w:rPr>
      </w:pPr>
      <w:r w:rsidRPr="005015AC">
        <w:rPr>
          <w:rFonts w:ascii="Tahoma" w:hAnsi="Tahoma" w:cs="Tahoma"/>
        </w:rPr>
        <w:t>En atención a lo expuesto, y en aplicación del principio del interés superior de los niños, solicito a su autoridad se sirva fijar la pensión alimenticia en el monto mínimo establecido en la tabla vigente, acorde a las necesidades de los menores.</w:t>
      </w:r>
    </w:p>
    <w:p w:rsidR="009812A5" w:rsidRPr="005015AC" w:rsidRDefault="009812A5" w:rsidP="005015AC">
      <w:pPr>
        <w:pStyle w:val="isselectedend"/>
        <w:jc w:val="both"/>
        <w:rPr>
          <w:rFonts w:ascii="Tahoma" w:hAnsi="Tahoma" w:cs="Tahoma"/>
        </w:rPr>
      </w:pPr>
      <w:r w:rsidRPr="005015AC">
        <w:rPr>
          <w:rFonts w:ascii="Tahoma" w:hAnsi="Tahoma" w:cs="Tahoma"/>
        </w:rPr>
        <w:t>De igual manera, solicito que la tenencia de los niños se mantenga a cargo del compareciente, en consideración a que se encuentran plenamente integrados a su entorno familiar, social y educativo bajo mi cuidado.</w:t>
      </w:r>
    </w:p>
    <w:p w:rsidR="009812A5" w:rsidRPr="005015AC" w:rsidRDefault="009812A5" w:rsidP="005015AC">
      <w:pPr>
        <w:pStyle w:val="NormalWeb"/>
        <w:jc w:val="both"/>
        <w:rPr>
          <w:rFonts w:ascii="Tahoma" w:hAnsi="Tahoma" w:cs="Tahoma"/>
        </w:rPr>
      </w:pPr>
      <w:r w:rsidRPr="005015AC">
        <w:rPr>
          <w:rFonts w:ascii="Tahoma" w:hAnsi="Tahoma" w:cs="Tahoma"/>
        </w:rPr>
        <w:t>Así mismo, solicito que el régimen de visitas a favor de la madre sea abierto, permitiendo una relación fluida y permanente con sus hijos, siempre que se garantice su bienestar integral</w:t>
      </w:r>
    </w:p>
    <w:p w:rsidR="009812A5" w:rsidRPr="005015AC" w:rsidRDefault="009812A5" w:rsidP="005015AC">
      <w:pPr>
        <w:pStyle w:val="isselectedend"/>
        <w:jc w:val="both"/>
        <w:rPr>
          <w:rFonts w:ascii="Tahoma" w:hAnsi="Tahoma" w:cs="Tahoma"/>
        </w:rPr>
      </w:pPr>
      <w:r w:rsidRPr="005015AC">
        <w:rPr>
          <w:rFonts w:ascii="Tahoma" w:hAnsi="Tahoma" w:cs="Tahoma"/>
        </w:rPr>
        <w:lastRenderedPageBreak/>
        <w:t>Nuestra relación matrimonial se encuentra totalmente deteriorada, existiendo una ruptura definitiva de la convivencia conyugal, lo que hace imposible la continuación del vínculo matrimonial.</w:t>
      </w:r>
    </w:p>
    <w:p w:rsidR="009812A5" w:rsidRPr="005015AC" w:rsidRDefault="009812A5" w:rsidP="005015AC">
      <w:pPr>
        <w:pStyle w:val="isselectedend"/>
        <w:jc w:val="both"/>
        <w:rPr>
          <w:rFonts w:ascii="Tahoma" w:hAnsi="Tahoma" w:cs="Tahoma"/>
        </w:rPr>
      </w:pPr>
      <w:r w:rsidRPr="005015AC">
        <w:rPr>
          <w:rFonts w:ascii="Tahoma" w:hAnsi="Tahoma" w:cs="Tahoma"/>
        </w:rPr>
        <w:t xml:space="preserve">En efecto, la demandada, a mediados del año 2022, abandonó de manera voluntaria e injustificada el hogar conyugal ubicado en el sector de </w:t>
      </w:r>
      <w:proofErr w:type="spellStart"/>
      <w:r w:rsidRPr="005015AC">
        <w:rPr>
          <w:rFonts w:ascii="Tahoma" w:hAnsi="Tahoma" w:cs="Tahoma"/>
        </w:rPr>
        <w:t>Molobog</w:t>
      </w:r>
      <w:proofErr w:type="spellEnd"/>
      <w:r w:rsidRPr="005015AC">
        <w:rPr>
          <w:rFonts w:ascii="Tahoma" w:hAnsi="Tahoma" w:cs="Tahoma"/>
        </w:rPr>
        <w:t>, parroquia Honorato Vásquez, cantón Cañar, interrumpiéndose desde entonces la vida en común, así como los deberes de asistencia, respeto y afecto propios del matrimonio.</w:t>
      </w:r>
    </w:p>
    <w:p w:rsidR="009812A5" w:rsidRPr="005015AC" w:rsidRDefault="009812A5" w:rsidP="005015AC">
      <w:pPr>
        <w:pStyle w:val="isselectedend"/>
        <w:jc w:val="both"/>
        <w:rPr>
          <w:rFonts w:ascii="Tahoma" w:hAnsi="Tahoma" w:cs="Tahoma"/>
        </w:rPr>
      </w:pPr>
      <w:r w:rsidRPr="005015AC">
        <w:rPr>
          <w:rFonts w:ascii="Tahoma" w:hAnsi="Tahoma" w:cs="Tahoma"/>
        </w:rPr>
        <w:t>Cabe señalar además que, desde dicha separación, la demandada ha iniciado una nueva relación sentimental, dentro de la cual incluso ha procreado hijos con su actual pareja, lo que evidencia de manera clara e inequívoca la ruptura total y definitiva del vínculo afectivo y conyugal.</w:t>
      </w:r>
    </w:p>
    <w:p w:rsidR="009812A5" w:rsidRPr="005015AC" w:rsidRDefault="009812A5" w:rsidP="005015AC">
      <w:pPr>
        <w:pStyle w:val="NormalWeb"/>
        <w:jc w:val="both"/>
        <w:rPr>
          <w:rFonts w:ascii="Tahoma" w:hAnsi="Tahoma" w:cs="Tahoma"/>
        </w:rPr>
      </w:pPr>
      <w:r w:rsidRPr="005015AC">
        <w:rPr>
          <w:rFonts w:ascii="Tahoma" w:hAnsi="Tahoma" w:cs="Tahoma"/>
        </w:rPr>
        <w:t>En consecuencia, la continuación del vínculo matrimonial carece de sentido jurídico y fáctico, por lo que resulta procedente su disolución conforme a derecho.</w:t>
      </w:r>
    </w:p>
    <w:p w:rsidR="004C5608" w:rsidRPr="005015AC" w:rsidRDefault="004C5608" w:rsidP="005015AC">
      <w:pPr>
        <w:pStyle w:val="Prrafodelista"/>
        <w:jc w:val="both"/>
        <w:rPr>
          <w:rFonts w:ascii="Tahoma" w:hAnsi="Tahoma" w:cs="Tahoma"/>
          <w:b/>
          <w:sz w:val="24"/>
          <w:szCs w:val="24"/>
        </w:rPr>
      </w:pPr>
      <w:proofErr w:type="gramStart"/>
      <w:r w:rsidRPr="005015AC">
        <w:rPr>
          <w:rFonts w:ascii="Tahoma" w:hAnsi="Tahoma" w:cs="Tahoma"/>
          <w:b/>
          <w:sz w:val="24"/>
          <w:szCs w:val="24"/>
        </w:rPr>
        <w:t>TERCERO.-</w:t>
      </w:r>
      <w:proofErr w:type="gramEnd"/>
      <w:r w:rsidRPr="005015AC">
        <w:rPr>
          <w:rFonts w:ascii="Tahoma" w:hAnsi="Tahoma" w:cs="Tahoma"/>
          <w:b/>
          <w:sz w:val="24"/>
          <w:szCs w:val="24"/>
        </w:rPr>
        <w:t xml:space="preserve"> FUNDAMENTOS DE DERECHO</w:t>
      </w:r>
    </w:p>
    <w:p w:rsidR="005015AC" w:rsidRPr="005015AC" w:rsidRDefault="004C5608" w:rsidP="005015AC">
      <w:pPr>
        <w:jc w:val="both"/>
        <w:rPr>
          <w:rFonts w:ascii="Tahoma" w:hAnsi="Tahoma" w:cs="Tahoma"/>
          <w:sz w:val="24"/>
          <w:szCs w:val="24"/>
        </w:rPr>
      </w:pPr>
      <w:r w:rsidRPr="005015AC">
        <w:rPr>
          <w:rFonts w:ascii="Tahoma" w:hAnsi="Tahoma" w:cs="Tahoma"/>
          <w:sz w:val="24"/>
          <w:szCs w:val="24"/>
        </w:rPr>
        <w:t>Con los antecedentes expuestos y amparado en lo dispuesto en el Artículo 110.9 del Código Civil ecuatoriano, en procedimiento sumario, demando la disolución del vínculo matrimonial que me une con la señora ROSA ANA MINCHALA GUAMÁN.</w:t>
      </w:r>
      <w:r w:rsidR="005015AC" w:rsidRPr="005015AC">
        <w:rPr>
          <w:rFonts w:ascii="Tahoma" w:hAnsi="Tahoma" w:cs="Tahoma"/>
          <w:sz w:val="24"/>
          <w:szCs w:val="24"/>
        </w:rPr>
        <w:t xml:space="preserve"> Y Art 11, 118,119,121, 129, 130 del Código Orgánico de la Niñez y Adolescencia en concordancia al Art. 44, 45 de la Constitución de la Republica del Ecuador. </w:t>
      </w:r>
    </w:p>
    <w:p w:rsidR="004C5608" w:rsidRPr="005015AC" w:rsidRDefault="004C5608" w:rsidP="005015AC">
      <w:pPr>
        <w:pStyle w:val="Prrafodelista"/>
        <w:jc w:val="both"/>
        <w:rPr>
          <w:rFonts w:ascii="Tahoma" w:hAnsi="Tahoma" w:cs="Tahoma"/>
          <w:b/>
          <w:sz w:val="24"/>
          <w:szCs w:val="24"/>
        </w:rPr>
      </w:pPr>
      <w:proofErr w:type="gramStart"/>
      <w:r w:rsidRPr="005015AC">
        <w:rPr>
          <w:rFonts w:ascii="Tahoma" w:hAnsi="Tahoma" w:cs="Tahoma"/>
          <w:b/>
          <w:sz w:val="24"/>
          <w:szCs w:val="24"/>
        </w:rPr>
        <w:t>CUARTO.-</w:t>
      </w:r>
      <w:proofErr w:type="gramEnd"/>
      <w:r w:rsidRPr="005015AC">
        <w:rPr>
          <w:rFonts w:ascii="Tahoma" w:hAnsi="Tahoma" w:cs="Tahoma"/>
          <w:b/>
          <w:sz w:val="24"/>
          <w:szCs w:val="24"/>
        </w:rPr>
        <w:t xml:space="preserve"> PRETENSIÓN</w:t>
      </w:r>
    </w:p>
    <w:p w:rsidR="004C5608" w:rsidRPr="005015AC" w:rsidRDefault="004C5608" w:rsidP="005015AC">
      <w:pPr>
        <w:jc w:val="both"/>
        <w:rPr>
          <w:rFonts w:ascii="Tahoma" w:hAnsi="Tahoma" w:cs="Tahoma"/>
          <w:sz w:val="24"/>
          <w:szCs w:val="24"/>
        </w:rPr>
      </w:pPr>
      <w:r w:rsidRPr="005015AC">
        <w:rPr>
          <w:rFonts w:ascii="Tahoma" w:hAnsi="Tahoma" w:cs="Tahoma"/>
          <w:sz w:val="24"/>
          <w:szCs w:val="24"/>
        </w:rPr>
        <w:t>Solicito a su autoridad que, mediante sentencia, se sirva:</w:t>
      </w:r>
    </w:p>
    <w:p w:rsidR="004C5608" w:rsidRPr="005015AC" w:rsidRDefault="004C5608" w:rsidP="005015AC">
      <w:pPr>
        <w:pStyle w:val="Prrafodelista"/>
        <w:numPr>
          <w:ilvl w:val="0"/>
          <w:numId w:val="2"/>
        </w:numPr>
        <w:jc w:val="both"/>
        <w:rPr>
          <w:rFonts w:ascii="Tahoma" w:hAnsi="Tahoma" w:cs="Tahoma"/>
          <w:sz w:val="24"/>
          <w:szCs w:val="24"/>
        </w:rPr>
      </w:pPr>
      <w:r w:rsidRPr="005015AC">
        <w:rPr>
          <w:rFonts w:ascii="Tahoma" w:hAnsi="Tahoma" w:cs="Tahoma"/>
          <w:sz w:val="24"/>
          <w:szCs w:val="24"/>
        </w:rPr>
        <w:t>Declarar disuelto el vínculo matrimonial que me une con la señora ROSA ANA MINCHALA GUAMÁN (DIVORCIO).</w:t>
      </w:r>
    </w:p>
    <w:p w:rsidR="008F0E65" w:rsidRPr="005015AC" w:rsidRDefault="004C5608" w:rsidP="005015AC">
      <w:pPr>
        <w:pStyle w:val="Prrafodelista"/>
        <w:numPr>
          <w:ilvl w:val="0"/>
          <w:numId w:val="2"/>
        </w:numPr>
        <w:jc w:val="both"/>
        <w:rPr>
          <w:rFonts w:ascii="Tahoma" w:hAnsi="Tahoma" w:cs="Tahoma"/>
          <w:sz w:val="24"/>
          <w:szCs w:val="24"/>
        </w:rPr>
      </w:pPr>
      <w:r w:rsidRPr="005015AC">
        <w:rPr>
          <w:rFonts w:ascii="Tahoma" w:hAnsi="Tahoma" w:cs="Tahoma"/>
          <w:sz w:val="24"/>
          <w:szCs w:val="24"/>
        </w:rPr>
        <w:t>Disponer la marginación de la sentencia en el Registro Civil correspondiente.</w:t>
      </w:r>
      <w:r w:rsidRPr="005015AC">
        <w:rPr>
          <w:rFonts w:ascii="Tahoma" w:hAnsi="Tahoma" w:cs="Tahoma"/>
          <w:sz w:val="24"/>
          <w:szCs w:val="24"/>
        </w:rPr>
        <w:t xml:space="preserve"> </w:t>
      </w:r>
    </w:p>
    <w:p w:rsidR="009812A5" w:rsidRPr="005015AC" w:rsidRDefault="009812A5" w:rsidP="005015AC">
      <w:pPr>
        <w:pStyle w:val="Prrafodelista"/>
        <w:numPr>
          <w:ilvl w:val="0"/>
          <w:numId w:val="2"/>
        </w:numPr>
        <w:jc w:val="both"/>
        <w:rPr>
          <w:rFonts w:ascii="Tahoma" w:hAnsi="Tahoma" w:cs="Tahoma"/>
          <w:sz w:val="24"/>
          <w:szCs w:val="24"/>
        </w:rPr>
      </w:pPr>
      <w:r w:rsidRPr="005015AC">
        <w:rPr>
          <w:rFonts w:ascii="Tahoma" w:hAnsi="Tahoma" w:cs="Tahoma"/>
          <w:sz w:val="24"/>
          <w:szCs w:val="24"/>
        </w:rPr>
        <w:t xml:space="preserve">Se sirva en regular la situación de los niños </w:t>
      </w:r>
      <w:r w:rsidRPr="005015AC">
        <w:rPr>
          <w:rFonts w:ascii="Tahoma" w:hAnsi="Tahoma" w:cs="Tahoma"/>
          <w:sz w:val="24"/>
          <w:szCs w:val="24"/>
        </w:rPr>
        <w:t>SEBASTIÁN CELA MINCHALA y JHON ALEX CELA MINCHALA</w:t>
      </w:r>
      <w:r w:rsidRPr="005015AC">
        <w:rPr>
          <w:rFonts w:ascii="Tahoma" w:hAnsi="Tahoma" w:cs="Tahoma"/>
          <w:sz w:val="24"/>
          <w:szCs w:val="24"/>
        </w:rPr>
        <w:t xml:space="preserve"> (Alimentos, </w:t>
      </w:r>
      <w:proofErr w:type="spellStart"/>
      <w:r w:rsidRPr="005015AC">
        <w:rPr>
          <w:rFonts w:ascii="Tahoma" w:hAnsi="Tahoma" w:cs="Tahoma"/>
          <w:sz w:val="24"/>
          <w:szCs w:val="24"/>
        </w:rPr>
        <w:t>Viistas</w:t>
      </w:r>
      <w:proofErr w:type="spellEnd"/>
      <w:r w:rsidRPr="005015AC">
        <w:rPr>
          <w:rFonts w:ascii="Tahoma" w:hAnsi="Tahoma" w:cs="Tahoma"/>
          <w:sz w:val="24"/>
          <w:szCs w:val="24"/>
        </w:rPr>
        <w:t xml:space="preserve"> y Tenencia)</w:t>
      </w:r>
    </w:p>
    <w:p w:rsidR="009812A5" w:rsidRDefault="005015AC" w:rsidP="005015AC">
      <w:pPr>
        <w:jc w:val="both"/>
        <w:rPr>
          <w:rFonts w:ascii="Tahoma" w:hAnsi="Tahoma" w:cs="Tahoma"/>
          <w:sz w:val="24"/>
          <w:szCs w:val="24"/>
        </w:rPr>
      </w:pPr>
      <w:r w:rsidRPr="005015AC">
        <w:rPr>
          <w:rFonts w:ascii="Tahoma" w:hAnsi="Tahoma" w:cs="Tahoma"/>
          <w:sz w:val="24"/>
          <w:szCs w:val="24"/>
        </w:rPr>
        <w:t xml:space="preserve">Adjunto la copia de la libreta de ahorros la cual solicito sea vinculado al sistema </w:t>
      </w:r>
      <w:proofErr w:type="spellStart"/>
      <w:r w:rsidRPr="005015AC">
        <w:rPr>
          <w:rFonts w:ascii="Tahoma" w:hAnsi="Tahoma" w:cs="Tahoma"/>
          <w:sz w:val="24"/>
          <w:szCs w:val="24"/>
        </w:rPr>
        <w:t>supa</w:t>
      </w:r>
      <w:proofErr w:type="spellEnd"/>
      <w:r w:rsidRPr="005015AC">
        <w:rPr>
          <w:rFonts w:ascii="Tahoma" w:hAnsi="Tahoma" w:cs="Tahoma"/>
          <w:sz w:val="24"/>
          <w:szCs w:val="24"/>
        </w:rPr>
        <w:t>.</w:t>
      </w:r>
    </w:p>
    <w:p w:rsidR="005015AC" w:rsidRDefault="005015AC" w:rsidP="005015AC">
      <w:pPr>
        <w:jc w:val="both"/>
        <w:rPr>
          <w:rFonts w:ascii="Tahoma" w:hAnsi="Tahoma" w:cs="Tahoma"/>
          <w:sz w:val="24"/>
          <w:szCs w:val="24"/>
        </w:rPr>
      </w:pPr>
      <w:proofErr w:type="spellStart"/>
      <w:r>
        <w:rPr>
          <w:rFonts w:ascii="Tahoma" w:hAnsi="Tahoma" w:cs="Tahoma"/>
          <w:sz w:val="24"/>
          <w:szCs w:val="24"/>
        </w:rPr>
        <w:t>Sirvase</w:t>
      </w:r>
      <w:proofErr w:type="spellEnd"/>
      <w:r>
        <w:rPr>
          <w:rFonts w:ascii="Tahoma" w:hAnsi="Tahoma" w:cs="Tahoma"/>
          <w:sz w:val="24"/>
          <w:szCs w:val="24"/>
        </w:rPr>
        <w:t xml:space="preserve"> en proveer favorablemente.</w:t>
      </w:r>
    </w:p>
    <w:p w:rsidR="005015AC" w:rsidRDefault="005015AC" w:rsidP="005015AC">
      <w:pPr>
        <w:jc w:val="both"/>
        <w:rPr>
          <w:rFonts w:ascii="Tahoma" w:hAnsi="Tahoma" w:cs="Tahoma"/>
          <w:sz w:val="24"/>
          <w:szCs w:val="24"/>
        </w:rPr>
      </w:pPr>
    </w:p>
    <w:p w:rsidR="005015AC" w:rsidRDefault="005015AC" w:rsidP="005015AC">
      <w:pPr>
        <w:jc w:val="both"/>
        <w:rPr>
          <w:rFonts w:ascii="Tahoma" w:hAnsi="Tahoma" w:cs="Tahoma"/>
          <w:sz w:val="24"/>
          <w:szCs w:val="24"/>
        </w:rPr>
      </w:pPr>
    </w:p>
    <w:p w:rsidR="005015AC" w:rsidRPr="005015AC" w:rsidRDefault="005015AC" w:rsidP="005015AC">
      <w:pPr>
        <w:jc w:val="both"/>
        <w:rPr>
          <w:rFonts w:ascii="Tahoma" w:hAnsi="Tahoma" w:cs="Tahoma"/>
          <w:b/>
          <w:sz w:val="24"/>
          <w:szCs w:val="24"/>
        </w:rPr>
      </w:pPr>
    </w:p>
    <w:p w:rsidR="005015AC" w:rsidRPr="005015AC" w:rsidRDefault="005015AC" w:rsidP="005015AC">
      <w:pPr>
        <w:jc w:val="both"/>
        <w:rPr>
          <w:rFonts w:ascii="Tahoma" w:hAnsi="Tahoma" w:cs="Tahoma"/>
          <w:b/>
          <w:sz w:val="24"/>
          <w:szCs w:val="24"/>
        </w:rPr>
      </w:pPr>
      <w:r w:rsidRPr="005015AC">
        <w:rPr>
          <w:rFonts w:ascii="Tahoma" w:hAnsi="Tahoma" w:cs="Tahoma"/>
          <w:b/>
          <w:sz w:val="24"/>
          <w:szCs w:val="24"/>
        </w:rPr>
        <w:t xml:space="preserve">Ab. </w:t>
      </w:r>
      <w:proofErr w:type="spellStart"/>
      <w:r w:rsidRPr="005015AC">
        <w:rPr>
          <w:rFonts w:ascii="Tahoma" w:hAnsi="Tahoma" w:cs="Tahoma"/>
          <w:b/>
          <w:sz w:val="24"/>
          <w:szCs w:val="24"/>
        </w:rPr>
        <w:t>Favian</w:t>
      </w:r>
      <w:proofErr w:type="spellEnd"/>
      <w:r w:rsidRPr="005015AC">
        <w:rPr>
          <w:rFonts w:ascii="Tahoma" w:hAnsi="Tahoma" w:cs="Tahoma"/>
          <w:b/>
          <w:sz w:val="24"/>
          <w:szCs w:val="24"/>
        </w:rPr>
        <w:t xml:space="preserve"> I. Lema Morocho</w:t>
      </w:r>
    </w:p>
    <w:p w:rsidR="005015AC" w:rsidRPr="005015AC" w:rsidRDefault="005015AC" w:rsidP="005015AC">
      <w:pPr>
        <w:jc w:val="both"/>
        <w:rPr>
          <w:rFonts w:ascii="Tahoma" w:hAnsi="Tahoma" w:cs="Tahoma"/>
          <w:b/>
          <w:sz w:val="24"/>
          <w:szCs w:val="24"/>
        </w:rPr>
      </w:pPr>
      <w:r w:rsidRPr="005015AC">
        <w:rPr>
          <w:rFonts w:ascii="Tahoma" w:hAnsi="Tahoma" w:cs="Tahoma"/>
          <w:b/>
          <w:sz w:val="24"/>
          <w:szCs w:val="24"/>
        </w:rPr>
        <w:t>Mat. 03-2009-67</w:t>
      </w:r>
    </w:p>
    <w:p w:rsidR="005015AC" w:rsidRPr="005015AC" w:rsidRDefault="005015AC" w:rsidP="005015AC">
      <w:pPr>
        <w:jc w:val="both"/>
        <w:rPr>
          <w:rFonts w:ascii="Tahoma" w:hAnsi="Tahoma" w:cs="Tahoma"/>
          <w:sz w:val="24"/>
          <w:szCs w:val="24"/>
        </w:rPr>
      </w:pPr>
    </w:p>
    <w:sectPr w:rsidR="005015AC" w:rsidRPr="005015AC" w:rsidSect="008F0E65">
      <w:headerReference w:type="default" r:id="rId8"/>
      <w:footerReference w:type="default" r:id="rId9"/>
      <w:pgSz w:w="11906" w:h="16838"/>
      <w:pgMar w:top="1417" w:right="1701" w:bottom="1417" w:left="1701"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24D8" w:rsidRDefault="007D24D8" w:rsidP="008F0E65">
      <w:pPr>
        <w:spacing w:after="0" w:line="240" w:lineRule="auto"/>
      </w:pPr>
      <w:r>
        <w:separator/>
      </w:r>
    </w:p>
  </w:endnote>
  <w:endnote w:type="continuationSeparator" w:id="0">
    <w:p w:rsidR="007D24D8" w:rsidRDefault="007D24D8" w:rsidP="008F0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Albertus Extra Bold">
    <w:altName w:val="Candara"/>
    <w:charset w:val="00"/>
    <w:family w:val="swiss"/>
    <w:pitch w:val="variable"/>
    <w:sig w:usb0="00000001" w:usb1="00000000" w:usb2="00000000" w:usb3="00000000" w:csb0="00000093" w:csb1="00000000"/>
  </w:font>
  <w:font w:name="Arabic Typesetting">
    <w:charset w:val="B2"/>
    <w:family w:val="script"/>
    <w:pitch w:val="variable"/>
    <w:sig w:usb0="80002007" w:usb1="80000000" w:usb2="00000008" w:usb3="00000000" w:csb0="000000D3"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0E65" w:rsidRPr="00185936" w:rsidRDefault="008F0E65" w:rsidP="008F0E65">
    <w:pPr>
      <w:pStyle w:val="Piedepgina"/>
      <w:pBdr>
        <w:top w:val="single" w:sz="4" w:space="1" w:color="auto"/>
        <w:bottom w:val="single" w:sz="4" w:space="1" w:color="auto"/>
      </w:pBdr>
      <w:tabs>
        <w:tab w:val="right" w:pos="9356"/>
      </w:tabs>
      <w:ind w:right="-660"/>
      <w:jc w:val="both"/>
      <w:rPr>
        <w:rFonts w:asciiTheme="majorHAnsi" w:hAnsiTheme="majorHAnsi"/>
        <w:b/>
        <w:color w:val="0070C0"/>
      </w:rPr>
    </w:pPr>
    <w:bookmarkStart w:id="1" w:name="_Hlk109726214"/>
    <w:r w:rsidRPr="00D14ED1">
      <w:rPr>
        <w:rFonts w:asciiTheme="majorHAnsi" w:hAnsiTheme="majorHAnsi"/>
        <w:b/>
        <w:color w:val="0070C0"/>
      </w:rPr>
      <w:t xml:space="preserve">Dirección: </w:t>
    </w:r>
    <w:r>
      <w:rPr>
        <w:rFonts w:asciiTheme="majorHAnsi" w:hAnsiTheme="majorHAnsi"/>
        <w:b/>
        <w:color w:val="0070C0"/>
      </w:rPr>
      <w:t xml:space="preserve">Eloy Alfaro y Pichincha                                 </w:t>
    </w:r>
    <w:r w:rsidRPr="00D14ED1">
      <w:rPr>
        <w:rFonts w:asciiTheme="majorHAnsi" w:hAnsiTheme="majorHAnsi"/>
        <w:b/>
        <w:color w:val="0070C0"/>
      </w:rPr>
      <w:t xml:space="preserve">  Teléfono</w:t>
    </w:r>
    <w:r>
      <w:rPr>
        <w:rFonts w:asciiTheme="majorHAnsi" w:hAnsiTheme="majorHAnsi"/>
        <w:b/>
        <w:color w:val="0070C0"/>
      </w:rPr>
      <w:t>:</w:t>
    </w:r>
    <w:r w:rsidRPr="00D14ED1">
      <w:rPr>
        <w:rFonts w:asciiTheme="majorHAnsi" w:hAnsiTheme="majorHAnsi"/>
        <w:b/>
        <w:color w:val="0070C0"/>
      </w:rPr>
      <w:t xml:space="preserve"> 0999061137</w:t>
    </w:r>
    <w:r>
      <w:rPr>
        <w:rFonts w:asciiTheme="majorHAnsi" w:hAnsiTheme="majorHAnsi"/>
        <w:b/>
        <w:color w:val="0070C0"/>
      </w:rPr>
      <w:t>; 0998998698</w:t>
    </w:r>
    <w:bookmarkEnd w:id="1"/>
  </w:p>
  <w:p w:rsidR="008F0E65" w:rsidRDefault="008F0E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24D8" w:rsidRDefault="007D24D8" w:rsidP="008F0E65">
      <w:pPr>
        <w:spacing w:after="0" w:line="240" w:lineRule="auto"/>
      </w:pPr>
      <w:r>
        <w:separator/>
      </w:r>
    </w:p>
  </w:footnote>
  <w:footnote w:type="continuationSeparator" w:id="0">
    <w:p w:rsidR="007D24D8" w:rsidRDefault="007D24D8" w:rsidP="008F0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0E65" w:rsidRDefault="008F0E65" w:rsidP="008F0E65">
    <w:pPr>
      <w:pStyle w:val="Encabezado"/>
      <w:shd w:val="clear" w:color="auto" w:fill="0070C0"/>
      <w:tabs>
        <w:tab w:val="left" w:pos="0"/>
        <w:tab w:val="left" w:pos="405"/>
      </w:tabs>
      <w:rPr>
        <w:rFonts w:ascii="Rockwell Extra Bold" w:eastAsia="Calibri" w:hAnsi="Rockwell Extra Bold"/>
      </w:rPr>
    </w:pPr>
    <w:r>
      <w:rPr>
        <w:rFonts w:ascii="Rockwell Extra Bold" w:eastAsia="Calibri" w:hAnsi="Rockwell Extra Bold"/>
      </w:rPr>
      <w:tab/>
    </w:r>
  </w:p>
  <w:p w:rsidR="008F0E65" w:rsidRDefault="008F0E65" w:rsidP="008F0E65">
    <w:pPr>
      <w:pStyle w:val="Encabezado"/>
      <w:tabs>
        <w:tab w:val="left" w:pos="0"/>
        <w:tab w:val="left" w:pos="405"/>
      </w:tabs>
      <w:rPr>
        <w:rFonts w:ascii="Rockwell Extra Bold" w:eastAsia="Calibri" w:hAnsi="Rockwell Extra Bold"/>
      </w:rPr>
    </w:pPr>
    <w:r>
      <w:rPr>
        <w:rFonts w:ascii="Rockwell Extra Bold" w:eastAsia="Calibri" w:hAnsi="Rockwell Extra Bold"/>
        <w:noProof/>
      </w:rPr>
      <w:drawing>
        <wp:anchor distT="0" distB="0" distL="114300" distR="114300" simplePos="0" relativeHeight="251659264" behindDoc="0" locked="0" layoutInCell="1" allowOverlap="0" wp14:anchorId="249EC7F1" wp14:editId="7A691D26">
          <wp:simplePos x="0" y="0"/>
          <wp:positionH relativeFrom="column">
            <wp:align>left</wp:align>
          </wp:positionH>
          <wp:positionV relativeFrom="line">
            <wp:posOffset>0</wp:posOffset>
          </wp:positionV>
          <wp:extent cx="1181100" cy="1047750"/>
          <wp:effectExtent l="0" t="0" r="0" b="0"/>
          <wp:wrapSquare wrapText="bothSides"/>
          <wp:docPr id="1" name="Imagen 1" descr="C:\Users\ALICIA~1\AppData\Local\Temp\ksohtml1640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ICIA~1\AppData\Local\Temp\ksohtml16404\wps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ockwell Extra Bold" w:eastAsia="Calibri" w:hAnsi="Rockwell Extra Bold"/>
      </w:rPr>
      <w:t xml:space="preserve"> </w:t>
    </w:r>
  </w:p>
  <w:p w:rsidR="008F0E65" w:rsidRDefault="008F0E65" w:rsidP="008F0E65">
    <w:pPr>
      <w:pStyle w:val="Encabezado"/>
      <w:tabs>
        <w:tab w:val="left" w:pos="0"/>
        <w:tab w:val="left" w:pos="405"/>
      </w:tabs>
      <w:rPr>
        <w:rFonts w:ascii="Rockwell Extra Bold" w:eastAsia="Calibri" w:hAnsi="Rockwell Extra Bold"/>
      </w:rPr>
    </w:pPr>
    <w:r>
      <w:rPr>
        <w:rFonts w:ascii="Rockwell Extra Bold" w:eastAsia="Calibri" w:hAnsi="Rockwell Extra Bold"/>
      </w:rPr>
      <w:t xml:space="preserve"> </w:t>
    </w:r>
  </w:p>
  <w:p w:rsidR="008F0E65" w:rsidRPr="007C5795" w:rsidRDefault="008F0E65" w:rsidP="008F0E65">
    <w:pPr>
      <w:pStyle w:val="Encabezado"/>
      <w:jc w:val="center"/>
      <w:rPr>
        <w:rFonts w:ascii="Albertus Extra Bold" w:eastAsia="Calibri" w:hAnsi="Albertus Extra Bold" w:cs="Arabic Typesetting"/>
        <w:color w:val="8496B0"/>
        <w:sz w:val="32"/>
        <w:szCs w:val="32"/>
      </w:rPr>
    </w:pPr>
    <w:r w:rsidRPr="007C5795">
      <w:rPr>
        <w:rFonts w:ascii="Albertus Extra Bold" w:eastAsia="Calibri" w:hAnsi="Albertus Extra Bold" w:cs="Arabic Typesetting"/>
        <w:color w:val="8496B0"/>
        <w:sz w:val="32"/>
        <w:szCs w:val="32"/>
      </w:rPr>
      <w:t>FAVIAN IGNACIO LEMA MOROCHO</w:t>
    </w:r>
    <w:r>
      <w:rPr>
        <w:rFonts w:ascii="Albertus Extra Bold" w:eastAsia="Calibri" w:hAnsi="Albertus Extra Bold" w:cs="Arabic Typesetting"/>
        <w:color w:val="8496B0"/>
        <w:sz w:val="32"/>
        <w:szCs w:val="32"/>
      </w:rPr>
      <w:t>.</w:t>
    </w:r>
  </w:p>
  <w:p w:rsidR="008F0E65" w:rsidRPr="007C5795" w:rsidRDefault="008F0E65" w:rsidP="008F0E65">
    <w:pPr>
      <w:pStyle w:val="Encabezado"/>
      <w:rPr>
        <w:rFonts w:ascii="Albertus Extra Bold" w:eastAsia="Calibri" w:hAnsi="Albertus Extra Bold" w:cs="Arabic Typesetting"/>
        <w:b/>
        <w:color w:val="8496B0"/>
        <w:sz w:val="32"/>
        <w:szCs w:val="32"/>
      </w:rPr>
    </w:pPr>
    <w:r w:rsidRPr="007C5795">
      <w:rPr>
        <w:rFonts w:ascii="Albertus Extra Bold" w:eastAsia="Calibri" w:hAnsi="Albertus Extra Bold" w:cs="Arabic Typesetting"/>
        <w:b/>
        <w:color w:val="8496B0"/>
        <w:sz w:val="32"/>
        <w:szCs w:val="32"/>
      </w:rPr>
      <w:t xml:space="preserve">                              ABOGADO</w:t>
    </w:r>
  </w:p>
  <w:p w:rsidR="008F0E65" w:rsidRDefault="008F0E65" w:rsidP="008F0E65">
    <w:pPr>
      <w:pStyle w:val="Encabezado"/>
      <w:tabs>
        <w:tab w:val="clear" w:pos="4252"/>
        <w:tab w:val="clear" w:pos="8504"/>
        <w:tab w:val="left" w:pos="0"/>
        <w:tab w:val="left" w:pos="1275"/>
      </w:tabs>
      <w:rPr>
        <w:rFonts w:ascii="Rockwell Extra Bold" w:eastAsia="Calibri" w:hAnsi="Rockwell Extra Bold"/>
      </w:rPr>
    </w:pPr>
  </w:p>
  <w:p w:rsidR="008F0E65" w:rsidRDefault="008F0E6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26CBF"/>
    <w:multiLevelType w:val="hybridMultilevel"/>
    <w:tmpl w:val="D82EE07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4B8F61A0"/>
    <w:multiLevelType w:val="hybridMultilevel"/>
    <w:tmpl w:val="63F08048"/>
    <w:lvl w:ilvl="0" w:tplc="9BAA3944">
      <w:start w:val="1"/>
      <w:numFmt w:val="decimal"/>
      <w:lvlText w:val="%1."/>
      <w:lvlJc w:val="left"/>
      <w:pPr>
        <w:ind w:left="1080" w:hanging="360"/>
      </w:pPr>
      <w:rPr>
        <w:rFonts w:hint="default"/>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69536C20"/>
    <w:multiLevelType w:val="hybridMultilevel"/>
    <w:tmpl w:val="7A4E99E2"/>
    <w:lvl w:ilvl="0" w:tplc="300A000F">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74C7474C"/>
    <w:multiLevelType w:val="hybridMultilevel"/>
    <w:tmpl w:val="F726F3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65"/>
    <w:rsid w:val="00436E72"/>
    <w:rsid w:val="004C5608"/>
    <w:rsid w:val="005015AC"/>
    <w:rsid w:val="007D24D8"/>
    <w:rsid w:val="008F0E65"/>
    <w:rsid w:val="009812A5"/>
    <w:rsid w:val="00A216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D71C7"/>
  <w15:chartTrackingRefBased/>
  <w15:docId w15:val="{0E2D9C1F-EBE5-4238-A022-A4259662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0E6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0E65"/>
  </w:style>
  <w:style w:type="paragraph" w:styleId="Piedepgina">
    <w:name w:val="footer"/>
    <w:basedOn w:val="Normal"/>
    <w:link w:val="PiedepginaCar"/>
    <w:uiPriority w:val="99"/>
    <w:unhideWhenUsed/>
    <w:rsid w:val="008F0E6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0E65"/>
  </w:style>
  <w:style w:type="paragraph" w:styleId="Prrafodelista">
    <w:name w:val="List Paragraph"/>
    <w:basedOn w:val="Normal"/>
    <w:uiPriority w:val="34"/>
    <w:qFormat/>
    <w:rsid w:val="008F0E65"/>
    <w:pPr>
      <w:ind w:left="720"/>
      <w:contextualSpacing/>
    </w:pPr>
  </w:style>
  <w:style w:type="paragraph" w:customStyle="1" w:styleId="isselectedend">
    <w:name w:val="isselectedend"/>
    <w:basedOn w:val="Normal"/>
    <w:rsid w:val="009812A5"/>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NormalWeb">
    <w:name w:val="Normal (Web)"/>
    <w:basedOn w:val="Normal"/>
    <w:uiPriority w:val="99"/>
    <w:semiHidden/>
    <w:unhideWhenUsed/>
    <w:rsid w:val="009812A5"/>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610613">
      <w:bodyDiv w:val="1"/>
      <w:marLeft w:val="0"/>
      <w:marRight w:val="0"/>
      <w:marTop w:val="0"/>
      <w:marBottom w:val="0"/>
      <w:divBdr>
        <w:top w:val="none" w:sz="0" w:space="0" w:color="auto"/>
        <w:left w:val="none" w:sz="0" w:space="0" w:color="auto"/>
        <w:bottom w:val="none" w:sz="0" w:space="0" w:color="auto"/>
        <w:right w:val="none" w:sz="0" w:space="0" w:color="auto"/>
      </w:divBdr>
    </w:div>
    <w:div w:id="82274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0DB58-7031-4AF5-ACF2-C12D61000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608</Words>
  <Characters>3349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1</cp:revision>
  <dcterms:created xsi:type="dcterms:W3CDTF">2026-04-14T15:11:00Z</dcterms:created>
  <dcterms:modified xsi:type="dcterms:W3CDTF">2026-04-14T18:27:00Z</dcterms:modified>
</cp:coreProperties>
</file>