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FFE7" w14:textId="7D315405" w:rsidR="003A799A" w:rsidRDefault="005A573B">
      <w:pPr>
        <w:rPr>
          <w:lang w:val="vi-VN"/>
        </w:rPr>
      </w:pPr>
      <w:r>
        <w:rPr>
          <w:lang w:val="vi-VN"/>
        </w:rPr>
        <w:t>Bài tập tự đánh giá  - chương 3</w:t>
      </w:r>
    </w:p>
    <w:p w14:paraId="5DBB3502" w14:textId="77777777" w:rsidR="005A573B" w:rsidRDefault="005A573B">
      <w:pPr>
        <w:rPr>
          <w:lang w:val="vi-VN"/>
        </w:rPr>
      </w:pPr>
    </w:p>
    <w:p w14:paraId="3E14FB8B" w14:textId="428ACA3B" w:rsidR="005A573B" w:rsidRDefault="005A573B">
      <w:pPr>
        <w:rPr>
          <w:lang w:val="vi-VN"/>
        </w:rPr>
      </w:pPr>
      <w:r>
        <w:rPr>
          <w:lang w:val="vi-VN"/>
        </w:rPr>
        <w:t>Tên: Nguyễn Văn Bin</w:t>
      </w:r>
    </w:p>
    <w:p w14:paraId="17226D0D" w14:textId="17344E9E" w:rsidR="005A573B" w:rsidRDefault="005A573B">
      <w:pPr>
        <w:rPr>
          <w:lang w:val="vi-VN"/>
        </w:rPr>
      </w:pPr>
      <w:r>
        <w:rPr>
          <w:lang w:val="vi-VN"/>
        </w:rPr>
        <w:t>MSSV: 2151012001</w:t>
      </w:r>
    </w:p>
    <w:p w14:paraId="6760491F" w14:textId="77777777" w:rsidR="005A573B" w:rsidRDefault="005A573B">
      <w:pPr>
        <w:rPr>
          <w:lang w:val="vi-VN"/>
        </w:rPr>
      </w:pPr>
    </w:p>
    <w:p w14:paraId="79670327" w14:textId="77777777" w:rsidR="005A573B" w:rsidRPr="005A573B" w:rsidRDefault="005A573B" w:rsidP="005A573B">
      <w:pPr>
        <w:rPr>
          <w:b/>
          <w:bCs/>
          <w:sz w:val="26"/>
          <w:szCs w:val="26"/>
          <w:lang w:val="vi-VN"/>
        </w:rPr>
      </w:pPr>
      <w:r w:rsidRPr="005A573B">
        <w:rPr>
          <w:b/>
          <w:bCs/>
          <w:sz w:val="26"/>
          <w:szCs w:val="26"/>
          <w:lang w:val="vi-VN"/>
        </w:rPr>
        <w:t>1. Nêu các trường hợp cá nhân là chủ thể của quan hệ pháp luật</w:t>
      </w:r>
    </w:p>
    <w:p w14:paraId="27F3E2CE" w14:textId="27A6DF73" w:rsidR="005A573B" w:rsidRPr="005A573B" w:rsidRDefault="005A573B" w:rsidP="005A573B">
      <w:pPr>
        <w:rPr>
          <w:lang w:val="vi-VN"/>
        </w:rPr>
      </w:pPr>
      <w:r w:rsidRPr="005A573B">
        <w:rPr>
          <w:lang w:val="vi-VN"/>
        </w:rPr>
        <w:t>Cá nhân và tổ chức có năng lực pháp luật và năng lực hành vi pháp luật, tham gia vào các quan hệ pháp luật, có quyền và nghĩa vụ pháp lí nhất định</w:t>
      </w:r>
      <w:r>
        <w:rPr>
          <w:lang w:val="vi-VN"/>
        </w:rPr>
        <w:t xml:space="preserve"> </w:t>
      </w:r>
      <w:r w:rsidRPr="005A573B">
        <w:rPr>
          <w:lang w:val="vi-VN"/>
        </w:rPr>
        <w:t>Cá nhân có thể là công dân, người nước ngoài, hoặc người không quốc tịch . Các trường hợp cá nhân là chủ thể của quan hệ pháp luật bao gồm:</w:t>
      </w:r>
    </w:p>
    <w:p w14:paraId="5250CA95" w14:textId="06BDF97F" w:rsidR="005A573B" w:rsidRPr="005A573B" w:rsidRDefault="005A573B" w:rsidP="005A573B">
      <w:pPr>
        <w:pStyle w:val="ListParagraph"/>
        <w:numPr>
          <w:ilvl w:val="0"/>
          <w:numId w:val="1"/>
        </w:numPr>
        <w:rPr>
          <w:lang w:val="vi-VN"/>
        </w:rPr>
      </w:pPr>
      <w:r w:rsidRPr="005A573B">
        <w:rPr>
          <w:lang w:val="vi-VN"/>
        </w:rPr>
        <w:t>Công dân từ đủ 18 tuổi trở lên có năng lực pháp luật và năng lực hành vi dân sự đầy đủ .</w:t>
      </w:r>
    </w:p>
    <w:p w14:paraId="0078967E" w14:textId="1B00BF77" w:rsidR="005A573B" w:rsidRPr="005A573B" w:rsidRDefault="005A573B" w:rsidP="005A573B">
      <w:pPr>
        <w:pStyle w:val="ListParagraph"/>
        <w:numPr>
          <w:ilvl w:val="0"/>
          <w:numId w:val="1"/>
        </w:numPr>
        <w:rPr>
          <w:lang w:val="vi-VN"/>
        </w:rPr>
      </w:pPr>
      <w:r w:rsidRPr="005A573B">
        <w:rPr>
          <w:lang w:val="vi-VN"/>
        </w:rPr>
        <w:t>Công dân từ đủ 6 tuổi đến chưa đủ 18 tuổi khi xác lập, tham gia các quan hệ pháp luật, xác lập, thực hiện các giao dịch dân sự phải được sự đồng ý của người đại diện theo pháp luật, trừ giao dịch nhằm phục vụ nhu cầu sinh hoạt hằng ngày phù hợp với lứa tuổi .</w:t>
      </w:r>
    </w:p>
    <w:p w14:paraId="7FF0E028" w14:textId="10DCC906" w:rsidR="005A573B" w:rsidRDefault="005A573B" w:rsidP="005A573B">
      <w:pPr>
        <w:rPr>
          <w:lang w:val="vi-VN"/>
        </w:rPr>
      </w:pPr>
      <w:r>
        <w:rPr>
          <w:lang w:val="vi-VN"/>
        </w:rPr>
        <w:t xml:space="preserve">       -      </w:t>
      </w:r>
      <w:r w:rsidRPr="005A573B">
        <w:rPr>
          <w:lang w:val="vi-VN"/>
        </w:rPr>
        <w:t>Công dân từ khi sinh ra đến chưa đủ 6 tuổi chỉ có năng lực pháp luật mà chưa có năng lực hành vi dân sự, mọi giao dịch dân sự đều phải do người đại diện theo pháp luật xác lập, thực hiện 1.</w:t>
      </w:r>
    </w:p>
    <w:p w14:paraId="2BDB5E8E" w14:textId="77777777" w:rsidR="005A573B" w:rsidRDefault="005A573B" w:rsidP="005A573B">
      <w:pPr>
        <w:rPr>
          <w:lang w:val="vi-VN"/>
        </w:rPr>
      </w:pPr>
    </w:p>
    <w:p w14:paraId="09040C34" w14:textId="77777777" w:rsidR="005A573B" w:rsidRPr="005A573B" w:rsidRDefault="005A573B" w:rsidP="005A573B">
      <w:pPr>
        <w:rPr>
          <w:b/>
          <w:bCs/>
          <w:sz w:val="26"/>
          <w:szCs w:val="26"/>
          <w:lang w:val="vi-VN"/>
        </w:rPr>
      </w:pPr>
    </w:p>
    <w:p w14:paraId="56D45B70" w14:textId="77777777" w:rsidR="005A573B" w:rsidRDefault="005A573B" w:rsidP="005A573B">
      <w:pPr>
        <w:rPr>
          <w:b/>
          <w:bCs/>
          <w:sz w:val="26"/>
          <w:szCs w:val="26"/>
          <w:lang w:val="vi-VN"/>
        </w:rPr>
      </w:pPr>
      <w:r w:rsidRPr="005A573B">
        <w:rPr>
          <w:b/>
          <w:bCs/>
          <w:sz w:val="26"/>
          <w:szCs w:val="26"/>
          <w:lang w:val="vi-VN"/>
        </w:rPr>
        <w:t>2. Phân tích khái niệm và điện kiện của pháp nhân</w:t>
      </w:r>
    </w:p>
    <w:p w14:paraId="3B496846" w14:textId="72C7FDA1" w:rsidR="005A573B" w:rsidRPr="005A573B" w:rsidRDefault="005A573B" w:rsidP="005A573B">
      <w:pPr>
        <w:rPr>
          <w:sz w:val="26"/>
          <w:szCs w:val="26"/>
          <w:lang w:val="vi-VN"/>
        </w:rPr>
      </w:pPr>
      <w:r w:rsidRPr="005A573B">
        <w:rPr>
          <w:sz w:val="26"/>
          <w:szCs w:val="26"/>
          <w:lang w:val="vi-VN"/>
        </w:rPr>
        <w:t>Pháp nhân là một tổ chức nhất định của con người, được pháp luật của một Nhà nước quy định có quyền năng chủ thể . Để có tư cách pháp nhân, tổ chức phải đáp ứng đầy đủ các điều kiện sau đây :</w:t>
      </w:r>
    </w:p>
    <w:p w14:paraId="0A321EAC" w14:textId="77777777" w:rsidR="005A573B" w:rsidRPr="005A573B" w:rsidRDefault="005A573B" w:rsidP="005A573B">
      <w:pPr>
        <w:pStyle w:val="ListParagraph"/>
        <w:numPr>
          <w:ilvl w:val="0"/>
          <w:numId w:val="2"/>
        </w:numPr>
        <w:rPr>
          <w:sz w:val="26"/>
          <w:szCs w:val="26"/>
          <w:lang w:val="vi-VN"/>
        </w:rPr>
      </w:pPr>
      <w:r w:rsidRPr="005A573B">
        <w:rPr>
          <w:sz w:val="26"/>
          <w:szCs w:val="26"/>
          <w:lang w:val="vi-VN"/>
        </w:rPr>
        <w:t>Được thành lập hợp pháp theo quy định của pháp luật.</w:t>
      </w:r>
    </w:p>
    <w:p w14:paraId="3FCF6CC6" w14:textId="77777777" w:rsidR="005A573B" w:rsidRPr="005A573B" w:rsidRDefault="005A573B" w:rsidP="005A573B">
      <w:pPr>
        <w:pStyle w:val="ListParagraph"/>
        <w:numPr>
          <w:ilvl w:val="0"/>
          <w:numId w:val="2"/>
        </w:numPr>
        <w:rPr>
          <w:sz w:val="26"/>
          <w:szCs w:val="26"/>
          <w:lang w:val="vi-VN"/>
        </w:rPr>
      </w:pPr>
      <w:r w:rsidRPr="005A573B">
        <w:rPr>
          <w:sz w:val="26"/>
          <w:szCs w:val="26"/>
          <w:lang w:val="vi-VN"/>
        </w:rPr>
        <w:t>Có cơ cấu tổ chức chặt chẽ.</w:t>
      </w:r>
    </w:p>
    <w:p w14:paraId="138CBBED" w14:textId="77777777" w:rsidR="005A573B" w:rsidRPr="005A573B" w:rsidRDefault="005A573B" w:rsidP="005A573B">
      <w:pPr>
        <w:pStyle w:val="ListParagraph"/>
        <w:numPr>
          <w:ilvl w:val="0"/>
          <w:numId w:val="2"/>
        </w:numPr>
        <w:rPr>
          <w:sz w:val="26"/>
          <w:szCs w:val="26"/>
          <w:lang w:val="vi-VN"/>
        </w:rPr>
      </w:pPr>
      <w:r w:rsidRPr="005A573B">
        <w:rPr>
          <w:sz w:val="26"/>
          <w:szCs w:val="26"/>
          <w:lang w:val="vi-VN"/>
        </w:rPr>
        <w:t>Có tài sản độc lập với cá nhân, tổ chức khác và tự chịu trách nhiệm bằng tài sản của mình.</w:t>
      </w:r>
    </w:p>
    <w:p w14:paraId="00E9CE28" w14:textId="19123E54" w:rsidR="005A573B" w:rsidRPr="005A573B" w:rsidRDefault="005A573B" w:rsidP="005A573B">
      <w:pPr>
        <w:pStyle w:val="ListParagraph"/>
        <w:numPr>
          <w:ilvl w:val="0"/>
          <w:numId w:val="2"/>
        </w:numPr>
        <w:rPr>
          <w:sz w:val="26"/>
          <w:szCs w:val="26"/>
          <w:lang w:val="vi-VN"/>
        </w:rPr>
      </w:pPr>
      <w:r w:rsidRPr="005A573B">
        <w:rPr>
          <w:sz w:val="26"/>
          <w:szCs w:val="26"/>
          <w:lang w:val="vi-VN"/>
        </w:rPr>
        <w:t>Nhân danh mình tham gia các quan hệ pháp luật một cách độc lập.</w:t>
      </w:r>
    </w:p>
    <w:p w14:paraId="2BC4A9BC" w14:textId="77777777" w:rsidR="005A573B" w:rsidRPr="005A573B" w:rsidRDefault="005A573B" w:rsidP="005A573B">
      <w:pPr>
        <w:rPr>
          <w:b/>
          <w:bCs/>
          <w:sz w:val="26"/>
          <w:szCs w:val="26"/>
          <w:lang w:val="vi-VN"/>
        </w:rPr>
      </w:pPr>
    </w:p>
    <w:p w14:paraId="416DC37D" w14:textId="32B0672A" w:rsidR="005A573B" w:rsidRDefault="005A573B" w:rsidP="005A573B">
      <w:pPr>
        <w:rPr>
          <w:b/>
          <w:bCs/>
          <w:sz w:val="26"/>
          <w:szCs w:val="26"/>
          <w:lang w:val="vi-VN"/>
        </w:rPr>
      </w:pPr>
      <w:r w:rsidRPr="005A573B">
        <w:rPr>
          <w:b/>
          <w:bCs/>
          <w:sz w:val="26"/>
          <w:szCs w:val="26"/>
          <w:lang w:val="vi-VN"/>
        </w:rPr>
        <w:t>3. Phân biệt pháp nhân với thể nhân.</w:t>
      </w:r>
    </w:p>
    <w:p w14:paraId="327AC81B" w14:textId="75DAF0B3" w:rsidR="005A573B" w:rsidRPr="005A573B" w:rsidRDefault="005A573B" w:rsidP="005A573B">
      <w:pPr>
        <w:rPr>
          <w:b/>
          <w:bCs/>
          <w:sz w:val="26"/>
          <w:szCs w:val="26"/>
          <w:lang w:val="vi-VN"/>
        </w:rPr>
      </w:pPr>
      <w:r w:rsidRPr="005A573B">
        <w:rPr>
          <w:b/>
          <w:bCs/>
          <w:sz w:val="26"/>
          <w:szCs w:val="26"/>
          <w:lang w:val="vi-VN"/>
        </w:rPr>
        <w:t>Pháp Nhân:</w:t>
      </w:r>
    </w:p>
    <w:p w14:paraId="2B5B869B" w14:textId="77777777" w:rsidR="005A573B" w:rsidRPr="005A573B" w:rsidRDefault="005A573B" w:rsidP="005A573B">
      <w:pPr>
        <w:rPr>
          <w:sz w:val="26"/>
          <w:szCs w:val="26"/>
          <w:lang w:val="vi-VN"/>
        </w:rPr>
      </w:pPr>
    </w:p>
    <w:p w14:paraId="7147B721" w14:textId="77777777" w:rsidR="005A573B" w:rsidRPr="005A573B" w:rsidRDefault="005A573B" w:rsidP="005A573B">
      <w:pPr>
        <w:rPr>
          <w:sz w:val="26"/>
          <w:szCs w:val="26"/>
          <w:lang w:val="vi-VN"/>
        </w:rPr>
      </w:pPr>
      <w:r w:rsidRPr="005A573B">
        <w:rPr>
          <w:sz w:val="26"/>
          <w:szCs w:val="26"/>
          <w:lang w:val="vi-VN"/>
        </w:rPr>
        <w:lastRenderedPageBreak/>
        <w:t>Định nghĩa: Pháp nhân là một tổ chức được công nhận và có quyền và trách nhiệm pháp lý độc lập. Pháp nhân có thể là doanh nghiệp, tổ chức phi lợi nhuận, cơ quan chính phủ, hay bất kỳ tổ chức nào khác được pháp luật công nhận.</w:t>
      </w:r>
    </w:p>
    <w:p w14:paraId="6749707C" w14:textId="77777777" w:rsidR="005A573B" w:rsidRPr="005A573B" w:rsidRDefault="005A573B" w:rsidP="005A573B">
      <w:pPr>
        <w:rPr>
          <w:sz w:val="26"/>
          <w:szCs w:val="26"/>
          <w:lang w:val="vi-VN"/>
        </w:rPr>
      </w:pPr>
      <w:r w:rsidRPr="005A573B">
        <w:rPr>
          <w:sz w:val="26"/>
          <w:szCs w:val="26"/>
          <w:lang w:val="vi-VN"/>
        </w:rPr>
        <w:t>Quyền và Trách Nhiệm: Pháp nhân có khả năng sở hữu tài sản, ký kết hợp đồng, và thực hiện các hành động pháp lý mà một cá nhân có thể thực hiện. Nó có thể tồn tại và hoạt động độc lập từ các cá nhân thành viên của nó.</w:t>
      </w:r>
    </w:p>
    <w:p w14:paraId="1152C776" w14:textId="076D3CDC" w:rsidR="005A573B" w:rsidRDefault="005A573B" w:rsidP="005A573B">
      <w:pPr>
        <w:rPr>
          <w:sz w:val="26"/>
          <w:szCs w:val="26"/>
          <w:lang w:val="vi-VN"/>
        </w:rPr>
      </w:pPr>
      <w:r w:rsidRPr="005A573B">
        <w:rPr>
          <w:sz w:val="26"/>
          <w:szCs w:val="26"/>
          <w:lang w:val="vi-VN"/>
        </w:rPr>
        <w:t>Ví dụ: Công ty cổ phần, tổ chức phi lợi nhuận, ngân hàng, cơ quan chính phủ đều là các loại pháp nhân.</w:t>
      </w:r>
    </w:p>
    <w:p w14:paraId="1C0FF61D" w14:textId="77777777" w:rsidR="005A573B" w:rsidRDefault="005A573B" w:rsidP="005A573B">
      <w:pPr>
        <w:rPr>
          <w:sz w:val="26"/>
          <w:szCs w:val="26"/>
          <w:lang w:val="vi-VN"/>
        </w:rPr>
      </w:pPr>
    </w:p>
    <w:p w14:paraId="2F55AF3C" w14:textId="7AA9ADB9" w:rsidR="005A573B" w:rsidRPr="005A573B" w:rsidRDefault="005A573B" w:rsidP="005A573B">
      <w:pPr>
        <w:rPr>
          <w:b/>
          <w:bCs/>
          <w:sz w:val="26"/>
          <w:szCs w:val="26"/>
          <w:lang w:val="vi-VN"/>
        </w:rPr>
      </w:pPr>
      <w:r w:rsidRPr="005A573B">
        <w:rPr>
          <w:b/>
          <w:bCs/>
          <w:sz w:val="26"/>
          <w:szCs w:val="26"/>
          <w:lang w:val="vi-VN"/>
        </w:rPr>
        <w:t xml:space="preserve">Thể Nhân </w:t>
      </w:r>
    </w:p>
    <w:p w14:paraId="05306B3D" w14:textId="77777777" w:rsidR="005A573B" w:rsidRPr="005A573B" w:rsidRDefault="005A573B" w:rsidP="005A573B">
      <w:pPr>
        <w:rPr>
          <w:sz w:val="26"/>
          <w:szCs w:val="26"/>
          <w:lang w:val="vi-VN"/>
        </w:rPr>
      </w:pPr>
    </w:p>
    <w:p w14:paraId="2D8EBFDB" w14:textId="77777777" w:rsidR="005A573B" w:rsidRPr="005A573B" w:rsidRDefault="005A573B" w:rsidP="005A573B">
      <w:pPr>
        <w:rPr>
          <w:sz w:val="26"/>
          <w:szCs w:val="26"/>
          <w:lang w:val="vi-VN"/>
        </w:rPr>
      </w:pPr>
      <w:r w:rsidRPr="005A573B">
        <w:rPr>
          <w:sz w:val="26"/>
          <w:szCs w:val="26"/>
          <w:lang w:val="vi-VN"/>
        </w:rPr>
        <w:t>Định nghĩa: Thể nhân là một người cá nhân, tức là một con người, và là chủ thể của quyền và trách nhiệm pháp lý.</w:t>
      </w:r>
    </w:p>
    <w:p w14:paraId="5862ECFA" w14:textId="77777777" w:rsidR="005A573B" w:rsidRPr="005A573B" w:rsidRDefault="005A573B" w:rsidP="005A573B">
      <w:pPr>
        <w:rPr>
          <w:sz w:val="26"/>
          <w:szCs w:val="26"/>
          <w:lang w:val="vi-VN"/>
        </w:rPr>
      </w:pPr>
      <w:r w:rsidRPr="005A573B">
        <w:rPr>
          <w:sz w:val="26"/>
          <w:szCs w:val="26"/>
          <w:lang w:val="vi-VN"/>
        </w:rPr>
        <w:t>Quyền và Trách Nhiệm: Thể nhân có quyền và trách nhiệm pháp lý cá nhân, như quyền sở hữu tài sản, ký kết hợp đồng, và thực hiện các nghĩa vụ theo quy định của pháp luật.</w:t>
      </w:r>
    </w:p>
    <w:p w14:paraId="56182523" w14:textId="662A2A67" w:rsidR="005A573B" w:rsidRPr="005A573B" w:rsidRDefault="005A573B" w:rsidP="005A573B">
      <w:pPr>
        <w:rPr>
          <w:sz w:val="26"/>
          <w:szCs w:val="26"/>
          <w:lang w:val="vi-VN"/>
        </w:rPr>
      </w:pPr>
      <w:r w:rsidRPr="005A573B">
        <w:rPr>
          <w:sz w:val="26"/>
          <w:szCs w:val="26"/>
          <w:lang w:val="vi-VN"/>
        </w:rPr>
        <w:t>Ví dụ: Bất kỳ người nào, chẳng hạn như bạn, tôi, hoặc bất kỳ ai khác.</w:t>
      </w:r>
    </w:p>
    <w:sectPr w:rsidR="005A573B" w:rsidRPr="005A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E0682"/>
    <w:multiLevelType w:val="hybridMultilevel"/>
    <w:tmpl w:val="0D84C68A"/>
    <w:lvl w:ilvl="0" w:tplc="51708FA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F59F8"/>
    <w:multiLevelType w:val="hybridMultilevel"/>
    <w:tmpl w:val="7A442A04"/>
    <w:lvl w:ilvl="0" w:tplc="51708FA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3184">
    <w:abstractNumId w:val="0"/>
  </w:num>
  <w:num w:numId="2" w16cid:durableId="1960917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3B"/>
    <w:rsid w:val="003A799A"/>
    <w:rsid w:val="005A5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79F6"/>
  <w15:chartTrackingRefBased/>
  <w15:docId w15:val="{F87608A2-E41A-4C95-A9A6-550FA418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4794">
      <w:bodyDiv w:val="1"/>
      <w:marLeft w:val="0"/>
      <w:marRight w:val="0"/>
      <w:marTop w:val="0"/>
      <w:marBottom w:val="0"/>
      <w:divBdr>
        <w:top w:val="none" w:sz="0" w:space="0" w:color="auto"/>
        <w:left w:val="none" w:sz="0" w:space="0" w:color="auto"/>
        <w:bottom w:val="none" w:sz="0" w:space="0" w:color="auto"/>
        <w:right w:val="none" w:sz="0" w:space="0" w:color="auto"/>
      </w:divBdr>
    </w:div>
    <w:div w:id="447894036">
      <w:bodyDiv w:val="1"/>
      <w:marLeft w:val="0"/>
      <w:marRight w:val="0"/>
      <w:marTop w:val="0"/>
      <w:marBottom w:val="0"/>
      <w:divBdr>
        <w:top w:val="none" w:sz="0" w:space="0" w:color="auto"/>
        <w:left w:val="none" w:sz="0" w:space="0" w:color="auto"/>
        <w:bottom w:val="none" w:sz="0" w:space="0" w:color="auto"/>
        <w:right w:val="none" w:sz="0" w:space="0" w:color="auto"/>
      </w:divBdr>
    </w:div>
    <w:div w:id="555169575">
      <w:bodyDiv w:val="1"/>
      <w:marLeft w:val="0"/>
      <w:marRight w:val="0"/>
      <w:marTop w:val="0"/>
      <w:marBottom w:val="0"/>
      <w:divBdr>
        <w:top w:val="none" w:sz="0" w:space="0" w:color="auto"/>
        <w:left w:val="none" w:sz="0" w:space="0" w:color="auto"/>
        <w:bottom w:val="none" w:sz="0" w:space="0" w:color="auto"/>
        <w:right w:val="none" w:sz="0" w:space="0" w:color="auto"/>
      </w:divBdr>
    </w:div>
    <w:div w:id="1609969120">
      <w:bodyDiv w:val="1"/>
      <w:marLeft w:val="0"/>
      <w:marRight w:val="0"/>
      <w:marTop w:val="0"/>
      <w:marBottom w:val="0"/>
      <w:divBdr>
        <w:top w:val="none" w:sz="0" w:space="0" w:color="auto"/>
        <w:left w:val="none" w:sz="0" w:space="0" w:color="auto"/>
        <w:bottom w:val="none" w:sz="0" w:space="0" w:color="auto"/>
        <w:right w:val="none" w:sz="0" w:space="0" w:color="auto"/>
      </w:divBdr>
    </w:div>
    <w:div w:id="20579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1</cp:revision>
  <dcterms:created xsi:type="dcterms:W3CDTF">2023-12-29T01:30:00Z</dcterms:created>
  <dcterms:modified xsi:type="dcterms:W3CDTF">2023-12-29T01:38:00Z</dcterms:modified>
</cp:coreProperties>
</file>