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44"/>
          <w:szCs w:val="44"/>
        </w:rPr>
        <w:t xml:space="preserve">Foresite — Terms of Service</w:t>
      </w:r>
    </w:p>
    <w:p>
      <w:pPr>
        <w:spacing w:after="280"/>
      </w:pPr>
      <w:r>
        <w:rPr>
          <w:rFonts w:ascii="Calibri" w:cs="Calibri" w:eastAsia="Calibri" w:hAnsi="Calibri"/>
          <w:i/>
          <w:iCs/>
          <w:color w:val="5B6B85"/>
          <w:sz w:val="22"/>
          <w:szCs w:val="22"/>
        </w:rPr>
        <w:t xml:space="preserve">Draft template. Effective date: [DATE]. Company: [YOUR LEGAL ENTITY NAME].</w:t>
      </w:r>
    </w:p>
    <w:tbl>
      <w:tblPr>
        <w:tblW w:type="pct" w:w="100%"/>
        <w:tblBorders>
          <w:top w:val="single" w:color="B3261E" w:sz="24"/>
          <w:left w:val="single" w:color="B3261E" w:sz="4"/>
          <w:bottom w:val="single" w:color="B3261E" w:sz="4"/>
          <w:right w:val="single" w:color="B3261E" w:sz="4"/>
          <w:insideH w:val="none" w:color="FFFFFF" w:sz="0"/>
          <w:insideV w:val="none" w:color="FFFFFF" w:sz="0"/>
        </w:tblBorders>
      </w:tblPr>
      <w:tblGrid>
        <w:gridCol w:w="100"/>
      </w:tblGrid>
      <w:tr>
        <w:tc>
          <w:tcPr>
            <w:shd w:fill="FBEAEA" w:color="auto" w:val="clear"/>
            <w:tcMar>
              <w:top w:type="dxa" w:w="160"/>
              <w:left w:type="dxa" w:w="220"/>
              <w:bottom w:type="dxa" w:w="160"/>
              <w:right w:type="dxa" w:w="220"/>
            </w:tcMar>
          </w:tcPr>
          <w:p>
            <w:pPr>
              <w:spacing w:after="80"/>
            </w:pPr>
            <w:r>
              <w:rPr>
                <w:rFonts w:ascii="Calibri" w:cs="Calibri" w:eastAsia="Calibri" w:hAnsi="Calibri"/>
                <w:b/>
                <w:bCs/>
                <w:color w:val="B3261E"/>
                <w:sz w:val="20"/>
                <w:szCs w:val="20"/>
              </w:rPr>
              <w:t xml:space="preserve">DRAFT — NOT LEGAL ADVICE — ATTORNEY REVIEW REQUIRED BEFORE USE</w:t>
            </w:r>
          </w:p>
          <w:p>
            <w:r>
              <w:rPr>
                <w:rFonts w:ascii="Calibri" w:cs="Calibri" w:eastAsia="Calibri" w:hAnsi="Calibri"/>
                <w:sz w:val="20"/>
                <w:szCs w:val="20"/>
              </w:rPr>
              <w:t xml:space="preserve">This document was generated as a starting template, not by a lawyer, and has not been reviewed by one. It is not legal advice and should not be published, shown to a customer, or relied on until a licensed attorney in your jurisdiction has reviewed and adapted it — especially the sections on liability, data handling, and governing law. Every bracketed [placeholder] must be filled in before this document means anything.</w:t>
            </w:r>
          </w:p>
        </w:tc>
      </w:tr>
    </w:tbl>
    <w:p>
      <w:pPr>
        <w:spacing w:after="160"/>
      </w:pPr>
    </w:p>
    <w:p>
      <w:pPr>
        <w:pStyle w:val="Heading1"/>
        <w:spacing w:after="120" w:before="340"/>
      </w:pPr>
      <w:r>
        <w:t xml:space="preserve">1. Agreement to Terms</w:t>
      </w:r>
    </w:p>
    <w:p>
      <w:pPr>
        <w:spacing w:after="140" w:line="280"/>
      </w:pPr>
      <w:r>
        <w:rPr>
          <w:rFonts w:ascii="Calibri" w:cs="Calibri" w:eastAsia="Calibri" w:hAnsi="Calibri"/>
          <w:sz w:val="21"/>
          <w:szCs w:val="21"/>
        </w:rPr>
        <w:t xml:space="preserve">These Terms of Service (“Terms”) are a legal agreement between you (“Customer,” “you”) and [YOUR LEGAL ENTITY NAME] (“Foresite,” “we,” “us”) governing your access to and use of the Foresite jobsite-intelligence software and related services (the “Service”). By creating an account, starting a trial, or using the Service, you agree to these Terms. If you are agreeing on behalf of a company, you represent that you have authority to bind that company.</w:t>
      </w:r>
    </w:p>
    <w:p>
      <w:pPr>
        <w:pStyle w:val="Heading1"/>
        <w:spacing w:after="120" w:before="340"/>
      </w:pPr>
      <w:r>
        <w:t xml:space="preserve">2. What the Service Does — and Does Not Do</w:t>
      </w:r>
    </w:p>
    <w:p>
      <w:pPr>
        <w:spacing w:after="140" w:line="280"/>
      </w:pPr>
      <w:r>
        <w:rPr>
          <w:rFonts w:ascii="Calibri" w:cs="Calibri" w:eastAsia="Calibri" w:hAnsi="Calibri"/>
          <w:sz w:val="21"/>
          <w:szCs w:val="21"/>
        </w:rPr>
        <w:t xml:space="preserve">Foresite ingests information you or your team submit (voice notes, text updates, photographs, and documents) and uses automated analysis, including artificial intelligence provided by a third-party model provider, to surface potential scheduling, cost, and documentation issues (“Alerts”).</w:t>
      </w:r>
    </w:p>
    <w:p>
      <w:pPr>
        <w:pStyle w:val="ListParagraph"/>
        <w:numPr>
          <w:ilvl w:val="0"/>
          <w:numId w:val="2"/>
        </w:numPr>
        <w:spacing w:after="70" w:line="270"/>
      </w:pPr>
      <w:r>
        <w:rPr>
          <w:rFonts w:ascii="Calibri" w:cs="Calibri" w:eastAsia="Calibri" w:hAnsi="Calibri"/>
          <w:sz w:val="21"/>
          <w:szCs w:val="21"/>
        </w:rPr>
        <w:t xml:space="preserve">Foresite is a decision-support tool. It does not replace professional judgment, licensed trade expertise, legal counsel, structural or safety inspection, or accounting review.</w:t>
      </w:r>
    </w:p>
    <w:p>
      <w:pPr>
        <w:pStyle w:val="ListParagraph"/>
        <w:numPr>
          <w:ilvl w:val="0"/>
          <w:numId w:val="2"/>
        </w:numPr>
        <w:spacing w:after="70" w:line="270"/>
      </w:pPr>
      <w:r>
        <w:rPr>
          <w:rFonts w:ascii="Calibri" w:cs="Calibri" w:eastAsia="Calibri" w:hAnsi="Calibri"/>
          <w:sz w:val="21"/>
          <w:szCs w:val="21"/>
        </w:rPr>
        <w:t xml:space="preserve">Alerts, severity scores, and financial exposure estimates are automated outputs based on incomplete information and may be wrong, incomplete, or delayed. You are solely responsible for verifying any Alert before acting on it, including before making a business, financial, safety, or contractual decision.</w:t>
      </w:r>
    </w:p>
    <w:p>
      <w:pPr>
        <w:pStyle w:val="ListParagraph"/>
        <w:numPr>
          <w:ilvl w:val="0"/>
          <w:numId w:val="2"/>
        </w:numPr>
        <w:spacing w:after="70" w:line="270"/>
      </w:pPr>
      <w:r>
        <w:rPr>
          <w:rFonts w:ascii="Calibri" w:cs="Calibri" w:eastAsia="Calibri" w:hAnsi="Calibri"/>
          <w:sz w:val="21"/>
          <w:szCs w:val="21"/>
        </w:rPr>
        <w:t xml:space="preserve">Foresite does not issue change orders, make legal claims, assign fault to any subcontractor, or commit your company to any obligation. Any such action remains entirely your responsibility.</w:t>
      </w:r>
    </w:p>
    <w:p>
      <w:pPr>
        <w:spacing w:after="140" w:line="280"/>
      </w:pPr>
      <w:r>
        <w:rPr>
          <w:rFonts w:ascii="Calibri" w:cs="Calibri" w:eastAsia="Calibri" w:hAnsi="Calibri"/>
          <w:sz w:val="21"/>
          <w:szCs w:val="21"/>
        </w:rPr>
        <w:t xml:space="preserve">[Consider having counsel review whether additional disclaimers are needed for your specific customer base, e.g. licensed contractors in regulated states.]</w:t>
      </w:r>
    </w:p>
    <w:p>
      <w:pPr>
        <w:pStyle w:val="Heading1"/>
        <w:spacing w:after="120" w:before="340"/>
      </w:pPr>
      <w:r>
        <w:t xml:space="preserve">3. Accounts, Roles, and Acceptable Use</w:t>
      </w:r>
    </w:p>
    <w:p>
      <w:pPr>
        <w:spacing w:after="140" w:line="280"/>
      </w:pPr>
      <w:r>
        <w:rPr>
          <w:rFonts w:ascii="Calibri" w:cs="Calibri" w:eastAsia="Calibri" w:hAnsi="Calibri"/>
          <w:sz w:val="21"/>
          <w:szCs w:val="21"/>
        </w:rPr>
        <w:t xml:space="preserve">You are responsible for maintaining the confidentiality of your account credentials and for all activity under your account. You may designate team members with different roles (e.g. Owner, Admin, Manager, Field); you are responsible for what your team members submit and do within the Service.</w:t>
      </w:r>
    </w:p>
    <w:p>
      <w:pPr>
        <w:pStyle w:val="Heading2"/>
        <w:spacing w:after="80" w:before="200"/>
      </w:pPr>
      <w:r>
        <w:t xml:space="preserve">You agree not to:</w:t>
      </w:r>
    </w:p>
    <w:p>
      <w:pPr>
        <w:pStyle w:val="ListParagraph"/>
        <w:numPr>
          <w:ilvl w:val="0"/>
          <w:numId w:val="2"/>
        </w:numPr>
        <w:spacing w:after="70" w:line="270"/>
      </w:pPr>
      <w:r>
        <w:rPr>
          <w:rFonts w:ascii="Calibri" w:cs="Calibri" w:eastAsia="Calibri" w:hAnsi="Calibri"/>
          <w:sz w:val="21"/>
          <w:szCs w:val="21"/>
        </w:rPr>
        <w:t xml:space="preserve">Use the Service to submit content that is unlawful, defamatory, or that you do not have the right to share (e.g. a third party's confidential information).</w:t>
      </w:r>
    </w:p>
    <w:p>
      <w:pPr>
        <w:pStyle w:val="ListParagraph"/>
        <w:numPr>
          <w:ilvl w:val="0"/>
          <w:numId w:val="2"/>
        </w:numPr>
        <w:spacing w:after="70" w:line="270"/>
      </w:pPr>
      <w:r>
        <w:rPr>
          <w:rFonts w:ascii="Calibri" w:cs="Calibri" w:eastAsia="Calibri" w:hAnsi="Calibri"/>
          <w:sz w:val="21"/>
          <w:szCs w:val="21"/>
        </w:rPr>
        <w:t xml:space="preserve">Attempt to access another company's data, reverse-engineer the Service, or interfere with its normal operation.</w:t>
      </w:r>
    </w:p>
    <w:p>
      <w:pPr>
        <w:pStyle w:val="ListParagraph"/>
        <w:numPr>
          <w:ilvl w:val="0"/>
          <w:numId w:val="2"/>
        </w:numPr>
        <w:spacing w:after="70" w:line="270"/>
      </w:pPr>
      <w:r>
        <w:rPr>
          <w:rFonts w:ascii="Calibri" w:cs="Calibri" w:eastAsia="Calibri" w:hAnsi="Calibri"/>
          <w:sz w:val="21"/>
          <w:szCs w:val="21"/>
        </w:rPr>
        <w:t xml:space="preserve">Use the Service to make automated legal, safety, or regulatory determinations without human review.</w:t>
      </w:r>
    </w:p>
    <w:p>
      <w:pPr>
        <w:pStyle w:val="ListParagraph"/>
        <w:numPr>
          <w:ilvl w:val="0"/>
          <w:numId w:val="2"/>
        </w:numPr>
        <w:spacing w:after="70" w:line="270"/>
      </w:pPr>
      <w:r>
        <w:rPr>
          <w:rFonts w:ascii="Calibri" w:cs="Calibri" w:eastAsia="Calibri" w:hAnsi="Calibri"/>
          <w:sz w:val="21"/>
          <w:szCs w:val="21"/>
        </w:rPr>
        <w:t xml:space="preserve">Submit content depicting or involving minors, or any content prohibited by applicable law.</w:t>
      </w:r>
    </w:p>
    <w:p>
      <w:pPr>
        <w:pStyle w:val="Heading1"/>
        <w:spacing w:after="120" w:before="340"/>
      </w:pPr>
      <w:r>
        <w:t xml:space="preserve">4. Subscription, Billing, and Cancellation</w:t>
      </w:r>
    </w:p>
    <w:p>
      <w:pPr>
        <w:spacing w:after="140" w:line="280"/>
      </w:pPr>
      <w:r>
        <w:rPr>
          <w:rFonts w:ascii="Calibri" w:cs="Calibri" w:eastAsia="Calibri" w:hAnsi="Calibri"/>
          <w:sz w:val="21"/>
          <w:szCs w:val="21"/>
        </w:rPr>
        <w:t xml:space="preserve">Paid plans are billed in advance on a recurring basis through our payment processor, Stripe, as described at checkout. [Insert your specific trial length, renewal, refund, and cancellation policy here — e.g. “14-day free trial; monthly plans renew automatically and may be canceled at any time, effective at the end of the current billing period; no partial refunds.”] Prices are subject to change with [30] days' notice for existing subscribers.</w:t>
      </w:r>
    </w:p>
    <w:p>
      <w:pPr>
        <w:spacing w:after="140" w:line="280"/>
      </w:pPr>
      <w:r>
        <w:rPr>
          <w:rFonts w:ascii="Calibri" w:cs="Calibri" w:eastAsia="Calibri" w:hAnsi="Calibri"/>
          <w:sz w:val="21"/>
          <w:szCs w:val="21"/>
        </w:rPr>
        <w:t xml:space="preserve">The free “Job Profit Leak Scan” does not require payment or an account and is offered at our discretion; content submitted through it is handled as described in our Privacy Policy.</w:t>
      </w:r>
    </w:p>
    <w:p>
      <w:pPr>
        <w:pStyle w:val="Heading1"/>
        <w:spacing w:after="120" w:before="340"/>
      </w:pPr>
      <w:r>
        <w:t xml:space="preserve">5. Your Content</w:t>
      </w:r>
    </w:p>
    <w:p>
      <w:pPr>
        <w:spacing w:after="140" w:line="280"/>
      </w:pPr>
      <w:r>
        <w:rPr>
          <w:rFonts w:ascii="Calibri" w:cs="Calibri" w:eastAsia="Calibri" w:hAnsi="Calibri"/>
          <w:sz w:val="21"/>
          <w:szCs w:val="21"/>
        </w:rPr>
        <w:t xml:space="preserve">You retain ownership of the voice notes, text, photographs, documents, and other content you submit (“Customer Content”). You grant Foresite a license to host, process, transmit, and analyze Customer Content solely to provide and improve the Service, including sending it to our AI model subprocessor for analysis as described in our Privacy Policy.</w:t>
      </w:r>
    </w:p>
    <w:p>
      <w:pPr>
        <w:spacing w:after="140" w:line="280"/>
      </w:pPr>
      <w:r>
        <w:rPr>
          <w:rFonts w:ascii="Calibri" w:cs="Calibri" w:eastAsia="Calibri" w:hAnsi="Calibri"/>
          <w:sz w:val="21"/>
          <w:szCs w:val="21"/>
        </w:rPr>
        <w:t xml:space="preserve">You represent that you have the necessary rights and permissions to submit Customer Content, including any content involving employees, subcontractors, or customers depicted or referenced in it.</w:t>
      </w:r>
    </w:p>
    <w:p>
      <w:pPr>
        <w:pStyle w:val="Heading1"/>
        <w:spacing w:after="120" w:before="340"/>
      </w:pPr>
      <w:r>
        <w:t xml:space="preserve">6. Third-Party Services</w:t>
      </w:r>
    </w:p>
    <w:p>
      <w:pPr>
        <w:spacing w:after="140" w:line="280"/>
      </w:pPr>
      <w:r>
        <w:rPr>
          <w:rFonts w:ascii="Calibri" w:cs="Calibri" w:eastAsia="Calibri" w:hAnsi="Calibri"/>
          <w:sz w:val="21"/>
          <w:szCs w:val="21"/>
        </w:rPr>
        <w:t xml:space="preserve">The Service relies on third-party providers, including an AI model provider for content analysis, a payment processor for billing, and cloud infrastructure providers for hosting and storage. Your use of the Service is also subject to the acceptable-use terms of these providers where applicable. [List specific subprocessors here once finalized — see Privacy Policy §6.]</w:t>
      </w:r>
    </w:p>
    <w:p>
      <w:pPr>
        <w:pStyle w:val="Heading1"/>
        <w:spacing w:after="120" w:before="340"/>
      </w:pPr>
      <w:r>
        <w:t xml:space="preserve">7. Disclaimers</w:t>
      </w:r>
    </w:p>
    <w:p>
      <w:pPr>
        <w:spacing w:after="140" w:line="280"/>
      </w:pPr>
      <w:r>
        <w:rPr>
          <w:rFonts w:ascii="Calibri" w:cs="Calibri" w:eastAsia="Calibri" w:hAnsi="Calibri"/>
          <w:sz w:val="21"/>
          <w:szCs w:val="21"/>
        </w:rPr>
        <w:t xml:space="preserve">THE SERVICE AND ALL ALERTS, ESTIMATES, AND OUTPUTS ARE PROVIDED “AS IS” AND “AS AVAILABLE,” WITHOUT WARRANTIES OF ANY KIND, WHETHER EXPRESS, IMPLIED, OR STATUTORY, INCLUDING WARRANTIES OF MERCHANTABILITY, FITNESS FOR A PARTICULAR PURPOSE, OR ACCURACY. FORESITE DOES NOT WARRANT THAT ANY FINANCIAL EXPOSURE ESTIMATE, SEVERITY SCORE, OR ALERT IS ACCURATE, COMPLETE, OR SUITABLE FOR ANY PARTICULAR DECISION.</w:t>
      </w:r>
    </w:p>
    <w:p>
      <w:pPr>
        <w:pStyle w:val="Heading1"/>
        <w:spacing w:after="120" w:before="340"/>
      </w:pPr>
      <w:r>
        <w:t xml:space="preserve">8. Limitation of Liability</w:t>
      </w:r>
    </w:p>
    <w:p>
      <w:pPr>
        <w:spacing w:after="140" w:line="280"/>
      </w:pPr>
      <w:r>
        <w:rPr>
          <w:rFonts w:ascii="Calibri" w:cs="Calibri" w:eastAsia="Calibri" w:hAnsi="Calibri"/>
          <w:sz w:val="21"/>
          <w:szCs w:val="21"/>
        </w:rPr>
        <w:t xml:space="preserve">[This section has significant legal and financial consequences and must be set by counsel based on your risk tolerance, insurance, and jurisdiction. A common structure follows as a placeholder only:]</w:t>
      </w:r>
    </w:p>
    <w:p>
      <w:pPr>
        <w:spacing w:after="140" w:line="280"/>
      </w:pPr>
      <w:r>
        <w:rPr>
          <w:rFonts w:ascii="Calibri" w:cs="Calibri" w:eastAsia="Calibri" w:hAnsi="Calibri"/>
          <w:sz w:val="21"/>
          <w:szCs w:val="21"/>
        </w:rPr>
        <w:t xml:space="preserve">TO THE MAXIMUM EXTENT PERMITTED BY LAW, FORESITE'S TOTAL LIABILITY FOR ANY CLAIM ARISING FROM THESE TERMS OR THE SERVICE SHALL NOT EXCEED THE AMOUNT YOU PAID FORESITE IN THE [TWELVE (12)] MONTHS PRECEDING THE CLAIM. FORESITE SHALL NOT BE LIABLE FOR INDIRECT, INCIDENTAL, CONSEQUENTIAL, OR PUNITIVE DAMAGES, INCLUDING LOST PROFITS OR LOST BUSINESS OPPORTUNITIES, EVEN IF ADVISED OF THE POSSIBILITY. NOTHING IN THIS SECTION LIMITS LIABILITY WHERE PROHIBITED BY LAW.</w:t>
      </w:r>
    </w:p>
    <w:p>
      <w:pPr>
        <w:pStyle w:val="Heading1"/>
        <w:spacing w:after="120" w:before="340"/>
      </w:pPr>
      <w:r>
        <w:t xml:space="preserve">9. Indemnification</w:t>
      </w:r>
    </w:p>
    <w:p>
      <w:pPr>
        <w:spacing w:after="140" w:line="280"/>
      </w:pPr>
      <w:r>
        <w:rPr>
          <w:rFonts w:ascii="Calibri" w:cs="Calibri" w:eastAsia="Calibri" w:hAnsi="Calibri"/>
          <w:sz w:val="21"/>
          <w:szCs w:val="21"/>
        </w:rPr>
        <w:t xml:space="preserve">[Placeholder — counsel should draft based on your risk profile.] You agree to indemnify and hold Foresite harmless from claims arising from your Customer Content, your breach of these Terms, or your violation of applicable law.</w:t>
      </w:r>
    </w:p>
    <w:p>
      <w:pPr>
        <w:pStyle w:val="Heading1"/>
        <w:spacing w:after="120" w:before="340"/>
      </w:pPr>
      <w:r>
        <w:t xml:space="preserve">10. Termination</w:t>
      </w:r>
    </w:p>
    <w:p>
      <w:pPr>
        <w:spacing w:after="140" w:line="280"/>
      </w:pPr>
      <w:r>
        <w:rPr>
          <w:rFonts w:ascii="Calibri" w:cs="Calibri" w:eastAsia="Calibri" w:hAnsi="Calibri"/>
          <w:sz w:val="21"/>
          <w:szCs w:val="21"/>
        </w:rPr>
        <w:t xml:space="preserve">Either party may terminate this agreement as described in the applicable order form or, absent one, with [30] days' written notice. Foresite may suspend or terminate access immediately for a material breach, non-payment, or conduct that risks harm to the Service or other customers. Upon termination, your right to access the Service ends; data retention and export are handled per our Privacy Policy and [your data export window, e.g. 30 days].</w:t>
      </w:r>
    </w:p>
    <w:p>
      <w:pPr>
        <w:pStyle w:val="Heading1"/>
        <w:spacing w:after="120" w:before="340"/>
      </w:pPr>
      <w:r>
        <w:t xml:space="preserve">11. Governing Law and Disputes</w:t>
      </w:r>
    </w:p>
    <w:p>
      <w:pPr>
        <w:spacing w:after="140" w:line="280"/>
      </w:pPr>
      <w:r>
        <w:rPr>
          <w:rFonts w:ascii="Calibri" w:cs="Calibri" w:eastAsia="Calibri" w:hAnsi="Calibri"/>
          <w:sz w:val="21"/>
          <w:szCs w:val="21"/>
        </w:rPr>
        <w:t xml:space="preserve">[To be set by counsel based on where your company is formed/operates — e.g. “These Terms are governed by the laws of the State of [STATE], without regard to conflict-of-law principles, and disputes shall be resolved in the state or federal courts located in [COUNTY, STATE].” Consider whether arbitration is appropriate for your customer base.]</w:t>
      </w:r>
    </w:p>
    <w:p>
      <w:pPr>
        <w:pStyle w:val="Heading1"/>
        <w:spacing w:after="120" w:before="340"/>
      </w:pPr>
      <w:r>
        <w:t xml:space="preserve">12. Changes to These Terms</w:t>
      </w:r>
    </w:p>
    <w:p>
      <w:pPr>
        <w:spacing w:after="140" w:line="280"/>
      </w:pPr>
      <w:r>
        <w:rPr>
          <w:rFonts w:ascii="Calibri" w:cs="Calibri" w:eastAsia="Calibri" w:hAnsi="Calibri"/>
          <w:sz w:val="21"/>
          <w:szCs w:val="21"/>
        </w:rPr>
        <w:t xml:space="preserve">We may update these Terms from time to time. Material changes will be notified via the Service or email at least [30] days before taking effect. Continued use after the effective date constitutes acceptance.</w:t>
      </w:r>
    </w:p>
    <w:p>
      <w:pPr>
        <w:pStyle w:val="Heading1"/>
        <w:spacing w:after="120" w:before="340"/>
      </w:pPr>
      <w:r>
        <w:t xml:space="preserve">13. Contact</w:t>
      </w:r>
    </w:p>
    <w:p>
      <w:pPr>
        <w:spacing w:after="140" w:line="280"/>
      </w:pPr>
      <w:r>
        <w:rPr>
          <w:rFonts w:ascii="Calibri" w:cs="Calibri" w:eastAsia="Calibri" w:hAnsi="Calibri"/>
          <w:sz w:val="21"/>
          <w:szCs w:val="21"/>
        </w:rPr>
        <w:t xml:space="preserve">Questions about these Terms: [SUPPORT EMAIL] · [COMPANY LEGAL ADDRESS]</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85"/>
        <w:sz w:val="15"/>
        <w:szCs w:val="15"/>
      </w:rPr>
      <w:t xml:space="preserve">FORESITE — TERMS OF SERVICE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CFDD" w:sz="6" w:space="4"/>
      </w:pBdr>
      <w:spacing w:after="120" w:before="320"/>
    </w:pPr>
    <w:rPr>
      <w:rFonts w:ascii="Calibri" w:cs="Calibri" w:eastAsia="Calibri" w:hAnsi="Calibri"/>
      <w:b/>
      <w:bCs/>
      <w:color w:val="1A1A1A"/>
      <w:sz w:val="27"/>
      <w:szCs w:val="27"/>
    </w:rPr>
  </w:style>
  <w:style w:type="paragraph" w:styleId="Heading2">
    <w:name w:val="Heading 2"/>
    <w:basedOn w:val="Normal"/>
    <w:next w:val="Normal"/>
    <w:qFormat/>
    <w:pPr>
      <w:spacing w:after="80" w:before="200"/>
    </w:pPr>
    <w:rPr>
      <w:rFonts w:ascii="Calibri" w:cs="Calibri" w:eastAsia="Calibri" w:hAnsi="Calibri"/>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2026-09-07T00:36:32.656Z</dcterms:created>
  <dcterms:modified xsi:type="dcterms:W3CDTF">2026-09-07T00:36:32.665Z</dcterms:modified>
</cp:coreProperties>
</file>

<file path=docProps/custom.xml><?xml version="1.0" encoding="utf-8"?>
<Properties xmlns="http://schemas.openxmlformats.org/officeDocument/2006/custom-properties" xmlns:vt="http://schemas.openxmlformats.org/officeDocument/2006/docPropsVTypes"/>
</file>