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7351F226" w:rsidR="001D4E97" w:rsidRPr="00C278D4" w:rsidRDefault="00D679A2" w:rsidP="00B21E9F">
      <w:pPr>
        <w:pStyle w:val="Heading3"/>
        <w:rPr>
          <w:lang w:val="en-US"/>
        </w:rPr>
      </w:pPr>
      <w:proofErr w:type="spellStart"/>
      <w:r>
        <w:rPr>
          <w:lang w:val="en-US"/>
        </w:rPr>
        <w:t>Agree</w:t>
      </w:r>
      <w:r w:rsidR="002361AC" w:rsidRPr="00C278D4">
        <w:rPr>
          <w:lang w:val="en-US"/>
        </w:rPr>
        <w:t>Trust</w:t>
      </w:r>
      <w:proofErr w:type="spellEnd"/>
      <w:r w:rsidR="002361AC" w:rsidRPr="00C278D4">
        <w:rPr>
          <w:lang w:val="en-US"/>
        </w:rPr>
        <w:t>, A simple trust inference method for memory-based CF recommenders</w:t>
      </w:r>
    </w:p>
    <w:p w14:paraId="4497C966" w14:textId="77777777" w:rsidR="002361AC" w:rsidRPr="00C278D4" w:rsidRDefault="002361AC">
      <w:pPr>
        <w:rPr>
          <w:sz w:val="20"/>
          <w:szCs w:val="20"/>
          <w:lang w:val="en-US"/>
        </w:rPr>
      </w:pPr>
    </w:p>
    <w:p w14:paraId="0E1639F4" w14:textId="77777777" w:rsidR="002361AC" w:rsidRDefault="002361AC">
      <w:pPr>
        <w:rPr>
          <w:lang w:val="en-US"/>
        </w:rPr>
      </w:pPr>
    </w:p>
    <w:p w14:paraId="05BA0EB3" w14:textId="77777777" w:rsidR="002361AC" w:rsidRDefault="002361AC" w:rsidP="00FF3B19">
      <w:pPr>
        <w:pStyle w:val="Heading2"/>
        <w:rPr>
          <w:lang w:val="en-US"/>
        </w:rPr>
      </w:pPr>
      <w:r>
        <w:rPr>
          <w:lang w:val="en-US"/>
        </w:rPr>
        <w:t>Introduction</w:t>
      </w:r>
    </w:p>
    <w:p w14:paraId="4DD2A053" w14:textId="77777777" w:rsidR="002361AC" w:rsidRDefault="002361AC">
      <w:pPr>
        <w:rPr>
          <w:lang w:val="en-US"/>
        </w:rPr>
      </w:pPr>
    </w:p>
    <w:p w14:paraId="482D4A2B" w14:textId="03192549"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Pr="00C278D4">
        <w:rPr>
          <w:sz w:val="21"/>
          <w:szCs w:val="21"/>
          <w:lang w:val="en-US"/>
        </w:rPr>
        <w:t xml:space="preserve"> often</w:t>
      </w:r>
      <w:r w:rsidR="007B2D7A" w:rsidRPr="00C278D4">
        <w:rPr>
          <w:sz w:val="21"/>
          <w:szCs w:val="21"/>
          <w:lang w:val="en-US"/>
        </w:rPr>
        <w:t xml:space="preserve"> employs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w:t>
      </w:r>
      <w:proofErr w:type="spellStart"/>
      <w:r w:rsidR="00B943F8" w:rsidRPr="00C278D4">
        <w:rPr>
          <w:sz w:val="21"/>
          <w:szCs w:val="21"/>
          <w:lang w:val="en-US"/>
        </w:rPr>
        <w:t>huang</w:t>
      </w:r>
      <w:proofErr w:type="spellEnd"/>
      <w:r w:rsidR="00B943F8" w:rsidRPr="00C278D4">
        <w:rPr>
          <w:sz w:val="21"/>
          <w:szCs w:val="21"/>
          <w:lang w:val="en-US"/>
        </w:rPr>
        <w:t xml:space="preserve">]. The intuition is that users who had similar preference </w:t>
      </w:r>
      <w:r w:rsidR="00833CBB">
        <w:rPr>
          <w:sz w:val="21"/>
          <w:szCs w:val="21"/>
          <w:lang w:val="en-US"/>
        </w:rPr>
        <w:t xml:space="preserve">in the past </w:t>
      </w:r>
      <w:r w:rsidR="00B943F8" w:rsidRPr="00C278D4">
        <w:rPr>
          <w:sz w:val="21"/>
          <w:szCs w:val="21"/>
          <w:lang w:val="en-US"/>
        </w:rPr>
        <w:t>would have a similar presence in the future.</w:t>
      </w:r>
      <w:r w:rsidR="00213576">
        <w:rPr>
          <w:sz w:val="21"/>
          <w:szCs w:val="21"/>
          <w:lang w:val="en-US"/>
        </w:rPr>
        <w:t xml:space="preserve"> </w:t>
      </w:r>
      <w:r w:rsidR="00740FAB">
        <w:rPr>
          <w:sz w:val="21"/>
          <w:szCs w:val="21"/>
          <w:lang w:val="en-US"/>
        </w:rPr>
        <w:t>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form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596C2F">
        <w:rPr>
          <w:sz w:val="21"/>
          <w:szCs w:val="21"/>
          <w:lang w:val="en-US"/>
        </w:rPr>
        <w:t>include Pearson, cosine, and jacquard correlation.</w:t>
      </w:r>
      <w:r w:rsidR="00860738">
        <w:rPr>
          <w:sz w:val="21"/>
          <w:szCs w:val="21"/>
          <w:lang w:val="en-US"/>
        </w:rPr>
        <w:t xml:space="preserve"> Trust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03FAF171" w:rsidR="00605BF8" w:rsidRDefault="00596C2F">
      <w:pPr>
        <w:rPr>
          <w:sz w:val="21"/>
          <w:szCs w:val="21"/>
          <w:lang w:val="en-US"/>
        </w:rPr>
      </w:pPr>
      <w:r>
        <w:rPr>
          <w:sz w:val="21"/>
          <w:szCs w:val="21"/>
          <w:lang w:val="en-US"/>
        </w:rPr>
        <w:t xml:space="preserve"> </w:t>
      </w:r>
      <w:r w:rsidR="008B7C7F">
        <w:rPr>
          <w:sz w:val="21"/>
          <w:szCs w:val="21"/>
          <w:lang w:val="en-US"/>
        </w:rPr>
        <w:t xml:space="preserve">Application of incorporating trust in computer model have been shown successful in various context, such as reputation </w:t>
      </w:r>
      <w:r w:rsidR="0097033F">
        <w:rPr>
          <w:sz w:val="21"/>
          <w:szCs w:val="21"/>
          <w:lang w:val="en-US"/>
        </w:rPr>
        <w:t>systems [</w:t>
      </w:r>
      <w:proofErr w:type="spellStart"/>
      <w:r w:rsidR="00034079">
        <w:rPr>
          <w:sz w:val="21"/>
          <w:szCs w:val="21"/>
          <w:lang w:val="en-US"/>
        </w:rPr>
        <w:t>epinion</w:t>
      </w:r>
      <w:proofErr w:type="spellEnd"/>
      <w:r w:rsidR="00034079">
        <w:rPr>
          <w:sz w:val="21"/>
          <w:szCs w:val="21"/>
          <w:lang w:val="en-US"/>
        </w:rPr>
        <w:t>, amazon]</w:t>
      </w:r>
      <w:r w:rsidR="008B7C7F">
        <w:rPr>
          <w:sz w:val="21"/>
          <w:szCs w:val="21"/>
          <w:lang w:val="en-US"/>
        </w:rPr>
        <w:t>, dynamic network [</w:t>
      </w:r>
      <w:r w:rsidR="008B7C7F">
        <w:rPr>
          <w:sz w:val="21"/>
          <w:szCs w:val="21"/>
          <w:lang w:val="en-US"/>
        </w:rPr>
        <w:t>19</w:t>
      </w:r>
      <w:r w:rsidR="008B7C7F">
        <w:rPr>
          <w:sz w:val="21"/>
          <w:szCs w:val="21"/>
          <w:lang w:val="en-US"/>
        </w:rPr>
        <w:t xml:space="preserve"> of f</w:t>
      </w:r>
      <w:r w:rsidR="008B7C7F">
        <w:rPr>
          <w:sz w:val="21"/>
          <w:szCs w:val="21"/>
          <w:lang w:val="en-US"/>
        </w:rPr>
        <w:t>]</w:t>
      </w:r>
      <w:r w:rsidR="008B7C7F">
        <w:rPr>
          <w:sz w:val="21"/>
          <w:szCs w:val="21"/>
          <w:lang w:val="en-US"/>
        </w:rPr>
        <w:t xml:space="preserve">and mobile </w:t>
      </w:r>
      <w:r w:rsidR="0097033F">
        <w:rPr>
          <w:sz w:val="21"/>
          <w:szCs w:val="21"/>
          <w:lang w:val="en-US"/>
        </w:rPr>
        <w:t>environment [</w:t>
      </w:r>
      <w:r w:rsidR="008B7C7F">
        <w:rPr>
          <w:sz w:val="21"/>
          <w:szCs w:val="21"/>
          <w:lang w:val="en-US"/>
        </w:rPr>
        <w:t>20</w:t>
      </w:r>
      <w:r w:rsidR="00C54EDC">
        <w:rPr>
          <w:sz w:val="21"/>
          <w:szCs w:val="21"/>
          <w:lang w:val="en-US"/>
        </w:rPr>
        <w:t xml:space="preserve"> of F</w:t>
      </w:r>
      <w:r w:rsidR="008B7C7F">
        <w:rPr>
          <w:sz w:val="21"/>
          <w:szCs w:val="21"/>
          <w:lang w:val="en-US"/>
        </w:rPr>
        <w:t>]</w:t>
      </w:r>
      <w:r w:rsidR="008B7C7F">
        <w:rPr>
          <w:sz w:val="21"/>
          <w:szCs w:val="21"/>
          <w:lang w:val="en-US"/>
        </w:rPr>
        <w:t>.</w:t>
      </w:r>
      <w:r w:rsidR="00034079">
        <w:rPr>
          <w:sz w:val="21"/>
          <w:szCs w:val="21"/>
          <w:lang w:val="en-US"/>
        </w:rPr>
        <w:t xml:space="preserve"> For an overview of </w:t>
      </w:r>
      <w:r w:rsidR="0097033F">
        <w:rPr>
          <w:sz w:val="21"/>
          <w:szCs w:val="21"/>
          <w:lang w:val="en-US"/>
        </w:rPr>
        <w:t>various trust models interested readers can refer to [</w:t>
      </w:r>
      <w:proofErr w:type="spellStart"/>
      <w:r w:rsidR="0097033F">
        <w:rPr>
          <w:sz w:val="21"/>
          <w:szCs w:val="21"/>
          <w:lang w:val="en-US"/>
        </w:rPr>
        <w:t>josang</w:t>
      </w:r>
      <w:proofErr w:type="spellEnd"/>
      <w:r w:rsidR="003F25D4">
        <w:rPr>
          <w:sz w:val="21"/>
          <w:szCs w:val="21"/>
          <w:lang w:val="en-US"/>
        </w:rPr>
        <w:t>].</w:t>
      </w:r>
      <w:r w:rsidR="00860738">
        <w:rPr>
          <w:sz w:val="21"/>
          <w:szCs w:val="21"/>
          <w:lang w:val="en-US"/>
        </w:rPr>
        <w:t xml:space="preserve"> </w:t>
      </w:r>
      <w:r w:rsidR="00860738">
        <w:rPr>
          <w:sz w:val="21"/>
          <w:szCs w:val="21"/>
          <w:lang w:val="en-US"/>
        </w:rPr>
        <w:t xml:space="preserve">In order to increase the efficiency of recommender system, researchers have been </w:t>
      </w:r>
      <w:r w:rsidR="00860738" w:rsidRPr="00C278D4">
        <w:rPr>
          <w:sz w:val="21"/>
          <w:szCs w:val="21"/>
          <w:lang w:val="en-US"/>
        </w:rPr>
        <w:t>incorporating various aspects of soci</w:t>
      </w:r>
      <w:r w:rsidR="00860738">
        <w:rPr>
          <w:sz w:val="21"/>
          <w:szCs w:val="21"/>
          <w:lang w:val="en-US"/>
        </w:rPr>
        <w:t>al relationship among the users. Recently, there has been a growing number of work on trust based recommender systems.</w:t>
      </w:r>
      <w:r w:rsidR="00605BF8">
        <w:rPr>
          <w:sz w:val="21"/>
          <w:szCs w:val="21"/>
          <w:lang w:val="en-US"/>
        </w:rPr>
        <w:t xml:space="preserve"> Use of trust in recommenders has also been shown to alleviate problems such as cold start and data </w:t>
      </w:r>
      <w:proofErr w:type="spellStart"/>
      <w:r w:rsidR="00605BF8">
        <w:rPr>
          <w:sz w:val="21"/>
          <w:szCs w:val="21"/>
          <w:lang w:val="en-US"/>
        </w:rPr>
        <w:t>sparcity</w:t>
      </w:r>
      <w:proofErr w:type="spellEnd"/>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In addition to that, trust is used increase the </w:t>
      </w:r>
      <w:proofErr w:type="spellStart"/>
      <w:r w:rsidR="003F6739">
        <w:rPr>
          <w:sz w:val="21"/>
          <w:szCs w:val="21"/>
          <w:lang w:val="en-US"/>
        </w:rPr>
        <w:t>explainablity</w:t>
      </w:r>
      <w:proofErr w:type="spellEnd"/>
      <w:r w:rsidR="003F6739">
        <w:rPr>
          <w:sz w:val="21"/>
          <w:szCs w:val="21"/>
          <w:lang w:val="en-US"/>
        </w:rPr>
        <w:t xml:space="preserve"> as well improve robustness </w:t>
      </w:r>
      <w:proofErr w:type="gramStart"/>
      <w:r w:rsidR="003F6739">
        <w:rPr>
          <w:sz w:val="21"/>
          <w:szCs w:val="21"/>
          <w:lang w:val="en-US"/>
        </w:rPr>
        <w:t>of  CF</w:t>
      </w:r>
      <w:proofErr w:type="gramEnd"/>
      <w:r w:rsidR="003F6739">
        <w:rPr>
          <w:sz w:val="21"/>
          <w:szCs w:val="21"/>
          <w:lang w:val="en-US"/>
        </w:rPr>
        <w:t xml:space="preserve"> 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5DDAA06B"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existing social links are used for trust calculation.</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 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407BC80" w14:textId="0349B7FC" w:rsidR="001A33E0" w:rsidRDefault="00E473BE" w:rsidP="001A33E0">
      <w:pPr>
        <w:rPr>
          <w:sz w:val="21"/>
          <w:szCs w:val="21"/>
          <w:lang w:val="en-US"/>
        </w:rPr>
      </w:pPr>
      <w:r>
        <w:rPr>
          <w:sz w:val="21"/>
          <w:szCs w:val="21"/>
          <w:lang w:val="en-US"/>
        </w:rPr>
        <w:t>Although, intuitively it is more reasonable to use explicit trust, in many real-world recommender systems</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 of exposing the users’ privacy.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 which often comes in the form of binary value. It is possible to generate real values for the binary data however it could add noise to the preferences.</w:t>
      </w:r>
    </w:p>
    <w:p w14:paraId="3EA5D66A" w14:textId="77777777" w:rsidR="001A33E0" w:rsidRPr="001A33E0" w:rsidRDefault="001A33E0" w:rsidP="001A33E0">
      <w:pPr>
        <w:rPr>
          <w:rFonts w:eastAsia="Times New Roman"/>
        </w:rPr>
      </w:pPr>
    </w:p>
    <w:p w14:paraId="1A9877C2" w14:textId="4D93B39A" w:rsidR="009D1A24" w:rsidRPr="001A33E0" w:rsidRDefault="009D1A24">
      <w:pPr>
        <w:rPr>
          <w:sz w:val="21"/>
          <w:szCs w:val="21"/>
        </w:rPr>
      </w:pPr>
    </w:p>
    <w:p w14:paraId="04B468B9" w14:textId="2C744361"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this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propose </w:t>
      </w:r>
      <w:r w:rsidR="00FF3B19" w:rsidRPr="00C278D4">
        <w:rPr>
          <w:sz w:val="21"/>
          <w:szCs w:val="21"/>
          <w:lang w:val="en-US"/>
        </w:rPr>
        <w:t xml:space="preserve">details the problem and discusses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 xml:space="preserve">We have chosen, </w:t>
      </w:r>
      <w:proofErr w:type="spellStart"/>
      <w:r w:rsidRPr="001F6FBD">
        <w:rPr>
          <w:sz w:val="21"/>
          <w:szCs w:val="21"/>
          <w:highlight w:val="yellow"/>
          <w:lang w:val="en-US"/>
        </w:rPr>
        <w:t>O’dnonvan’s</w:t>
      </w:r>
      <w:proofErr w:type="spellEnd"/>
      <w:r w:rsidRPr="001F6FBD">
        <w:rPr>
          <w:sz w:val="21"/>
          <w:szCs w:val="21"/>
          <w:highlight w:val="yellow"/>
          <w:lang w:val="en-US"/>
        </w:rPr>
        <w:t xml:space="preserve">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4F7E50EF" w14:textId="5067DED7" w:rsidR="00007D75" w:rsidRPr="00C278D4" w:rsidRDefault="00177D76" w:rsidP="00ED7FDE">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proofErr w:type="spellStart"/>
      <w:r w:rsidR="002C1EF8">
        <w:rPr>
          <w:rFonts w:ascii="Times" w:hAnsi="Times" w:cs="Times"/>
          <w:color w:val="000000"/>
          <w:sz w:val="21"/>
          <w:szCs w:val="21"/>
        </w:rPr>
        <w:t>Mase</w:t>
      </w:r>
      <w:proofErr w:type="spellEnd"/>
      <w:r w:rsidR="002C1EF8">
        <w:rPr>
          <w:rFonts w:ascii="Times" w:hAnsi="Times" w:cs="Times"/>
          <w:color w:val="000000"/>
          <w:sz w:val="21"/>
          <w:szCs w:val="21"/>
        </w:rPr>
        <w:t xml:space="preserve"> &amp; </w:t>
      </w:r>
      <w:proofErr w:type="spellStart"/>
      <w:r w:rsidR="002C1EF8">
        <w:rPr>
          <w:rFonts w:ascii="Times" w:hAnsi="Times" w:cs="Times"/>
          <w:color w:val="000000"/>
          <w:sz w:val="21"/>
          <w:szCs w:val="21"/>
        </w:rPr>
        <w:t>Avane</w:t>
      </w:r>
      <w:proofErr w:type="spellEnd"/>
      <w:r w:rsidR="002C1EF8">
        <w:rPr>
          <w:rFonts w:ascii="Times" w:hAnsi="Times" w:cs="Times"/>
          <w:color w:val="000000"/>
          <w:sz w:val="21"/>
          <w:szCs w:val="21"/>
        </w:rPr>
        <w:t xml:space="preserv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 to increase the accuracy of the</w:t>
      </w:r>
      <w:r w:rsidR="00B7762B">
        <w:rPr>
          <w:rFonts w:ascii="Times" w:hAnsi="Times" w:cs="Times"/>
          <w:color w:val="000000"/>
          <w:sz w:val="21"/>
          <w:szCs w:val="21"/>
        </w:rPr>
        <w:t xml:space="preserve"> recommender system […add any number of references here]</w:t>
      </w:r>
      <w:r w:rsidR="006976E8">
        <w:rPr>
          <w:rFonts w:ascii="Times" w:hAnsi="Times" w:cs="Times"/>
          <w:color w:val="000000"/>
          <w:sz w:val="21"/>
          <w:szCs w:val="21"/>
        </w:rPr>
        <w:t xml:space="preserve">. The focus of our study is explicitly on implicit trust inference. </w:t>
      </w:r>
    </w:p>
    <w:p w14:paraId="45AD374A" w14:textId="69666B0A" w:rsidR="0033444C" w:rsidRDefault="00447C7E" w:rsidP="0033444C">
      <w:pPr>
        <w:rPr>
          <w:i/>
          <w:iCs/>
          <w:sz w:val="21"/>
          <w:szCs w:val="21"/>
        </w:rPr>
      </w:pPr>
      <w:r w:rsidRPr="00B642B7">
        <w:rPr>
          <w:sz w:val="21"/>
          <w:szCs w:val="21"/>
          <w:highlight w:val="yellow"/>
        </w:rPr>
        <w:t>Most CF literature assumes the implicit meaning of trust without a definition, thus, there is no room for argument. In this work, we borr</w:t>
      </w:r>
      <w:r w:rsidR="0033444C" w:rsidRPr="00B642B7">
        <w:rPr>
          <w:sz w:val="21"/>
          <w:szCs w:val="21"/>
          <w:highlight w:val="yellow"/>
        </w:rPr>
        <w:t xml:space="preserve">ow the definition of trust form sociology research. </w:t>
      </w:r>
      <w:proofErr w:type="spellStart"/>
      <w:proofErr w:type="gramStart"/>
      <w:r w:rsidR="0033444C" w:rsidRPr="00B642B7">
        <w:rPr>
          <w:sz w:val="21"/>
          <w:szCs w:val="21"/>
          <w:highlight w:val="yellow"/>
        </w:rPr>
        <w:t>Gamabata</w:t>
      </w:r>
      <w:proofErr w:type="spellEnd"/>
      <w:r w:rsidR="0033444C" w:rsidRPr="00B642B7">
        <w:rPr>
          <w:sz w:val="21"/>
          <w:szCs w:val="21"/>
          <w:highlight w:val="yellow"/>
        </w:rPr>
        <w:t>[</w:t>
      </w:r>
      <w:proofErr w:type="gramEnd"/>
      <w:r w:rsidR="0033444C" w:rsidRPr="00B642B7">
        <w:rPr>
          <w:sz w:val="21"/>
          <w:szCs w:val="21"/>
          <w:highlight w:val="yellow"/>
        </w:rPr>
        <w:t xml:space="preserve">1982] states </w:t>
      </w:r>
      <w:r w:rsidR="0033444C" w:rsidRPr="00B642B7">
        <w:rPr>
          <w:i/>
          <w:iCs/>
          <w:sz w:val="21"/>
          <w:szCs w:val="21"/>
          <w:highlight w:val="yellow"/>
        </w:rPr>
        <w:lastRenderedPageBreak/>
        <w:t>Trust as the subject</w:t>
      </w:r>
      <w:r w:rsidR="00F80483" w:rsidRPr="00B642B7">
        <w:rPr>
          <w:i/>
          <w:iCs/>
          <w:sz w:val="21"/>
          <w:szCs w:val="21"/>
          <w:highlight w:val="yellow"/>
        </w:rPr>
        <w:t>ive probability by which an in</w:t>
      </w:r>
      <w:r w:rsidR="0033444C" w:rsidRPr="00B642B7">
        <w:rPr>
          <w:i/>
          <w:iCs/>
          <w:sz w:val="21"/>
          <w:szCs w:val="21"/>
          <w:highlight w:val="yellow"/>
        </w:rPr>
        <w:t xml:space="preserve">dividual, </w:t>
      </w:r>
      <w:r w:rsidR="0033444C" w:rsidRPr="00B642B7">
        <w:rPr>
          <w:sz w:val="21"/>
          <w:szCs w:val="21"/>
          <w:highlight w:val="yellow"/>
        </w:rPr>
        <w:t>A</w:t>
      </w:r>
      <w:r w:rsidR="0033444C" w:rsidRPr="00B642B7">
        <w:rPr>
          <w:i/>
          <w:iCs/>
          <w:sz w:val="21"/>
          <w:szCs w:val="21"/>
          <w:highlight w:val="yellow"/>
        </w:rPr>
        <w:t xml:space="preserve">, expects that another individual, </w:t>
      </w:r>
      <w:r w:rsidR="0033444C" w:rsidRPr="00B642B7">
        <w:rPr>
          <w:sz w:val="21"/>
          <w:szCs w:val="21"/>
          <w:highlight w:val="yellow"/>
        </w:rPr>
        <w:t>B</w:t>
      </w:r>
      <w:r w:rsidR="0033444C" w:rsidRPr="00B642B7">
        <w:rPr>
          <w:i/>
          <w:iCs/>
          <w:sz w:val="21"/>
          <w:szCs w:val="21"/>
          <w:highlight w:val="yellow"/>
        </w:rPr>
        <w:t>, performs a given action on which its welfare depends</w:t>
      </w:r>
      <w:r w:rsidR="0033444C" w:rsidRPr="00C278D4">
        <w:rPr>
          <w:i/>
          <w:iCs/>
          <w:sz w:val="21"/>
          <w:szCs w:val="21"/>
        </w:rPr>
        <w:t xml:space="preserve"> </w:t>
      </w:r>
    </w:p>
    <w:p w14:paraId="18FC5AD3" w14:textId="77777777" w:rsidR="005A38C8" w:rsidRDefault="005A38C8" w:rsidP="0033444C">
      <w:pPr>
        <w:rPr>
          <w:i/>
          <w:iCs/>
          <w:sz w:val="21"/>
          <w:szCs w:val="21"/>
        </w:rPr>
      </w:pPr>
    </w:p>
    <w:p w14:paraId="6960B6E1" w14:textId="77777777" w:rsidR="00E53C27" w:rsidRPr="00C278D4" w:rsidRDefault="00E53C27">
      <w:pPr>
        <w:rPr>
          <w:sz w:val="21"/>
          <w:szCs w:val="21"/>
        </w:rPr>
      </w:pPr>
    </w:p>
    <w:p w14:paraId="3E226ABB" w14:textId="77777777" w:rsidR="00C95846" w:rsidRPr="00C278D4" w:rsidRDefault="00C95846">
      <w:pPr>
        <w:rPr>
          <w:sz w:val="21"/>
          <w:szCs w:val="21"/>
        </w:rPr>
      </w:pPr>
    </w:p>
    <w:p w14:paraId="537882AD" w14:textId="03DF5415" w:rsidR="00C95846" w:rsidRDefault="000F3A6E">
      <w:pPr>
        <w:rPr>
          <w:sz w:val="21"/>
          <w:szCs w:val="21"/>
        </w:rPr>
      </w:pPr>
      <w:proofErr w:type="spellStart"/>
      <w:r w:rsidRPr="00C278D4">
        <w:rPr>
          <w:sz w:val="21"/>
          <w:szCs w:val="21"/>
        </w:rPr>
        <w:t>Odnovan</w:t>
      </w:r>
      <w:proofErr w:type="spellEnd"/>
      <w:r w:rsidRPr="00C278D4">
        <w:rPr>
          <w:sz w:val="21"/>
          <w:szCs w:val="21"/>
        </w:rPr>
        <w:t xml:space="preserve"> [] proposed a method based on recommender’s contribution to prediction accuracy.</w:t>
      </w:r>
      <w:r w:rsidR="007C281E">
        <w:rPr>
          <w:sz w:val="21"/>
          <w:szCs w:val="21"/>
        </w:rPr>
        <w:t xml:space="preserve"> The trust is calculated as the ratio of the correct number of recommendation or </w:t>
      </w:r>
      <w:r w:rsidR="007C281E">
        <w:rPr>
          <w:sz w:val="21"/>
          <w:szCs w:val="21"/>
        </w:rPr>
        <w:t>total number of recommendation</w:t>
      </w:r>
      <w:r w:rsidR="007C281E">
        <w:rPr>
          <w:sz w:val="21"/>
          <w:szCs w:val="21"/>
        </w:rPr>
        <w:t>.</w:t>
      </w:r>
      <w:r w:rsidRPr="00C278D4">
        <w:rPr>
          <w:sz w:val="21"/>
          <w:szCs w:val="21"/>
        </w:rPr>
        <w:t xml:space="preserve"> Higher </w:t>
      </w:r>
      <w:r w:rsidR="00770E40">
        <w:rPr>
          <w:sz w:val="21"/>
          <w:szCs w:val="21"/>
        </w:rPr>
        <w:t xml:space="preserve">the </w:t>
      </w:r>
      <w:r w:rsidRPr="00C278D4">
        <w:rPr>
          <w:sz w:val="21"/>
          <w:szCs w:val="21"/>
        </w:rPr>
        <w:t>contribution to the accur</w:t>
      </w:r>
      <w:r w:rsidR="007C281E">
        <w:rPr>
          <w:sz w:val="21"/>
          <w:szCs w:val="21"/>
        </w:rPr>
        <w:t>acy, trust between two users increases</w:t>
      </w:r>
      <w:r w:rsidR="00206F7B">
        <w:rPr>
          <w:sz w:val="21"/>
          <w:szCs w:val="21"/>
        </w:rPr>
        <w:t>. S</w:t>
      </w:r>
      <w:r w:rsidRPr="00C278D4">
        <w:rPr>
          <w:sz w:val="21"/>
          <w:szCs w:val="21"/>
        </w:rPr>
        <w:t>imilar to our approach, Resnick formula is used to calculate the predictions.</w:t>
      </w:r>
      <w:r w:rsidR="00B5644C" w:rsidRPr="00C278D4">
        <w:rPr>
          <w:sz w:val="21"/>
          <w:szCs w:val="21"/>
        </w:rPr>
        <w:t xml:space="preserve"> </w:t>
      </w:r>
      <w:r w:rsidR="00A02C29">
        <w:rPr>
          <w:sz w:val="21"/>
          <w:szCs w:val="21"/>
        </w:rPr>
        <w:t xml:space="preserve"> </w:t>
      </w:r>
      <w:r w:rsidR="00A13261" w:rsidRPr="00C278D4">
        <w:rPr>
          <w:sz w:val="21"/>
          <w:szCs w:val="21"/>
        </w:rPr>
        <w:t>The algorithm defines [alpha] contri</w:t>
      </w:r>
      <w:r w:rsidR="00206F7B">
        <w:rPr>
          <w:sz w:val="21"/>
          <w:szCs w:val="21"/>
        </w:rPr>
        <w:t>bution threshold to filter the neighbours</w:t>
      </w:r>
      <w:r w:rsidR="00DC5D19">
        <w:rPr>
          <w:sz w:val="21"/>
          <w:szCs w:val="21"/>
        </w:rPr>
        <w:t xml:space="preserve">.  </w:t>
      </w:r>
      <w:r w:rsidR="00270BFF">
        <w:rPr>
          <w:sz w:val="21"/>
          <w:szCs w:val="21"/>
        </w:rPr>
        <w:t>The main disadvantage of this method is time complexity of trust matrix generation. For each user, the algorithm requires to make a prediction</w:t>
      </w:r>
      <w:r w:rsidR="006831C4">
        <w:rPr>
          <w:sz w:val="21"/>
          <w:szCs w:val="21"/>
        </w:rPr>
        <w:t xml:space="preserve"> for all other users, in order to calculate the absolute difference between the predicted rating and ground truth.</w:t>
      </w:r>
      <w:r w:rsidR="00270BFF">
        <w:rPr>
          <w:sz w:val="21"/>
          <w:szCs w:val="21"/>
        </w:rPr>
        <w:t xml:space="preserve"> </w:t>
      </w:r>
      <w:r w:rsidR="00A13261" w:rsidRPr="00C278D4">
        <w:rPr>
          <w:sz w:val="21"/>
          <w:szCs w:val="21"/>
        </w:rPr>
        <w:t xml:space="preserve">Similar to </w:t>
      </w:r>
      <w:r w:rsidR="00AF58D5" w:rsidRPr="00C278D4">
        <w:rPr>
          <w:sz w:val="21"/>
          <w:szCs w:val="21"/>
        </w:rPr>
        <w:t>many other similarity measures, [a</w:t>
      </w:r>
      <w:r w:rsidR="001C10B6">
        <w:rPr>
          <w:sz w:val="21"/>
          <w:szCs w:val="21"/>
        </w:rPr>
        <w:t>lpha] does not accounts for how two agree on positivity or negativity of the item.</w:t>
      </w:r>
      <w:r w:rsidR="00AF58D5" w:rsidRPr="00C278D4">
        <w:rPr>
          <w:sz w:val="21"/>
          <w:szCs w:val="21"/>
        </w:rPr>
        <w:t xml:space="preserve"> </w:t>
      </w:r>
      <w:r w:rsidR="00B51BC0" w:rsidRPr="00C278D4">
        <w:rPr>
          <w:sz w:val="21"/>
          <w:szCs w:val="21"/>
        </w:rPr>
        <w:t xml:space="preserve">In contrast, our model measures </w:t>
      </w:r>
      <w:r w:rsidR="001C10B6">
        <w:rPr>
          <w:sz w:val="21"/>
          <w:szCs w:val="21"/>
        </w:rPr>
        <w:t>it as</w:t>
      </w:r>
      <w:r w:rsidR="00B51BC0" w:rsidRPr="00C278D4">
        <w:rPr>
          <w:sz w:val="21"/>
          <w:szCs w:val="21"/>
        </w:rPr>
        <w:t xml:space="preserve"> degree of agreeableness.</w:t>
      </w:r>
    </w:p>
    <w:p w14:paraId="79B8FCA5" w14:textId="77777777" w:rsidR="005A38C8" w:rsidRDefault="005A38C8">
      <w:pPr>
        <w:rPr>
          <w:sz w:val="21"/>
          <w:szCs w:val="21"/>
        </w:rPr>
      </w:pPr>
    </w:p>
    <w:p w14:paraId="48C14120" w14:textId="4107373D" w:rsidR="005A38C8" w:rsidRPr="00C278D4" w:rsidRDefault="005A38C8">
      <w:pPr>
        <w:rPr>
          <w:sz w:val="21"/>
          <w:szCs w:val="21"/>
        </w:rPr>
      </w:pPr>
      <w:proofErr w:type="spellStart"/>
      <w:r>
        <w:rPr>
          <w:sz w:val="21"/>
          <w:szCs w:val="21"/>
        </w:rPr>
        <w:t>Simialrly</w:t>
      </w:r>
      <w:proofErr w:type="spellEnd"/>
      <w:r>
        <w:rPr>
          <w:sz w:val="21"/>
          <w:szCs w:val="21"/>
        </w:rPr>
        <w:t xml:space="preserve"> </w:t>
      </w:r>
      <w:proofErr w:type="spellStart"/>
      <w:r w:rsidRPr="005A38C8">
        <w:rPr>
          <w:sz w:val="21"/>
          <w:szCs w:val="21"/>
        </w:rPr>
        <w:t>Pitsilis</w:t>
      </w:r>
      <w:proofErr w:type="spellEnd"/>
      <w:r w:rsidRPr="005A38C8">
        <w:rPr>
          <w:sz w:val="21"/>
          <w:szCs w:val="21"/>
        </w:rPr>
        <w:t xml:space="preserve"> </w:t>
      </w:r>
      <w:r>
        <w:rPr>
          <w:sz w:val="21"/>
          <w:szCs w:val="21"/>
        </w:rPr>
        <w:t>&amp;</w:t>
      </w:r>
      <w:r w:rsidRPr="005A38C8">
        <w:rPr>
          <w:sz w:val="21"/>
          <w:szCs w:val="21"/>
        </w:rPr>
        <w:t xml:space="preserve"> Marshall</w:t>
      </w:r>
      <w:r>
        <w:rPr>
          <w:sz w:val="21"/>
          <w:szCs w:val="21"/>
        </w:rPr>
        <w:t xml:space="preserve"> </w:t>
      </w:r>
      <w:r>
        <w:rPr>
          <w:sz w:val="21"/>
          <w:szCs w:val="21"/>
        </w:rPr>
        <w:t>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p>
    <w:p w14:paraId="30FB5402" w14:textId="77777777" w:rsidR="00A200A7" w:rsidRPr="00C278D4" w:rsidRDefault="00A200A7">
      <w:pPr>
        <w:rPr>
          <w:sz w:val="21"/>
          <w:szCs w:val="21"/>
        </w:rPr>
      </w:pPr>
    </w:p>
    <w:p w14:paraId="5CCAB9AC" w14:textId="1476C810" w:rsidR="00AE5957" w:rsidRDefault="00A200A7" w:rsidP="00AE5957">
      <w:pPr>
        <w:rPr>
          <w:sz w:val="21"/>
          <w:szCs w:val="21"/>
        </w:rPr>
      </w:pPr>
      <w:r w:rsidRPr="00C278D4">
        <w:rPr>
          <w:sz w:val="21"/>
          <w:szCs w:val="21"/>
        </w:rPr>
        <w:t xml:space="preserve">Li et. al [Yung-Ming Li] improvised </w:t>
      </w:r>
      <w:proofErr w:type="spellStart"/>
      <w:r w:rsidRPr="00C278D4">
        <w:rPr>
          <w:sz w:val="21"/>
          <w:szCs w:val="21"/>
        </w:rPr>
        <w:t>O’dnovan’s</w:t>
      </w:r>
      <w:proofErr w:type="spellEnd"/>
      <w:r w:rsidRPr="00C278D4">
        <w:rPr>
          <w:sz w:val="21"/>
          <w:szCs w:val="21"/>
        </w:rPr>
        <w:t xml:space="preserve"> model 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 xml:space="preserve">as </w:t>
      </w:r>
      <w:proofErr w:type="spellStart"/>
      <w:r w:rsidR="00AE5957" w:rsidRPr="00C278D4">
        <w:rPr>
          <w:sz w:val="21"/>
          <w:szCs w:val="21"/>
        </w:rPr>
        <w:t>O’dnovan</w:t>
      </w:r>
      <w:proofErr w:type="spellEnd"/>
      <w:r w:rsidR="00AE5957" w:rsidRPr="00C278D4">
        <w:rPr>
          <w:sz w:val="21"/>
          <w:szCs w:val="21"/>
        </w:rPr>
        <w:t xml:space="preserve"> proposed model. Therefore, we argue that replacing their trust module with ours would increase the performance of the recommender.</w:t>
      </w:r>
    </w:p>
    <w:p w14:paraId="250463D9" w14:textId="77777777" w:rsidR="005A38C8" w:rsidRDefault="005A38C8" w:rsidP="00AE5957">
      <w:pPr>
        <w:rPr>
          <w:sz w:val="21"/>
          <w:szCs w:val="21"/>
        </w:rPr>
      </w:pPr>
    </w:p>
    <w:p w14:paraId="58994B85" w14:textId="77777777" w:rsidR="00D43B76" w:rsidRDefault="00D43B76" w:rsidP="00AE5957">
      <w:pPr>
        <w:rPr>
          <w:sz w:val="21"/>
          <w:szCs w:val="21"/>
        </w:rPr>
      </w:pPr>
    </w:p>
    <w:p w14:paraId="0D8545ED" w14:textId="72750480" w:rsidR="00EF6339" w:rsidRPr="00C278D4" w:rsidRDefault="00F272AD" w:rsidP="00AE5957">
      <w:pPr>
        <w:rPr>
          <w:sz w:val="21"/>
          <w:szCs w:val="21"/>
        </w:rPr>
      </w:pPr>
      <w:r>
        <w:rPr>
          <w:sz w:val="21"/>
          <w:szCs w:val="21"/>
        </w:rPr>
        <w:t xml:space="preserve">Most trust inference methods we discussed earlier adds complexity to the trust </w:t>
      </w:r>
      <w:proofErr w:type="spellStart"/>
      <w:r>
        <w:rPr>
          <w:sz w:val="21"/>
          <w:szCs w:val="21"/>
        </w:rPr>
        <w:t>calculcation</w:t>
      </w:r>
      <w:proofErr w:type="spellEnd"/>
      <w:r>
        <w:rPr>
          <w:sz w:val="21"/>
          <w:szCs w:val="21"/>
        </w:rPr>
        <w:t xml:space="preserve">. Inspired by O’Donovan’s model we propose a much simple method named </w:t>
      </w:r>
      <w:proofErr w:type="spellStart"/>
      <w:r>
        <w:rPr>
          <w:sz w:val="21"/>
          <w:szCs w:val="21"/>
        </w:rPr>
        <w:t>AgreeTrust</w:t>
      </w:r>
      <w:proofErr w:type="spellEnd"/>
      <w:r>
        <w:rPr>
          <w:sz w:val="21"/>
          <w:szCs w:val="21"/>
        </w:rPr>
        <w:t xml:space="preserve">. </w:t>
      </w:r>
    </w:p>
    <w:p w14:paraId="34D29537" w14:textId="4AFCBC25" w:rsidR="00A200A7" w:rsidRPr="00C278D4" w:rsidRDefault="00A200A7" w:rsidP="00772D60">
      <w:pPr>
        <w:rPr>
          <w:sz w:val="21"/>
          <w:szCs w:val="21"/>
        </w:rPr>
      </w:pP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7B349F32"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Pr="00C278D4">
        <w:rPr>
          <w:sz w:val="21"/>
          <w:szCs w:val="21"/>
        </w:rPr>
        <w:t xml:space="preserve"> and</w:t>
      </w:r>
      <w:r w:rsidR="00F220CC" w:rsidRPr="00C278D4">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{1,2,3,4,5}</m:t>
        </m:r>
      </m:oMath>
      <w:r w:rsidR="0022580A" w:rsidRPr="00C278D4">
        <w:rPr>
          <w:sz w:val="21"/>
          <w:szCs w:val="21"/>
        </w:rPr>
        <w:t xml:space="preserve"> represents </w:t>
      </w:r>
      <m:oMath>
        <m:r>
          <w:rPr>
            <w:rFonts w:ascii="Cambria Math" w:hAnsi="Cambria Math"/>
            <w:sz w:val="21"/>
            <w:szCs w:val="21"/>
          </w:rPr>
          <m:t>u</m:t>
        </m:r>
      </m:oMath>
      <w:r w:rsidR="0022580A" w:rsidRPr="00C278D4">
        <w:rPr>
          <w:rFonts w:eastAsiaTheme="minorEastAsia"/>
          <w:sz w:val="21"/>
          <w:szCs w:val="21"/>
        </w:rPr>
        <w:t xml:space="preserve">’s evaluation on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444E98">
        <w:rPr>
          <w:sz w:val="21"/>
          <w:szCs w:val="21"/>
        </w:rPr>
        <w:t xml:space="preserve">K nearest </w:t>
      </w:r>
      <w:r w:rsidR="00475E78">
        <w:rPr>
          <w:sz w:val="21"/>
          <w:szCs w:val="21"/>
        </w:rPr>
        <w:t>neighbour</w:t>
      </w:r>
      <w:r w:rsidR="00444E98">
        <w:rPr>
          <w:sz w:val="21"/>
          <w:szCs w:val="21"/>
        </w:rPr>
        <w:t xml:space="preserve"> version of </w:t>
      </w:r>
      <w:proofErr w:type="spellStart"/>
      <w:r w:rsidR="00444E98">
        <w:rPr>
          <w:sz w:val="21"/>
          <w:szCs w:val="21"/>
        </w:rPr>
        <w:t>Resnik</w:t>
      </w:r>
      <w:proofErr w:type="spellEnd"/>
      <w:r w:rsidR="0031785A" w:rsidRPr="00C278D4">
        <w:rPr>
          <w:sz w:val="21"/>
          <w:szCs w:val="21"/>
        </w:rPr>
        <w:t xml:space="preserve"> formula as in Eq.1</w:t>
      </w:r>
    </w:p>
    <w:p w14:paraId="36C413D9" w14:textId="77777777" w:rsidR="003648D8" w:rsidRPr="00C278D4" w:rsidRDefault="003648D8">
      <w:pPr>
        <w:rPr>
          <w:rFonts w:eastAsiaTheme="minorEastAsia"/>
          <w:sz w:val="21"/>
          <w:szCs w:val="21"/>
        </w:rPr>
      </w:pPr>
    </w:p>
    <w:p w14:paraId="28E44326" w14:textId="7CC9A5FB" w:rsidR="00837E3C" w:rsidRPr="00C278D4" w:rsidRDefault="00471B70" w:rsidP="003648D8">
      <w:pPr>
        <w:ind w:left="720" w:firstLine="720"/>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14314839" w14:textId="77777777" w:rsidR="0031785A" w:rsidRPr="00C278D4" w:rsidRDefault="0031785A">
      <w:pPr>
        <w:rPr>
          <w:sz w:val="21"/>
          <w:szCs w:val="21"/>
        </w:rPr>
      </w:pPr>
    </w:p>
    <w:p w14:paraId="5F501456" w14:textId="77777777" w:rsidR="0031785A" w:rsidRPr="00C278D4" w:rsidRDefault="0031785A">
      <w:pPr>
        <w:rPr>
          <w:sz w:val="21"/>
          <w:szCs w:val="21"/>
        </w:rPr>
      </w:pPr>
    </w:p>
    <w:p w14:paraId="013399D9" w14:textId="21BB563C"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w:proofErr w:type="gramStart"/>
            <m:r>
              <w:rPr>
                <w:rFonts w:ascii="Cambria Math" w:hAnsi="Cambria Math"/>
                <w:sz w:val="21"/>
                <w:szCs w:val="21"/>
              </w:rPr>
              <m:t>u,j</m:t>
            </m:r>
            <w:proofErr w:type="gramEnd"/>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Pr="00C278D4" w:rsidRDefault="003648D8" w:rsidP="003648D8">
      <w:pPr>
        <w:rPr>
          <w:rFonts w:eastAsiaTheme="minorEastAsia"/>
          <w:sz w:val="21"/>
          <w:szCs w:val="21"/>
        </w:rPr>
      </w:pPr>
    </w:p>
    <w:p w14:paraId="7FFD3075" w14:textId="5A0D2177" w:rsidR="003648D8" w:rsidRPr="00C278D4" w:rsidRDefault="003648D8" w:rsidP="003648D8">
      <w:pPr>
        <w:ind w:left="72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Pr="00C278D4" w:rsidRDefault="00E24262">
      <w:pPr>
        <w:rPr>
          <w:sz w:val="21"/>
          <w:szCs w:val="21"/>
        </w:rPr>
      </w:pPr>
    </w:p>
    <w:p w14:paraId="1E291550" w14:textId="5DEA4B00" w:rsidR="0031785A" w:rsidRPr="00C278D4" w:rsidRDefault="00F267A9">
      <w:pPr>
        <w:rPr>
          <w:sz w:val="21"/>
          <w:szCs w:val="21"/>
        </w:rPr>
      </w:pPr>
      <w:r w:rsidRPr="00C278D4">
        <w:rPr>
          <w:sz w:val="21"/>
          <w:szCs w:val="21"/>
        </w:rPr>
        <w:t>Trust between user u and user v</w:t>
      </w:r>
      <w:r w:rsidR="0031785A" w:rsidRPr="00C278D4">
        <w:rPr>
          <w:sz w:val="21"/>
          <w:szCs w:val="21"/>
        </w:rPr>
        <w:t xml:space="preserve"> 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sidR="0031785A" w:rsidRPr="00C278D4">
        <w:rPr>
          <w:sz w:val="21"/>
          <w:szCs w:val="21"/>
        </w:rPr>
        <w:t xml:space="preserve"> </w:t>
      </w:r>
      <w:r w:rsidR="008D1524" w:rsidRPr="00C278D4">
        <w:rPr>
          <w:sz w:val="21"/>
          <w:szCs w:val="21"/>
        </w:rPr>
        <w:t>in co-rated items as in the following equation</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681F0CF1" w:rsidR="008D1524" w:rsidRPr="00C278D4" w:rsidRDefault="00471B70">
      <w:pPr>
        <w:rPr>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e>
              </m:d>
            </m:den>
          </m:f>
        </m:oMath>
      </m:oMathPara>
    </w:p>
    <w:p w14:paraId="36F940E9" w14:textId="77777777" w:rsidR="008D1524" w:rsidRPr="00C278D4" w:rsidRDefault="008D1524">
      <w:pPr>
        <w:rPr>
          <w:sz w:val="21"/>
          <w:szCs w:val="21"/>
        </w:rPr>
      </w:pPr>
    </w:p>
    <w:p w14:paraId="5A0638D5" w14:textId="77777777"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k</m:t>
            </m:r>
          </m:num>
          <m:den>
            <m:r>
              <w:rPr>
                <w:rFonts w:ascii="Cambria Math" w:hAnsi="Cambria Math"/>
                <w:sz w:val="21"/>
                <w:szCs w:val="21"/>
              </w:rPr>
              <m:t>2</m:t>
            </m:r>
          </m:den>
        </m:f>
      </m:oMath>
      <w:r w:rsidRPr="00C278D4">
        <w:rPr>
          <w:rFonts w:eastAsiaTheme="minorEastAsia"/>
          <w:sz w:val="21"/>
          <w:szCs w:val="21"/>
        </w:rPr>
        <w:t xml:space="preserve"> , k is the upper bound of the rating value (often 5), </w:t>
      </w:r>
      <w:proofErr w:type="spellStart"/>
      <w:r w:rsidRPr="00C278D4">
        <w:rPr>
          <w:rFonts w:eastAsiaTheme="minorEastAsia"/>
          <w:sz w:val="21"/>
          <w:szCs w:val="21"/>
        </w:rPr>
        <w:t>Ia</w:t>
      </w:r>
      <w:proofErr w:type="spellEnd"/>
      <w:r w:rsidRPr="00C278D4">
        <w:rPr>
          <w:rFonts w:eastAsiaTheme="minorEastAsia"/>
          <w:sz w:val="21"/>
          <w:szCs w:val="21"/>
        </w:rPr>
        <w:t xml:space="preserve"> and </w:t>
      </w:r>
      <w:proofErr w:type="spellStart"/>
      <w:r w:rsidRPr="00C278D4">
        <w:rPr>
          <w:rFonts w:eastAsiaTheme="minorEastAsia"/>
          <w:sz w:val="21"/>
          <w:szCs w:val="21"/>
        </w:rPr>
        <w:t>Ib</w:t>
      </w:r>
      <w:proofErr w:type="spellEnd"/>
      <w:r w:rsidRPr="00C278D4">
        <w:rPr>
          <w:rFonts w:eastAsiaTheme="minorEastAsia"/>
          <w:sz w:val="21"/>
          <w:szCs w:val="21"/>
        </w:rPr>
        <w:t xml:space="preserve"> are user a and b’s rating vector respectively.  Trust value is in the range of [0,1] where 0 means no trust and 1 is completely trust worthy. </w:t>
      </w:r>
      <w:r w:rsidR="00B346F9" w:rsidRPr="00C278D4">
        <w:rPr>
          <w:rFonts w:eastAsiaTheme="minorEastAsia"/>
          <w:sz w:val="21"/>
          <w:szCs w:val="21"/>
        </w:rPr>
        <w:t>In contrast to using predication accuracy most trust inference methods that uses rating as primary source trust [</w:t>
      </w:r>
      <w:proofErr w:type="spellStart"/>
      <w:r w:rsidR="00B346F9" w:rsidRPr="00C278D4">
        <w:rPr>
          <w:rFonts w:eastAsiaTheme="minorEastAsia"/>
          <w:sz w:val="21"/>
          <w:szCs w:val="21"/>
        </w:rPr>
        <w:t>odnovan</w:t>
      </w:r>
      <w:proofErr w:type="spellEnd"/>
      <w:r w:rsidR="00B346F9" w:rsidRPr="00C278D4">
        <w:rPr>
          <w:rFonts w:eastAsiaTheme="minorEastAsia"/>
          <w:sz w:val="21"/>
          <w:szCs w:val="21"/>
        </w:rPr>
        <w:t xml:space="preserve">], this method takes into account of expectation drawn from past agreement.  However, this trust inference method counts the non-co-rated items. If any two users have no common item, then the trust between </w:t>
      </w:r>
      <w:r w:rsidR="00911230" w:rsidRPr="00C278D4">
        <w:rPr>
          <w:rFonts w:eastAsiaTheme="minorEastAsia"/>
          <w:sz w:val="21"/>
          <w:szCs w:val="21"/>
        </w:rPr>
        <w:t xml:space="preserve">them is 0, and it is very common to find user pairs who do not have common item ratings. </w:t>
      </w:r>
    </w:p>
    <w:p w14:paraId="691A75CD" w14:textId="77777777" w:rsidR="00736967" w:rsidRDefault="00736967">
      <w:pPr>
        <w:rPr>
          <w:rFonts w:eastAsiaTheme="minorEastAsia"/>
          <w:sz w:val="21"/>
          <w:szCs w:val="21"/>
        </w:rPr>
      </w:pPr>
    </w:p>
    <w:p w14:paraId="37261BDB" w14:textId="77777777" w:rsidR="00736967" w:rsidRPr="00C278D4" w:rsidRDefault="00736967">
      <w:pPr>
        <w:rPr>
          <w:rFonts w:eastAsiaTheme="minorEastAsia"/>
          <w:sz w:val="21"/>
          <w:szCs w:val="21"/>
        </w:rPr>
      </w:pPr>
    </w:p>
    <w:p w14:paraId="2FF5C651" w14:textId="77777777" w:rsidR="006F180D" w:rsidRPr="00C278D4" w:rsidRDefault="006F180D">
      <w:pPr>
        <w:rPr>
          <w:rFonts w:eastAsiaTheme="minorEastAsia"/>
          <w:sz w:val="21"/>
          <w:szCs w:val="21"/>
        </w:rPr>
      </w:pPr>
    </w:p>
    <w:p w14:paraId="2AF380A7" w14:textId="7AE3CA1D" w:rsidR="00B346F9" w:rsidRPr="00C278D4" w:rsidRDefault="006F180D">
      <w:pPr>
        <w:rPr>
          <w:rFonts w:eastAsiaTheme="minorEastAsia"/>
          <w:sz w:val="21"/>
          <w:szCs w:val="21"/>
        </w:rPr>
      </w:pPr>
      <w:r w:rsidRPr="00C278D4">
        <w:rPr>
          <w:rFonts w:eastAsiaTheme="minorEastAsia"/>
          <w:sz w:val="21"/>
          <w:szCs w:val="21"/>
          <w:highlight w:val="yellow"/>
        </w:rPr>
        <w:t>We address this issue by searching the trust matrix fo</w:t>
      </w:r>
      <w:r w:rsidR="009C46C2" w:rsidRPr="00C278D4">
        <w:rPr>
          <w:rFonts w:eastAsiaTheme="minorEastAsia"/>
          <w:sz w:val="21"/>
          <w:szCs w:val="21"/>
          <w:highlight w:val="yellow"/>
        </w:rPr>
        <w:t xml:space="preserve">r common user of user’s immediate friends. Take the most reliable friend and assign new trust value by discounting the friends trust value. If there is more than one </w:t>
      </w:r>
      <w:r w:rsidR="009C46C2" w:rsidRPr="00857E3F">
        <w:rPr>
          <w:rFonts w:eastAsiaTheme="minorEastAsia"/>
          <w:sz w:val="21"/>
          <w:szCs w:val="21"/>
          <w:highlight w:val="yellow"/>
        </w:rPr>
        <w:t>max value, one is chosen randomly.</w:t>
      </w:r>
      <w:r w:rsidR="005B7F8E" w:rsidRPr="00857E3F">
        <w:rPr>
          <w:rFonts w:eastAsiaTheme="minorEastAsia"/>
          <w:sz w:val="21"/>
          <w:szCs w:val="21"/>
          <w:highlight w:val="yellow"/>
        </w:rPr>
        <w:t xml:space="preserve"> Similar to Film trust, a breadth search first can be utilized to fill the </w:t>
      </w:r>
      <w:r w:rsidR="003A5D3B" w:rsidRPr="00857E3F">
        <w:rPr>
          <w:rFonts w:eastAsiaTheme="minorEastAsia"/>
          <w:sz w:val="21"/>
          <w:szCs w:val="21"/>
          <w:highlight w:val="yellow"/>
        </w:rPr>
        <w:t xml:space="preserve">rest of the </w:t>
      </w:r>
      <w:r w:rsidR="005B7F8E" w:rsidRPr="00857E3F">
        <w:rPr>
          <w:rFonts w:eastAsiaTheme="minorEastAsia"/>
          <w:sz w:val="21"/>
          <w:szCs w:val="21"/>
          <w:highlight w:val="yellow"/>
        </w:rPr>
        <w:t>trust matrix. Since the trust values are in the range of 0-1, the values can be multiplied along the path.</w:t>
      </w:r>
    </w:p>
    <w:p w14:paraId="0610265F" w14:textId="77777777" w:rsidR="008D1524" w:rsidRPr="00C278D4" w:rsidRDefault="008D1524">
      <w:pPr>
        <w:rPr>
          <w:sz w:val="21"/>
          <w:szCs w:val="21"/>
        </w:rPr>
      </w:pPr>
    </w:p>
    <w:p w14:paraId="349CCE8C" w14:textId="1D48AFAD" w:rsidR="008D1524" w:rsidRPr="00C278D4" w:rsidRDefault="008D1524">
      <w:pPr>
        <w:rPr>
          <w:sz w:val="21"/>
          <w:szCs w:val="21"/>
        </w:rPr>
      </w:pPr>
      <w:r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6B4DAAE1" w:rsidR="00C8230A" w:rsidRDefault="00C8230A">
      <w:pPr>
        <w:rPr>
          <w:sz w:val="21"/>
          <w:szCs w:val="21"/>
        </w:rPr>
      </w:pPr>
      <w:r>
        <w:rPr>
          <w:sz w:val="21"/>
          <w:szCs w:val="21"/>
        </w:rPr>
        <w:tab/>
        <w:t xml:space="preserve">For </w:t>
      </w:r>
      <w:proofErr w:type="spellStart"/>
      <w:r>
        <w:rPr>
          <w:sz w:val="21"/>
          <w:szCs w:val="21"/>
        </w:rPr>
        <w:t>allother</w:t>
      </w:r>
      <w:proofErr w:type="spellEnd"/>
      <w:r>
        <w:rPr>
          <w:sz w:val="21"/>
          <w:szCs w:val="21"/>
        </w:rPr>
        <w:t xml:space="preserve"> users get the co-rated item</w:t>
      </w:r>
    </w:p>
    <w:p w14:paraId="6F01F72F" w14:textId="2B303FB0" w:rsidR="00D940B5" w:rsidRDefault="00D940B5">
      <w:pPr>
        <w:rPr>
          <w:sz w:val="21"/>
          <w:szCs w:val="21"/>
        </w:rPr>
      </w:pPr>
      <w:r>
        <w:rPr>
          <w:sz w:val="21"/>
          <w:szCs w:val="21"/>
        </w:rPr>
        <w:tab/>
        <w:t xml:space="preserve">Positives </w:t>
      </w:r>
      <w:r w:rsidRPr="00D940B5">
        <w:rPr>
          <w:sz w:val="21"/>
          <w:szCs w:val="21"/>
        </w:rPr>
        <w:sym w:font="Wingdings" w:char="F0E0"/>
      </w:r>
      <w:r>
        <w:rPr>
          <w:sz w:val="21"/>
          <w:szCs w:val="21"/>
        </w:rPr>
        <w:t xml:space="preserve"> </w:t>
      </w:r>
      <w:proofErr w:type="gramStart"/>
      <w:r>
        <w:rPr>
          <w:sz w:val="21"/>
          <w:szCs w:val="21"/>
        </w:rPr>
        <w:t>length(</w:t>
      </w:r>
      <w:proofErr w:type="gramEnd"/>
      <w:r>
        <w:rPr>
          <w:sz w:val="21"/>
          <w:szCs w:val="21"/>
        </w:rPr>
        <w:t>common &gt; k)</w:t>
      </w:r>
    </w:p>
    <w:p w14:paraId="77725439" w14:textId="5F85CDAD" w:rsidR="00D940B5" w:rsidRDefault="00D940B5">
      <w:pPr>
        <w:rPr>
          <w:sz w:val="21"/>
          <w:szCs w:val="21"/>
        </w:rPr>
      </w:pPr>
      <w:r>
        <w:rPr>
          <w:sz w:val="21"/>
          <w:szCs w:val="21"/>
        </w:rPr>
        <w:tab/>
      </w:r>
      <w:proofErr w:type="spellStart"/>
      <w:r>
        <w:rPr>
          <w:sz w:val="21"/>
          <w:szCs w:val="21"/>
        </w:rPr>
        <w:t>Negtivae</w:t>
      </w:r>
      <w:proofErr w:type="spellEnd"/>
      <w:r>
        <w:rPr>
          <w:sz w:val="21"/>
          <w:szCs w:val="21"/>
        </w:rPr>
        <w:t xml:space="preserve"> </w:t>
      </w:r>
      <w:r w:rsidRPr="00D940B5">
        <w:rPr>
          <w:sz w:val="21"/>
          <w:szCs w:val="21"/>
        </w:rPr>
        <w:sym w:font="Wingdings" w:char="F0E0"/>
      </w:r>
      <w:r>
        <w:rPr>
          <w:sz w:val="21"/>
          <w:szCs w:val="21"/>
        </w:rPr>
        <w:t xml:space="preserve"> </w:t>
      </w:r>
      <w:proofErr w:type="gramStart"/>
      <w:r>
        <w:rPr>
          <w:sz w:val="21"/>
          <w:szCs w:val="21"/>
        </w:rPr>
        <w:t>length(</w:t>
      </w:r>
      <w:proofErr w:type="gramEnd"/>
      <w:r>
        <w:rPr>
          <w:sz w:val="21"/>
          <w:szCs w:val="21"/>
        </w:rPr>
        <w:t>common &lt;k)</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w:t>
      </w:r>
      <w:proofErr w:type="spellStart"/>
      <w:r w:rsidR="00D940B5">
        <w:rPr>
          <w:sz w:val="21"/>
          <w:szCs w:val="21"/>
        </w:rPr>
        <w:t>postive</w:t>
      </w:r>
      <w:proofErr w:type="spellEnd"/>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w:t>
      </w:r>
      <w:proofErr w:type="gramStart"/>
      <w:r>
        <w:rPr>
          <w:sz w:val="21"/>
          <w:szCs w:val="21"/>
        </w:rPr>
        <w:t>length(</w:t>
      </w:r>
      <w:proofErr w:type="gramEnd"/>
      <w:r>
        <w:rPr>
          <w:sz w:val="21"/>
          <w:szCs w:val="21"/>
        </w:rPr>
        <w:t>co-rated item</w:t>
      </w:r>
      <w:r>
        <w:rPr>
          <w:sz w:val="21"/>
          <w:szCs w:val="21"/>
        </w:rPr>
        <w:t>)</w:t>
      </w:r>
    </w:p>
    <w:p w14:paraId="2401CB0D" w14:textId="330915BD" w:rsidR="00D46E88" w:rsidRPr="00C278D4" w:rsidRDefault="00D46E88">
      <w:pPr>
        <w:rPr>
          <w:sz w:val="21"/>
          <w:szCs w:val="21"/>
        </w:rPr>
      </w:pPr>
    </w:p>
    <w:p w14:paraId="7257800A" w14:textId="77777777" w:rsidR="00B943F8" w:rsidRDefault="00B943F8"/>
    <w:p w14:paraId="21D7E22A" w14:textId="77777777" w:rsidR="00B943F8" w:rsidRDefault="00B943F8"/>
    <w:p w14:paraId="00F5AA9F" w14:textId="0673B4C0" w:rsidR="005B7F8E" w:rsidRDefault="005B7F8E">
      <w:r>
        <w:t>Experiment and Result</w:t>
      </w:r>
    </w:p>
    <w:p w14:paraId="1FE9D6EF" w14:textId="77777777" w:rsidR="00857E3F" w:rsidRDefault="00857E3F"/>
    <w:p w14:paraId="23B30866" w14:textId="68E7569A" w:rsidR="002130AA" w:rsidRDefault="002130AA">
      <w:r>
        <w:t>Dataset</w:t>
      </w:r>
    </w:p>
    <w:p w14:paraId="1901288E" w14:textId="77777777" w:rsidR="00E26BAA" w:rsidRDefault="00E26BAA"/>
    <w:p w14:paraId="570ECEC0" w14:textId="0A3DF2BA" w:rsidR="005B7F8E" w:rsidRDefault="005B7F8E">
      <w:pPr>
        <w:rPr>
          <w:rFonts w:eastAsiaTheme="minorEastAsia"/>
          <w:sz w:val="21"/>
          <w:szCs w:val="21"/>
        </w:rPr>
      </w:pPr>
      <w:r w:rsidRPr="00857E3F">
        <w:rPr>
          <w:rFonts w:eastAsiaTheme="minorEastAsia"/>
          <w:sz w:val="21"/>
          <w:szCs w:val="21"/>
        </w:rPr>
        <w:t>We us</w:t>
      </w:r>
      <w:r w:rsidR="006D4E44" w:rsidRPr="00857E3F">
        <w:rPr>
          <w:rFonts w:eastAsiaTheme="minorEastAsia"/>
          <w:sz w:val="21"/>
          <w:szCs w:val="21"/>
        </w:rPr>
        <w:t>e publicly available</w:t>
      </w:r>
      <w:r w:rsidR="00AF17D5" w:rsidRPr="00857E3F">
        <w:rPr>
          <w:rFonts w:eastAsiaTheme="minorEastAsia"/>
          <w:sz w:val="21"/>
          <w:szCs w:val="21"/>
        </w:rPr>
        <w:t xml:space="preserve"> bench</w:t>
      </w:r>
      <w:r w:rsidR="009D59B6" w:rsidRPr="00857E3F">
        <w:rPr>
          <w:rFonts w:eastAsiaTheme="minorEastAsia"/>
          <w:sz w:val="21"/>
          <w:szCs w:val="21"/>
        </w:rPr>
        <w:t>mark</w:t>
      </w:r>
      <w:r w:rsidR="006D4E44" w:rsidRPr="00857E3F">
        <w:rPr>
          <w:rFonts w:eastAsiaTheme="minorEastAsia"/>
          <w:sz w:val="21"/>
          <w:szCs w:val="21"/>
        </w:rPr>
        <w:t xml:space="preserve"> </w:t>
      </w:r>
      <w:proofErr w:type="spellStart"/>
      <w:r w:rsidR="006D4E44" w:rsidRPr="00857E3F">
        <w:rPr>
          <w:rFonts w:eastAsiaTheme="minorEastAsia"/>
          <w:sz w:val="21"/>
          <w:szCs w:val="21"/>
        </w:rPr>
        <w:t>movielense</w:t>
      </w:r>
      <w:proofErr w:type="spellEnd"/>
      <w:r w:rsidR="006D4E44" w:rsidRPr="00857E3F">
        <w:rPr>
          <w:rFonts w:eastAsiaTheme="minorEastAsia"/>
          <w:sz w:val="21"/>
          <w:szCs w:val="21"/>
        </w:rPr>
        <w:t xml:space="preserve"> </w:t>
      </w:r>
      <w:r w:rsidR="008B305D" w:rsidRPr="00857E3F">
        <w:rPr>
          <w:rFonts w:eastAsiaTheme="minorEastAsia"/>
          <w:sz w:val="21"/>
          <w:szCs w:val="21"/>
        </w:rPr>
        <w:t xml:space="preserve">100k </w:t>
      </w:r>
      <w:r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2130AA" w:rsidRPr="00857E3F">
        <w:rPr>
          <w:rFonts w:eastAsiaTheme="minorEastAsia"/>
          <w:sz w:val="21"/>
          <w:szCs w:val="21"/>
        </w:rPr>
        <w:t xml:space="preserve"> Similar to </w:t>
      </w:r>
      <w:proofErr w:type="spellStart"/>
      <w:r w:rsidR="002130AA" w:rsidRPr="00857E3F">
        <w:rPr>
          <w:rFonts w:eastAsiaTheme="minorEastAsia"/>
          <w:sz w:val="21"/>
          <w:szCs w:val="21"/>
        </w:rPr>
        <w:t>Odnovan’s</w:t>
      </w:r>
      <w:proofErr w:type="spellEnd"/>
      <w:r w:rsidR="002130AA" w:rsidRPr="00857E3F">
        <w:rPr>
          <w:rFonts w:eastAsiaTheme="minorEastAsia"/>
          <w:sz w:val="21"/>
          <w:szCs w:val="21"/>
        </w:rPr>
        <w:t xml:space="preserve"> model, we chose 20/80 trustor/trustee ratio. Note that the data set is very sparse. Since our model is based on the common ratings by both trustor and trustee, trust values between users who does not have a common rating </w:t>
      </w:r>
      <w:r w:rsidR="00257F45">
        <w:rPr>
          <w:rFonts w:eastAsiaTheme="minorEastAsia"/>
          <w:sz w:val="21"/>
          <w:szCs w:val="21"/>
        </w:rPr>
        <w:t xml:space="preserve">will be 0. </w:t>
      </w:r>
      <w:r w:rsidR="002130AA" w:rsidRPr="00857E3F">
        <w:rPr>
          <w:rFonts w:eastAsiaTheme="minorEastAsia"/>
          <w:sz w:val="21"/>
          <w:szCs w:val="21"/>
        </w:rPr>
        <w:t xml:space="preserve">As a </w:t>
      </w:r>
      <w:r w:rsidR="00193881" w:rsidRPr="00857E3F">
        <w:rPr>
          <w:rFonts w:eastAsiaTheme="minorEastAsia"/>
          <w:sz w:val="21"/>
          <w:szCs w:val="21"/>
        </w:rPr>
        <w:t>baseline,</w:t>
      </w:r>
      <w:r w:rsidR="002130AA" w:rsidRPr="00857E3F">
        <w:rPr>
          <w:rFonts w:eastAsiaTheme="minorEastAsia"/>
          <w:sz w:val="21"/>
          <w:szCs w:val="21"/>
        </w:rPr>
        <w:t xml:space="preserve"> we choose classic CF with k </w:t>
      </w:r>
      <w:r w:rsidR="00193881" w:rsidRPr="00857E3F">
        <w:rPr>
          <w:rFonts w:eastAsiaTheme="minorEastAsia"/>
          <w:sz w:val="21"/>
          <w:szCs w:val="21"/>
        </w:rPr>
        <w:t xml:space="preserve">neighbour. </w:t>
      </w:r>
      <w:r w:rsidR="00257F45">
        <w:rPr>
          <w:rFonts w:eastAsiaTheme="minorEastAsia"/>
          <w:sz w:val="21"/>
          <w:szCs w:val="21"/>
        </w:rPr>
        <w:t xml:space="preserve"> We compare the results of </w:t>
      </w:r>
      <w:proofErr w:type="spellStart"/>
      <w:r w:rsidR="00257F45">
        <w:rPr>
          <w:rFonts w:eastAsiaTheme="minorEastAsia"/>
          <w:sz w:val="21"/>
          <w:szCs w:val="21"/>
        </w:rPr>
        <w:t>AgreeTrust</w:t>
      </w:r>
      <w:proofErr w:type="spellEnd"/>
      <w:r w:rsidR="00257F45">
        <w:rPr>
          <w:rFonts w:eastAsiaTheme="minorEastAsia"/>
          <w:sz w:val="21"/>
          <w:szCs w:val="21"/>
        </w:rPr>
        <w:t xml:space="preserve"> with </w:t>
      </w:r>
      <w:proofErr w:type="spellStart"/>
      <w:r w:rsidR="00257F45">
        <w:rPr>
          <w:rFonts w:eastAsiaTheme="minorEastAsia"/>
          <w:sz w:val="21"/>
          <w:szCs w:val="21"/>
        </w:rPr>
        <w:t>Odvnova</w:t>
      </w:r>
      <w:proofErr w:type="spellEnd"/>
      <w:r w:rsidR="00257F45">
        <w:rPr>
          <w:rFonts w:eastAsiaTheme="minorEastAsia"/>
          <w:sz w:val="21"/>
          <w:szCs w:val="21"/>
        </w:rPr>
        <w:t xml:space="preserve">, </w:t>
      </w:r>
      <w:proofErr w:type="spellStart"/>
      <w:r w:rsidR="00257F45">
        <w:rPr>
          <w:rFonts w:eastAsiaTheme="minorEastAsia"/>
          <w:sz w:val="21"/>
          <w:szCs w:val="21"/>
        </w:rPr>
        <w:t>PitsMarsh</w:t>
      </w:r>
      <w:proofErr w:type="spellEnd"/>
      <w:r w:rsidR="00257F45">
        <w:rPr>
          <w:rFonts w:eastAsiaTheme="minorEastAsia"/>
          <w:sz w:val="21"/>
          <w:szCs w:val="21"/>
        </w:rPr>
        <w:t xml:space="preserve"> and baseline KNN.</w:t>
      </w:r>
    </w:p>
    <w:p w14:paraId="704B98B4" w14:textId="77777777" w:rsidR="000E2353" w:rsidRDefault="000E2353">
      <w:pPr>
        <w:rPr>
          <w:rFonts w:eastAsiaTheme="minorEastAsia"/>
          <w:sz w:val="21"/>
          <w:szCs w:val="21"/>
        </w:rPr>
      </w:pPr>
    </w:p>
    <w:p w14:paraId="1F2E34D1" w14:textId="60E22C8B" w:rsidR="000E2353" w:rsidRDefault="000E2353">
      <w:r w:rsidRPr="000E2353">
        <w:rPr>
          <w:highlight w:val="yellow"/>
        </w:rPr>
        <w:t>For reproducibility, the code for the experiment is available http://github.com/xahiru/</w:t>
      </w:r>
      <w:r w:rsidRPr="000E2353">
        <w:rPr>
          <w:highlight w:val="yellow"/>
        </w:rPr>
        <w:t xml:space="preserve"> </w:t>
      </w:r>
      <w:proofErr w:type="spellStart"/>
      <w:r w:rsidRPr="000E2353">
        <w:rPr>
          <w:highlight w:val="yellow"/>
        </w:rPr>
        <w:t>agreerecom</w:t>
      </w:r>
      <w:proofErr w:type="spellEnd"/>
    </w:p>
    <w:p w14:paraId="5FD3B2E0" w14:textId="5D462B68" w:rsidR="000E2353" w:rsidRDefault="00471B70">
      <w:pPr>
        <w:rPr>
          <w:rFonts w:eastAsiaTheme="minorEastAsia"/>
          <w:sz w:val="21"/>
          <w:szCs w:val="21"/>
        </w:rPr>
      </w:pPr>
      <w:r>
        <w:rPr>
          <w:rFonts w:eastAsiaTheme="minorEastAsia"/>
          <w:sz w:val="21"/>
          <w:szCs w:val="21"/>
        </w:rPr>
        <w:t>The ratings are divided into a training set containing 80% of the rating and a test set containing 20% rating.</w:t>
      </w:r>
    </w:p>
    <w:p w14:paraId="409CDFE5" w14:textId="77777777" w:rsidR="00471B70" w:rsidRDefault="00471B70">
      <w:pPr>
        <w:rPr>
          <w:rFonts w:eastAsiaTheme="minorEastAsia"/>
          <w:sz w:val="21"/>
          <w:szCs w:val="21"/>
        </w:rPr>
      </w:pPr>
    </w:p>
    <w:p w14:paraId="53D1C73B" w14:textId="4E7D867A" w:rsidR="00471B70" w:rsidRPr="00857E3F" w:rsidRDefault="00471B70">
      <w:pPr>
        <w:rPr>
          <w:rFonts w:eastAsiaTheme="minorEastAsia"/>
          <w:sz w:val="21"/>
          <w:szCs w:val="21"/>
        </w:rPr>
      </w:pPr>
      <w:r>
        <w:rPr>
          <w:rFonts w:eastAsiaTheme="minorEastAsia"/>
          <w:sz w:val="21"/>
          <w:szCs w:val="21"/>
        </w:rPr>
        <w:t xml:space="preserve">The trust matrix derived from the training set. The </w:t>
      </w:r>
      <w:bookmarkStart w:id="0" w:name="_GoBack"/>
      <w:r>
        <w:rPr>
          <w:rFonts w:eastAsiaTheme="minorEastAsia"/>
          <w:sz w:val="21"/>
          <w:szCs w:val="21"/>
        </w:rPr>
        <w:t>final</w:t>
      </w:r>
      <w:bookmarkEnd w:id="0"/>
    </w:p>
    <w:p w14:paraId="61E0303B" w14:textId="77777777" w:rsidR="00B943F8" w:rsidRPr="00857E3F" w:rsidRDefault="00B943F8">
      <w:pPr>
        <w:rPr>
          <w:rFonts w:eastAsiaTheme="minorEastAsia"/>
          <w:sz w:val="21"/>
          <w:szCs w:val="21"/>
        </w:rPr>
      </w:pPr>
    </w:p>
    <w:p w14:paraId="41C853C2" w14:textId="473EBC4D" w:rsidR="005309E7" w:rsidRDefault="005309E7">
      <w:r>
        <w:t>Results</w:t>
      </w:r>
    </w:p>
    <w:p w14:paraId="5421FB74" w14:textId="77777777" w:rsidR="006457D2" w:rsidRDefault="006457D2"/>
    <w:tbl>
      <w:tblPr>
        <w:tblStyle w:val="TableGrid"/>
        <w:tblW w:w="0" w:type="auto"/>
        <w:tblLook w:val="04A0" w:firstRow="1" w:lastRow="0" w:firstColumn="1" w:lastColumn="0" w:noHBand="0" w:noVBand="1"/>
      </w:tblPr>
      <w:tblGrid>
        <w:gridCol w:w="1501"/>
        <w:gridCol w:w="1501"/>
        <w:gridCol w:w="1502"/>
        <w:gridCol w:w="1502"/>
        <w:gridCol w:w="1502"/>
      </w:tblGrid>
      <w:tr w:rsidR="00F9646D" w:rsidRPr="006457D2" w14:paraId="66C5A8E7" w14:textId="77777777" w:rsidTr="005309E7">
        <w:tc>
          <w:tcPr>
            <w:tcW w:w="1501" w:type="dxa"/>
          </w:tcPr>
          <w:p w14:paraId="5882EC88" w14:textId="1473583A" w:rsidR="00F9646D" w:rsidRPr="006457D2" w:rsidRDefault="00F9646D">
            <w:pPr>
              <w:rPr>
                <w:rFonts w:eastAsiaTheme="minorEastAsia"/>
                <w:sz w:val="21"/>
                <w:szCs w:val="21"/>
              </w:rPr>
            </w:pPr>
            <w:r w:rsidRPr="006457D2">
              <w:rPr>
                <w:rFonts w:eastAsiaTheme="minorEastAsia"/>
                <w:sz w:val="21"/>
                <w:szCs w:val="21"/>
              </w:rPr>
              <w:t>Method</w:t>
            </w:r>
          </w:p>
        </w:tc>
        <w:tc>
          <w:tcPr>
            <w:tcW w:w="1501" w:type="dxa"/>
          </w:tcPr>
          <w:p w14:paraId="31B91538" w14:textId="5B9D897B" w:rsidR="00F9646D" w:rsidRPr="006457D2" w:rsidRDefault="00F9646D">
            <w:pPr>
              <w:rPr>
                <w:rFonts w:eastAsiaTheme="minorEastAsia"/>
                <w:sz w:val="21"/>
                <w:szCs w:val="21"/>
              </w:rPr>
            </w:pPr>
            <w:proofErr w:type="spellStart"/>
            <w:r w:rsidRPr="006457D2">
              <w:rPr>
                <w:rFonts w:eastAsiaTheme="minorEastAsia"/>
                <w:sz w:val="21"/>
                <w:szCs w:val="21"/>
              </w:rPr>
              <w:t>AgreeTrust</w:t>
            </w:r>
            <w:proofErr w:type="spellEnd"/>
          </w:p>
        </w:tc>
        <w:tc>
          <w:tcPr>
            <w:tcW w:w="1502" w:type="dxa"/>
          </w:tcPr>
          <w:p w14:paraId="246FC9D5" w14:textId="0D3B23FA" w:rsidR="00F9646D" w:rsidRPr="006457D2" w:rsidRDefault="00F9646D">
            <w:pPr>
              <w:rPr>
                <w:rFonts w:eastAsiaTheme="minorEastAsia"/>
                <w:sz w:val="21"/>
                <w:szCs w:val="21"/>
              </w:rPr>
            </w:pPr>
            <w:proofErr w:type="spellStart"/>
            <w:r w:rsidRPr="006457D2">
              <w:rPr>
                <w:rFonts w:eastAsiaTheme="minorEastAsia"/>
                <w:sz w:val="21"/>
                <w:szCs w:val="21"/>
              </w:rPr>
              <w:t>O’dnovans</w:t>
            </w:r>
            <w:proofErr w:type="spellEnd"/>
          </w:p>
        </w:tc>
        <w:tc>
          <w:tcPr>
            <w:tcW w:w="1502" w:type="dxa"/>
          </w:tcPr>
          <w:p w14:paraId="6F9EA49A" w14:textId="30DFEB56" w:rsidR="00F9646D" w:rsidRPr="006457D2" w:rsidRDefault="00F9646D">
            <w:pPr>
              <w:rPr>
                <w:rFonts w:eastAsiaTheme="minorEastAsia"/>
                <w:sz w:val="21"/>
                <w:szCs w:val="21"/>
              </w:rPr>
            </w:pPr>
            <w:proofErr w:type="spellStart"/>
            <w:r w:rsidRPr="006457D2">
              <w:rPr>
                <w:rFonts w:eastAsiaTheme="minorEastAsia"/>
                <w:sz w:val="21"/>
                <w:szCs w:val="21"/>
              </w:rPr>
              <w:t>PitstMarsh</w:t>
            </w:r>
            <w:proofErr w:type="spellEnd"/>
          </w:p>
        </w:tc>
        <w:tc>
          <w:tcPr>
            <w:tcW w:w="1502" w:type="dxa"/>
          </w:tcPr>
          <w:p w14:paraId="341D98F0" w14:textId="55D9318F" w:rsidR="00F9646D" w:rsidRPr="006457D2" w:rsidRDefault="00F9646D">
            <w:pPr>
              <w:rPr>
                <w:rFonts w:eastAsiaTheme="minorEastAsia"/>
                <w:sz w:val="21"/>
                <w:szCs w:val="21"/>
              </w:rPr>
            </w:pPr>
            <w:r w:rsidRPr="006457D2">
              <w:rPr>
                <w:rFonts w:eastAsiaTheme="minorEastAsia"/>
                <w:sz w:val="21"/>
                <w:szCs w:val="21"/>
              </w:rPr>
              <w:t>KNN</w:t>
            </w:r>
          </w:p>
        </w:tc>
      </w:tr>
      <w:tr w:rsidR="00F9646D" w:rsidRPr="006457D2" w14:paraId="7785A460" w14:textId="77777777" w:rsidTr="005309E7">
        <w:tc>
          <w:tcPr>
            <w:tcW w:w="1501" w:type="dxa"/>
          </w:tcPr>
          <w:p w14:paraId="47ED9B55" w14:textId="280C5D72" w:rsidR="00F9646D" w:rsidRPr="006457D2" w:rsidRDefault="00F9646D">
            <w:pPr>
              <w:rPr>
                <w:rFonts w:eastAsiaTheme="minorEastAsia"/>
                <w:sz w:val="21"/>
                <w:szCs w:val="21"/>
              </w:rPr>
            </w:pPr>
            <w:r w:rsidRPr="006457D2">
              <w:rPr>
                <w:rFonts w:eastAsiaTheme="minorEastAsia"/>
                <w:sz w:val="21"/>
                <w:szCs w:val="21"/>
              </w:rPr>
              <w:t>RMSE</w:t>
            </w:r>
          </w:p>
        </w:tc>
        <w:tc>
          <w:tcPr>
            <w:tcW w:w="1501" w:type="dxa"/>
          </w:tcPr>
          <w:p w14:paraId="016CD790" w14:textId="77777777" w:rsidR="00F9646D" w:rsidRPr="006457D2" w:rsidRDefault="00F9646D">
            <w:pPr>
              <w:rPr>
                <w:rFonts w:eastAsiaTheme="minorEastAsia"/>
                <w:sz w:val="21"/>
                <w:szCs w:val="21"/>
              </w:rPr>
            </w:pPr>
          </w:p>
        </w:tc>
        <w:tc>
          <w:tcPr>
            <w:tcW w:w="1502" w:type="dxa"/>
          </w:tcPr>
          <w:p w14:paraId="47964DF5" w14:textId="77777777" w:rsidR="00F9646D" w:rsidRPr="006457D2" w:rsidRDefault="00F9646D">
            <w:pPr>
              <w:rPr>
                <w:rFonts w:eastAsiaTheme="minorEastAsia"/>
                <w:sz w:val="21"/>
                <w:szCs w:val="21"/>
              </w:rPr>
            </w:pPr>
          </w:p>
        </w:tc>
        <w:tc>
          <w:tcPr>
            <w:tcW w:w="1502" w:type="dxa"/>
          </w:tcPr>
          <w:p w14:paraId="6C399502" w14:textId="77777777" w:rsidR="00F9646D" w:rsidRPr="006457D2" w:rsidRDefault="00F9646D">
            <w:pPr>
              <w:rPr>
                <w:rFonts w:eastAsiaTheme="minorEastAsia"/>
                <w:sz w:val="21"/>
                <w:szCs w:val="21"/>
              </w:rPr>
            </w:pPr>
          </w:p>
        </w:tc>
        <w:tc>
          <w:tcPr>
            <w:tcW w:w="1502" w:type="dxa"/>
          </w:tcPr>
          <w:p w14:paraId="78164D55" w14:textId="77777777" w:rsidR="00F9646D" w:rsidRPr="006457D2" w:rsidRDefault="00F9646D">
            <w:pPr>
              <w:rPr>
                <w:rFonts w:eastAsiaTheme="minorEastAsia"/>
                <w:sz w:val="21"/>
                <w:szCs w:val="21"/>
              </w:rPr>
            </w:pPr>
          </w:p>
        </w:tc>
      </w:tr>
      <w:tr w:rsidR="00F9646D" w:rsidRPr="006457D2" w14:paraId="397111E5" w14:textId="77777777" w:rsidTr="005309E7">
        <w:tc>
          <w:tcPr>
            <w:tcW w:w="1501" w:type="dxa"/>
          </w:tcPr>
          <w:p w14:paraId="5CFFE8EA" w14:textId="7D69B6FA" w:rsidR="00F9646D" w:rsidRPr="006457D2" w:rsidRDefault="00F9646D">
            <w:pPr>
              <w:rPr>
                <w:rFonts w:eastAsiaTheme="minorEastAsia"/>
                <w:sz w:val="21"/>
                <w:szCs w:val="21"/>
              </w:rPr>
            </w:pPr>
            <w:r w:rsidRPr="006457D2">
              <w:rPr>
                <w:rFonts w:eastAsiaTheme="minorEastAsia"/>
                <w:sz w:val="21"/>
                <w:szCs w:val="21"/>
              </w:rPr>
              <w:t>MAE</w:t>
            </w:r>
          </w:p>
        </w:tc>
        <w:tc>
          <w:tcPr>
            <w:tcW w:w="1501" w:type="dxa"/>
          </w:tcPr>
          <w:p w14:paraId="60974487" w14:textId="77777777" w:rsidR="00F9646D" w:rsidRPr="006457D2" w:rsidRDefault="00F9646D">
            <w:pPr>
              <w:rPr>
                <w:rFonts w:eastAsiaTheme="minorEastAsia"/>
                <w:sz w:val="21"/>
                <w:szCs w:val="21"/>
              </w:rPr>
            </w:pPr>
          </w:p>
        </w:tc>
        <w:tc>
          <w:tcPr>
            <w:tcW w:w="1502" w:type="dxa"/>
          </w:tcPr>
          <w:p w14:paraId="262CE1FC" w14:textId="77777777" w:rsidR="00F9646D" w:rsidRPr="006457D2" w:rsidRDefault="00F9646D">
            <w:pPr>
              <w:rPr>
                <w:rFonts w:eastAsiaTheme="minorEastAsia"/>
                <w:sz w:val="21"/>
                <w:szCs w:val="21"/>
              </w:rPr>
            </w:pPr>
          </w:p>
        </w:tc>
        <w:tc>
          <w:tcPr>
            <w:tcW w:w="1502" w:type="dxa"/>
          </w:tcPr>
          <w:p w14:paraId="22E64C74" w14:textId="77777777" w:rsidR="00F9646D" w:rsidRPr="006457D2" w:rsidRDefault="00F9646D">
            <w:pPr>
              <w:rPr>
                <w:rFonts w:eastAsiaTheme="minorEastAsia"/>
                <w:sz w:val="21"/>
                <w:szCs w:val="21"/>
              </w:rPr>
            </w:pPr>
          </w:p>
        </w:tc>
        <w:tc>
          <w:tcPr>
            <w:tcW w:w="1502" w:type="dxa"/>
          </w:tcPr>
          <w:p w14:paraId="780FB1B0" w14:textId="77777777" w:rsidR="00F9646D" w:rsidRPr="006457D2" w:rsidRDefault="00F9646D">
            <w:pPr>
              <w:rPr>
                <w:rFonts w:eastAsiaTheme="minorEastAsia"/>
                <w:sz w:val="21"/>
                <w:szCs w:val="21"/>
              </w:rPr>
            </w:pPr>
          </w:p>
        </w:tc>
      </w:tr>
      <w:tr w:rsidR="00F9646D" w:rsidRPr="006457D2" w14:paraId="0D33BD25" w14:textId="77777777" w:rsidTr="005309E7">
        <w:tc>
          <w:tcPr>
            <w:tcW w:w="1501" w:type="dxa"/>
          </w:tcPr>
          <w:p w14:paraId="5408C6CF" w14:textId="008216A3" w:rsidR="00F9646D" w:rsidRPr="006457D2" w:rsidRDefault="00F9646D">
            <w:pPr>
              <w:rPr>
                <w:rFonts w:eastAsiaTheme="minorEastAsia"/>
                <w:sz w:val="21"/>
                <w:szCs w:val="21"/>
              </w:rPr>
            </w:pPr>
            <w:r w:rsidRPr="006457D2">
              <w:rPr>
                <w:rFonts w:eastAsiaTheme="minorEastAsia"/>
                <w:sz w:val="21"/>
                <w:szCs w:val="21"/>
              </w:rPr>
              <w:t>RMSE</w:t>
            </w:r>
          </w:p>
        </w:tc>
        <w:tc>
          <w:tcPr>
            <w:tcW w:w="1501" w:type="dxa"/>
          </w:tcPr>
          <w:p w14:paraId="6FBFE7C9" w14:textId="77777777" w:rsidR="00F9646D" w:rsidRPr="006457D2" w:rsidRDefault="00F9646D">
            <w:pPr>
              <w:rPr>
                <w:rFonts w:eastAsiaTheme="minorEastAsia"/>
                <w:sz w:val="21"/>
                <w:szCs w:val="21"/>
              </w:rPr>
            </w:pPr>
          </w:p>
        </w:tc>
        <w:tc>
          <w:tcPr>
            <w:tcW w:w="1502" w:type="dxa"/>
          </w:tcPr>
          <w:p w14:paraId="302BFC23" w14:textId="77777777" w:rsidR="00F9646D" w:rsidRPr="006457D2" w:rsidRDefault="00F9646D">
            <w:pPr>
              <w:rPr>
                <w:rFonts w:eastAsiaTheme="minorEastAsia"/>
                <w:sz w:val="21"/>
                <w:szCs w:val="21"/>
              </w:rPr>
            </w:pPr>
          </w:p>
        </w:tc>
        <w:tc>
          <w:tcPr>
            <w:tcW w:w="1502" w:type="dxa"/>
          </w:tcPr>
          <w:p w14:paraId="227496C5" w14:textId="77777777" w:rsidR="00F9646D" w:rsidRPr="006457D2" w:rsidRDefault="00F9646D">
            <w:pPr>
              <w:rPr>
                <w:rFonts w:eastAsiaTheme="minorEastAsia"/>
                <w:sz w:val="21"/>
                <w:szCs w:val="21"/>
              </w:rPr>
            </w:pPr>
          </w:p>
        </w:tc>
        <w:tc>
          <w:tcPr>
            <w:tcW w:w="1502" w:type="dxa"/>
          </w:tcPr>
          <w:p w14:paraId="6DC8C50D" w14:textId="77777777" w:rsidR="00F9646D" w:rsidRPr="006457D2" w:rsidRDefault="00F9646D">
            <w:pPr>
              <w:rPr>
                <w:rFonts w:eastAsiaTheme="minorEastAsia"/>
                <w:sz w:val="21"/>
                <w:szCs w:val="21"/>
              </w:rPr>
            </w:pPr>
          </w:p>
        </w:tc>
      </w:tr>
      <w:tr w:rsidR="00F9646D" w:rsidRPr="006457D2" w14:paraId="142A7F85" w14:textId="77777777" w:rsidTr="005309E7">
        <w:tc>
          <w:tcPr>
            <w:tcW w:w="1501" w:type="dxa"/>
          </w:tcPr>
          <w:p w14:paraId="0CDD1317" w14:textId="19AB25E3" w:rsidR="00F9646D" w:rsidRPr="006457D2" w:rsidRDefault="00F9646D">
            <w:pPr>
              <w:rPr>
                <w:rFonts w:eastAsiaTheme="minorEastAsia"/>
                <w:sz w:val="21"/>
                <w:szCs w:val="21"/>
              </w:rPr>
            </w:pPr>
            <w:r w:rsidRPr="006457D2">
              <w:rPr>
                <w:rFonts w:eastAsiaTheme="minorEastAsia"/>
                <w:sz w:val="21"/>
                <w:szCs w:val="21"/>
              </w:rPr>
              <w:t>MAE</w:t>
            </w:r>
          </w:p>
        </w:tc>
        <w:tc>
          <w:tcPr>
            <w:tcW w:w="1501" w:type="dxa"/>
          </w:tcPr>
          <w:p w14:paraId="18320292" w14:textId="77777777" w:rsidR="00F9646D" w:rsidRPr="006457D2" w:rsidRDefault="00F9646D">
            <w:pPr>
              <w:rPr>
                <w:rFonts w:eastAsiaTheme="minorEastAsia"/>
                <w:sz w:val="21"/>
                <w:szCs w:val="21"/>
              </w:rPr>
            </w:pPr>
          </w:p>
        </w:tc>
        <w:tc>
          <w:tcPr>
            <w:tcW w:w="1502" w:type="dxa"/>
          </w:tcPr>
          <w:p w14:paraId="51994AC5" w14:textId="77777777" w:rsidR="00F9646D" w:rsidRPr="006457D2" w:rsidRDefault="00F9646D">
            <w:pPr>
              <w:rPr>
                <w:rFonts w:eastAsiaTheme="minorEastAsia"/>
                <w:sz w:val="21"/>
                <w:szCs w:val="21"/>
              </w:rPr>
            </w:pPr>
          </w:p>
        </w:tc>
        <w:tc>
          <w:tcPr>
            <w:tcW w:w="1502" w:type="dxa"/>
          </w:tcPr>
          <w:p w14:paraId="00D63618" w14:textId="77777777" w:rsidR="00F9646D" w:rsidRPr="006457D2" w:rsidRDefault="00F9646D">
            <w:pPr>
              <w:rPr>
                <w:rFonts w:eastAsiaTheme="minorEastAsia"/>
                <w:sz w:val="21"/>
                <w:szCs w:val="21"/>
              </w:rPr>
            </w:pPr>
          </w:p>
        </w:tc>
        <w:tc>
          <w:tcPr>
            <w:tcW w:w="1502" w:type="dxa"/>
          </w:tcPr>
          <w:p w14:paraId="34E5F7FB" w14:textId="77777777" w:rsidR="00F9646D" w:rsidRPr="006457D2" w:rsidRDefault="00F9646D">
            <w:pPr>
              <w:rPr>
                <w:rFonts w:eastAsiaTheme="minorEastAsia"/>
                <w:sz w:val="21"/>
                <w:szCs w:val="21"/>
              </w:rPr>
            </w:pPr>
          </w:p>
        </w:tc>
      </w:tr>
    </w:tbl>
    <w:p w14:paraId="56E24A08" w14:textId="77777777" w:rsidR="00B943F8" w:rsidRDefault="00B943F8"/>
    <w:p w14:paraId="423EF93C" w14:textId="77777777" w:rsidR="00B943F8" w:rsidRDefault="00B943F8"/>
    <w:p w14:paraId="51D5425A" w14:textId="023534D8" w:rsidR="00F9646D" w:rsidRDefault="00F9646D">
      <w:r>
        <w:t>[GRAPH K fold]</w:t>
      </w:r>
    </w:p>
    <w:p w14:paraId="755ED07C" w14:textId="77777777" w:rsidR="005267A8" w:rsidRDefault="005267A8"/>
    <w:p w14:paraId="51712938" w14:textId="7D473310" w:rsidR="005267A8" w:rsidRDefault="005267A8">
      <w:r>
        <w:t>[Trust distribution]</w:t>
      </w:r>
    </w:p>
    <w:p w14:paraId="7559B056" w14:textId="77777777" w:rsidR="005267A8" w:rsidRDefault="005267A8"/>
    <w:p w14:paraId="0CCED219" w14:textId="77777777" w:rsidR="005267A8" w:rsidRDefault="005267A8"/>
    <w:p w14:paraId="7D5F5BEC" w14:textId="77777777" w:rsidR="00F9646D" w:rsidRDefault="00F9646D"/>
    <w:p w14:paraId="62E293A5" w14:textId="71CB6AB0" w:rsidR="00172602" w:rsidRDefault="00920F56">
      <w:r>
        <w:t>Discussion</w:t>
      </w:r>
    </w:p>
    <w:p w14:paraId="07A576CE" w14:textId="77777777" w:rsidR="00920F56" w:rsidRDefault="00920F56"/>
    <w:p w14:paraId="46AF02CB" w14:textId="77777777" w:rsidR="00920F56" w:rsidRDefault="00920F56" w:rsidP="00920F56">
      <w:pPr>
        <w:rPr>
          <w:rFonts w:eastAsia="Times New Roman"/>
        </w:rPr>
      </w:pPr>
      <w:r w:rsidRPr="00920F56">
        <w:rPr>
          <w:rFonts w:eastAsia="Times New Roman"/>
          <w:highlight w:val="yellow"/>
        </w:rPr>
        <w:t>We set r = l = 10, m = 10, and ξ = 10−6 in our experiments unless otherwise stated.</w:t>
      </w:r>
      <w:r>
        <w:rPr>
          <w:rFonts w:eastAsia="Times New Roman"/>
        </w:rPr>
        <w:t xml:space="preserve"> </w:t>
      </w:r>
    </w:p>
    <w:p w14:paraId="23C8E870" w14:textId="77777777" w:rsidR="00920F56" w:rsidRDefault="00920F56"/>
    <w:p w14:paraId="29470CB1" w14:textId="77777777" w:rsidR="00172602" w:rsidRDefault="00172602"/>
    <w:p w14:paraId="401FAD12" w14:textId="3E197E37" w:rsidR="00263CB6" w:rsidRDefault="00263CB6">
      <w:r w:rsidRPr="00CC60B2">
        <w:t>Complexity analysis</w:t>
      </w:r>
    </w:p>
    <w:p w14:paraId="730BD979" w14:textId="77777777" w:rsidR="00CC60B2" w:rsidRPr="00CC60B2" w:rsidRDefault="00CC60B2"/>
    <w:p w14:paraId="7983EC87" w14:textId="345390C3" w:rsidR="00B943F8" w:rsidRPr="00CC60B2"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In contrast to our Agree model</w:t>
      </w:r>
      <w:r w:rsidR="007F2612">
        <w:rPr>
          <w:rFonts w:eastAsiaTheme="minorEastAsia"/>
          <w:sz w:val="21"/>
          <w:szCs w:val="21"/>
        </w:rPr>
        <w:t xml:space="preserve">, </w:t>
      </w:r>
      <w:proofErr w:type="spellStart"/>
      <w:r w:rsidR="007F2612" w:rsidRPr="00CC60B2">
        <w:rPr>
          <w:rFonts w:eastAsiaTheme="minorEastAsia"/>
          <w:sz w:val="21"/>
          <w:szCs w:val="21"/>
        </w:rPr>
        <w:t>Odnovan</w:t>
      </w:r>
      <w:proofErr w:type="spellEnd"/>
      <w:r w:rsidR="007F2612" w:rsidRPr="00CC60B2">
        <w:rPr>
          <w:rFonts w:eastAsiaTheme="minorEastAsia"/>
          <w:sz w:val="21"/>
          <w:szCs w:val="21"/>
        </w:rPr>
        <w:t xml:space="preserve">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7F2612">
        <w:rPr>
          <w:rFonts w:eastAsiaTheme="minorEastAsia"/>
          <w:sz w:val="21"/>
          <w:szCs w:val="21"/>
        </w:rPr>
        <w:t>KN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FF11C5">
        <w:rPr>
          <w:rFonts w:eastAsiaTheme="minorEastAsia"/>
          <w:sz w:val="21"/>
          <w:szCs w:val="21"/>
        </w:rPr>
        <w:t xml:space="preserve"> </w:t>
      </w:r>
    </w:p>
    <w:p w14:paraId="7ACC39E8" w14:textId="77777777" w:rsidR="00630F4D" w:rsidRPr="00CC60B2" w:rsidRDefault="00630F4D">
      <w:pPr>
        <w:rPr>
          <w:rFonts w:eastAsiaTheme="minorEastAsia"/>
          <w:sz w:val="21"/>
          <w:szCs w:val="21"/>
        </w:rPr>
      </w:pPr>
    </w:p>
    <w:p w14:paraId="2C0A74C5" w14:textId="1D96DD21" w:rsidR="004F4FCE" w:rsidRPr="004F4FCE" w:rsidRDefault="004F4FCE" w:rsidP="007A61F1">
      <w:pPr>
        <w:rPr>
          <w:rFonts w:asciiTheme="minorHAnsi" w:eastAsiaTheme="minorEastAsia" w:hAnsiTheme="minorHAnsi" w:cstheme="minorBidi"/>
          <w:sz w:val="21"/>
          <w:szCs w:val="21"/>
        </w:rPr>
      </w:pP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522D7B64" w:rsidR="00325D4D" w:rsidRDefault="00325D4D">
      <w:pPr>
        <w:rPr>
          <w:rFonts w:eastAsiaTheme="minorEastAsia"/>
          <w:sz w:val="21"/>
          <w:szCs w:val="21"/>
        </w:rPr>
      </w:pPr>
      <w:r>
        <w:rPr>
          <w:rFonts w:eastAsiaTheme="minorEastAsia"/>
          <w:sz w:val="21"/>
          <w:szCs w:val="21"/>
        </w:rPr>
        <w:t>Conclusion</w:t>
      </w:r>
    </w:p>
    <w:p w14:paraId="746B4470" w14:textId="77777777" w:rsidR="00325D4D" w:rsidRDefault="00325D4D">
      <w:pPr>
        <w:rPr>
          <w:rFonts w:eastAsiaTheme="minorEastAsia"/>
          <w:sz w:val="21"/>
          <w:szCs w:val="21"/>
        </w:rPr>
      </w:pPr>
    </w:p>
    <w:p w14:paraId="693EB24C" w14:textId="77777777" w:rsidR="000448F3" w:rsidRPr="000448F3" w:rsidRDefault="00325D4D" w:rsidP="006B2EB3">
      <w:pPr>
        <w:rPr>
          <w:rFonts w:eastAsiaTheme="minorEastAsia"/>
          <w:sz w:val="21"/>
          <w:szCs w:val="21"/>
          <w:highlight w:val="yellow"/>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w:t>
      </w:r>
      <w:proofErr w:type="spellStart"/>
      <w:r>
        <w:rPr>
          <w:rFonts w:eastAsiaTheme="minorEastAsia"/>
          <w:sz w:val="21"/>
          <w:szCs w:val="21"/>
        </w:rPr>
        <w:t>AgreeTrust</w:t>
      </w:r>
      <w:proofErr w:type="spellEnd"/>
      <w:r>
        <w:rPr>
          <w:rFonts w:eastAsiaTheme="minorEastAsia"/>
          <w:sz w:val="21"/>
          <w:szCs w:val="21"/>
        </w:rPr>
        <w: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total number of co-rated items. </w:t>
      </w:r>
      <w:r w:rsidR="006B2EB3" w:rsidRPr="000448F3">
        <w:rPr>
          <w:rFonts w:eastAsiaTheme="minorEastAsia"/>
          <w:sz w:val="21"/>
          <w:szCs w:val="21"/>
          <w:highlight w:val="yellow"/>
        </w:rPr>
        <w:t xml:space="preserve">By incorporating </w:t>
      </w:r>
      <w:proofErr w:type="spellStart"/>
      <w:r w:rsidR="006B2EB3" w:rsidRPr="000448F3">
        <w:rPr>
          <w:rFonts w:eastAsiaTheme="minorEastAsia"/>
          <w:sz w:val="21"/>
          <w:szCs w:val="21"/>
          <w:highlight w:val="yellow"/>
        </w:rPr>
        <w:t>AgreeTrust</w:t>
      </w:r>
      <w:proofErr w:type="spellEnd"/>
      <w:r w:rsidR="006B2EB3" w:rsidRPr="000448F3">
        <w:rPr>
          <w:rFonts w:eastAsiaTheme="minorEastAsia"/>
          <w:sz w:val="21"/>
          <w:szCs w:val="21"/>
          <w:highlight w:val="yellow"/>
        </w:rPr>
        <w:t xml:space="preserve"> in CF based recommender, we have shown our experimental</w:t>
      </w:r>
    </w:p>
    <w:p w14:paraId="4DE3E951" w14:textId="254AF83C" w:rsidR="006B2EB3" w:rsidRDefault="006B2EB3" w:rsidP="006B2EB3">
      <w:pPr>
        <w:rPr>
          <w:rFonts w:eastAsia="Times New Roman"/>
        </w:rPr>
      </w:pPr>
      <w:r w:rsidRPr="000448F3">
        <w:rPr>
          <w:rFonts w:eastAsiaTheme="minorEastAsia"/>
          <w:sz w:val="21"/>
          <w:szCs w:val="21"/>
          <w:highlight w:val="yellow"/>
        </w:rPr>
        <w:t xml:space="preserve"> </w:t>
      </w:r>
      <w:proofErr w:type="spellStart"/>
      <w:r w:rsidRPr="000448F3">
        <w:rPr>
          <w:rFonts w:eastAsia="Times New Roman"/>
          <w:highlight w:val="yellow"/>
        </w:rPr>
        <w:t>aluations</w:t>
      </w:r>
      <w:proofErr w:type="spellEnd"/>
      <w:r w:rsidRPr="000448F3">
        <w:rPr>
          <w:rFonts w:eastAsia="Times New Roman"/>
          <w:highlight w:val="yellow"/>
        </w:rPr>
        <w:t xml:space="preserve"> on real benchmark data sets show that it leads to significant improvement in prediction accuracy.</w:t>
      </w:r>
    </w:p>
    <w:p w14:paraId="35E38B2A" w14:textId="0743C91C" w:rsidR="00325D4D" w:rsidRPr="00CC60B2" w:rsidRDefault="00325D4D">
      <w:pPr>
        <w:rPr>
          <w:rFonts w:eastAsiaTheme="minorEastAsia"/>
          <w:sz w:val="21"/>
          <w:szCs w:val="21"/>
        </w:rPr>
      </w:pPr>
    </w:p>
    <w:p w14:paraId="45B1D6BB" w14:textId="77777777" w:rsidR="00B943F8" w:rsidRDefault="00B943F8"/>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79326418"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33590A60" w14:textId="77777777" w:rsidR="00B943F8" w:rsidRDefault="00B943F8"/>
    <w:p w14:paraId="79EFD21F" w14:textId="77777777" w:rsidR="00B943F8" w:rsidRDefault="00B943F8"/>
    <w:p w14:paraId="005CF9E2" w14:textId="77777777" w:rsidR="00B943F8" w:rsidRDefault="00B943F8"/>
    <w:p w14:paraId="09EB0814" w14:textId="77777777" w:rsidR="00B943F8" w:rsidRDefault="00B943F8"/>
    <w:p w14:paraId="690221AB" w14:textId="77777777" w:rsidR="00B943F8" w:rsidRDefault="00B943F8"/>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11D29E3A" w14:textId="77777777" w:rsidR="00B943F8" w:rsidRDefault="00B943F8"/>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6B9CF542" w14:textId="77777777" w:rsidR="00E911E8" w:rsidRDefault="00E911E8"/>
    <w:p w14:paraId="22AF94D5" w14:textId="77777777" w:rsidR="00A200A7" w:rsidRDefault="00A200A7"/>
    <w:p w14:paraId="02129AB6" w14:textId="5A5A6972" w:rsidR="00A200A7" w:rsidRPr="00A200A7" w:rsidRDefault="00A200A7" w:rsidP="00A200A7">
      <w:r w:rsidRPr="00A200A7">
        <w:t>Yung-Ming Li ⁎, Chun-</w:t>
      </w:r>
      <w:proofErr w:type="spellStart"/>
      <w:r w:rsidRPr="00A200A7">
        <w:t>Te</w:t>
      </w:r>
      <w:proofErr w:type="spellEnd"/>
      <w:r w:rsidRPr="00A200A7">
        <w:t xml:space="preserv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44ED7044" w14:textId="77777777" w:rsidR="00A200A7" w:rsidRDefault="00A200A7"/>
    <w:p w14:paraId="0B77D1BD" w14:textId="77777777" w:rsidR="00C54EDC" w:rsidRDefault="00C54EDC"/>
    <w:p w14:paraId="0EB5F217" w14:textId="37D4819C" w:rsidR="00C54EDC" w:rsidRDefault="00C54EDC">
      <w:pPr>
        <w:rPr>
          <w:rFonts w:eastAsia="Times New Roman"/>
        </w:rPr>
      </w:pPr>
      <w:r>
        <w:rPr>
          <w:sz w:val="21"/>
          <w:szCs w:val="21"/>
          <w:lang w:val="en-US"/>
        </w:rPr>
        <w:t xml:space="preserve">F = </w:t>
      </w:r>
      <w:r>
        <w:rPr>
          <w:sz w:val="21"/>
          <w:szCs w:val="21"/>
          <w:lang w:val="en-US"/>
        </w:rPr>
        <w:t>[</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406D5EFA" w:rsidR="00C54EDC" w:rsidRDefault="00C54EDC">
      <w:pPr>
        <w:rPr>
          <w:sz w:val="21"/>
          <w:szCs w:val="21"/>
          <w:lang w:val="en-US"/>
        </w:rPr>
      </w:pPr>
      <w:r>
        <w:rPr>
          <w:rFonts w:eastAsia="Times New Roman"/>
        </w:rPr>
        <w:t xml:space="preserve">A = </w:t>
      </w:r>
      <w:hyperlink r:id="rId5" w:history="1">
        <w:r w:rsidR="00AE2659" w:rsidRPr="005721CA">
          <w:rPr>
            <w:rStyle w:val="Hyperlink"/>
            <w:sz w:val="21"/>
            <w:szCs w:val="21"/>
            <w:lang w:val="en-US"/>
          </w:rPr>
          <w:t>http://www.ntu.edu.sg/home/ZhangJ/paper/sac14-guibing.pdf</w:t>
        </w:r>
      </w:hyperlink>
    </w:p>
    <w:p w14:paraId="3092A5C2" w14:textId="7A615D1D" w:rsidR="00AE2659" w:rsidRPr="00177D76" w:rsidRDefault="00AE2659">
      <w:r>
        <w:rPr>
          <w:sz w:val="21"/>
          <w:szCs w:val="21"/>
          <w:lang w:val="en-US"/>
        </w:rPr>
        <w:t xml:space="preserve">C = </w:t>
      </w:r>
      <w:r>
        <w:rPr>
          <w:sz w:val="21"/>
          <w:szCs w:val="21"/>
          <w:lang w:val="en-US"/>
        </w:rPr>
        <w:t xml:space="preserve">trust </w:t>
      </w:r>
      <w:r w:rsidRPr="00860738">
        <w:rPr>
          <w:sz w:val="21"/>
          <w:szCs w:val="21"/>
          <w:lang w:val="en-US"/>
        </w:rPr>
        <w:t>file:///Users/xahiru/Downloads/sac14-guibing.pdf</w:t>
      </w:r>
    </w:p>
    <w:sectPr w:rsidR="00AE2659" w:rsidRPr="00177D76"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5AE"/>
    <w:rsid w:val="000262A8"/>
    <w:rsid w:val="00034079"/>
    <w:rsid w:val="000448F3"/>
    <w:rsid w:val="00082C97"/>
    <w:rsid w:val="00091FF0"/>
    <w:rsid w:val="000934E1"/>
    <w:rsid w:val="00093BC5"/>
    <w:rsid w:val="000C0228"/>
    <w:rsid w:val="000C40BB"/>
    <w:rsid w:val="000E14D1"/>
    <w:rsid w:val="000E2353"/>
    <w:rsid w:val="000F3A6E"/>
    <w:rsid w:val="000F7C5A"/>
    <w:rsid w:val="00157241"/>
    <w:rsid w:val="00172602"/>
    <w:rsid w:val="00177D76"/>
    <w:rsid w:val="001847A5"/>
    <w:rsid w:val="00193881"/>
    <w:rsid w:val="001A33E0"/>
    <w:rsid w:val="001C10B6"/>
    <w:rsid w:val="001D5E81"/>
    <w:rsid w:val="001D662E"/>
    <w:rsid w:val="001E552B"/>
    <w:rsid w:val="001E5D1C"/>
    <w:rsid w:val="001F6FBD"/>
    <w:rsid w:val="001F7E5C"/>
    <w:rsid w:val="002004AE"/>
    <w:rsid w:val="002063E0"/>
    <w:rsid w:val="00206F7B"/>
    <w:rsid w:val="002130AA"/>
    <w:rsid w:val="00213576"/>
    <w:rsid w:val="00222514"/>
    <w:rsid w:val="0022580A"/>
    <w:rsid w:val="002361AC"/>
    <w:rsid w:val="002435B4"/>
    <w:rsid w:val="00257F45"/>
    <w:rsid w:val="00263CB6"/>
    <w:rsid w:val="002643CD"/>
    <w:rsid w:val="00270BFF"/>
    <w:rsid w:val="002C1EF8"/>
    <w:rsid w:val="002D0DB4"/>
    <w:rsid w:val="002F4905"/>
    <w:rsid w:val="003001A6"/>
    <w:rsid w:val="0031785A"/>
    <w:rsid w:val="00325D4D"/>
    <w:rsid w:val="0033444C"/>
    <w:rsid w:val="003648D8"/>
    <w:rsid w:val="0039708A"/>
    <w:rsid w:val="003A5D3B"/>
    <w:rsid w:val="003E2099"/>
    <w:rsid w:val="003E3A5F"/>
    <w:rsid w:val="003F25D4"/>
    <w:rsid w:val="003F6739"/>
    <w:rsid w:val="003F7F09"/>
    <w:rsid w:val="00401424"/>
    <w:rsid w:val="004441AB"/>
    <w:rsid w:val="00444E98"/>
    <w:rsid w:val="00447C7E"/>
    <w:rsid w:val="00452CEF"/>
    <w:rsid w:val="0046494A"/>
    <w:rsid w:val="00471B70"/>
    <w:rsid w:val="00475E78"/>
    <w:rsid w:val="00477E37"/>
    <w:rsid w:val="00497336"/>
    <w:rsid w:val="004B0F61"/>
    <w:rsid w:val="004B5E2D"/>
    <w:rsid w:val="004C0756"/>
    <w:rsid w:val="004C3C80"/>
    <w:rsid w:val="004E5FEF"/>
    <w:rsid w:val="004F4FCE"/>
    <w:rsid w:val="005119F8"/>
    <w:rsid w:val="005267A8"/>
    <w:rsid w:val="005309E7"/>
    <w:rsid w:val="00531442"/>
    <w:rsid w:val="00595DD6"/>
    <w:rsid w:val="005966D3"/>
    <w:rsid w:val="00596C2F"/>
    <w:rsid w:val="005A38C8"/>
    <w:rsid w:val="005B0103"/>
    <w:rsid w:val="005B7F8E"/>
    <w:rsid w:val="00605BF8"/>
    <w:rsid w:val="00630F4D"/>
    <w:rsid w:val="0063233D"/>
    <w:rsid w:val="00640655"/>
    <w:rsid w:val="00640FC0"/>
    <w:rsid w:val="006457D2"/>
    <w:rsid w:val="00652BBF"/>
    <w:rsid w:val="00664D67"/>
    <w:rsid w:val="0066651E"/>
    <w:rsid w:val="006831C4"/>
    <w:rsid w:val="0069065B"/>
    <w:rsid w:val="00696882"/>
    <w:rsid w:val="006976E8"/>
    <w:rsid w:val="006B2EB3"/>
    <w:rsid w:val="006C25AA"/>
    <w:rsid w:val="006D4E44"/>
    <w:rsid w:val="006D5CEF"/>
    <w:rsid w:val="006F180D"/>
    <w:rsid w:val="007007FC"/>
    <w:rsid w:val="00721109"/>
    <w:rsid w:val="007265C4"/>
    <w:rsid w:val="00736967"/>
    <w:rsid w:val="00740FAB"/>
    <w:rsid w:val="00770E40"/>
    <w:rsid w:val="00772D60"/>
    <w:rsid w:val="00773780"/>
    <w:rsid w:val="00781FCE"/>
    <w:rsid w:val="007A61F1"/>
    <w:rsid w:val="007B2D7A"/>
    <w:rsid w:val="007B53F6"/>
    <w:rsid w:val="007C06C4"/>
    <w:rsid w:val="007C281E"/>
    <w:rsid w:val="007F2612"/>
    <w:rsid w:val="0080691D"/>
    <w:rsid w:val="00814A93"/>
    <w:rsid w:val="00833CBB"/>
    <w:rsid w:val="00837E3C"/>
    <w:rsid w:val="00846AE9"/>
    <w:rsid w:val="00847689"/>
    <w:rsid w:val="008523F1"/>
    <w:rsid w:val="00857E3F"/>
    <w:rsid w:val="00860738"/>
    <w:rsid w:val="00887444"/>
    <w:rsid w:val="008A0FB1"/>
    <w:rsid w:val="008B0945"/>
    <w:rsid w:val="008B305D"/>
    <w:rsid w:val="008B7C7F"/>
    <w:rsid w:val="008D1524"/>
    <w:rsid w:val="008D1BC6"/>
    <w:rsid w:val="008D4ABE"/>
    <w:rsid w:val="00907C3A"/>
    <w:rsid w:val="00911230"/>
    <w:rsid w:val="00920F56"/>
    <w:rsid w:val="00943725"/>
    <w:rsid w:val="0097033F"/>
    <w:rsid w:val="009A72E9"/>
    <w:rsid w:val="009B1653"/>
    <w:rsid w:val="009C35A6"/>
    <w:rsid w:val="009C46C2"/>
    <w:rsid w:val="009D0AE7"/>
    <w:rsid w:val="009D1A24"/>
    <w:rsid w:val="009D2162"/>
    <w:rsid w:val="009D59B6"/>
    <w:rsid w:val="009F5D3F"/>
    <w:rsid w:val="00A02C29"/>
    <w:rsid w:val="00A13261"/>
    <w:rsid w:val="00A200A7"/>
    <w:rsid w:val="00A45D19"/>
    <w:rsid w:val="00A85A58"/>
    <w:rsid w:val="00A86620"/>
    <w:rsid w:val="00AB7764"/>
    <w:rsid w:val="00AC73A7"/>
    <w:rsid w:val="00AC798B"/>
    <w:rsid w:val="00AE2659"/>
    <w:rsid w:val="00AE3C46"/>
    <w:rsid w:val="00AE5957"/>
    <w:rsid w:val="00AF17D5"/>
    <w:rsid w:val="00AF58D5"/>
    <w:rsid w:val="00B17263"/>
    <w:rsid w:val="00B17D54"/>
    <w:rsid w:val="00B21E9F"/>
    <w:rsid w:val="00B346F9"/>
    <w:rsid w:val="00B51BC0"/>
    <w:rsid w:val="00B5644C"/>
    <w:rsid w:val="00B642B7"/>
    <w:rsid w:val="00B7762B"/>
    <w:rsid w:val="00B901C3"/>
    <w:rsid w:val="00B943F8"/>
    <w:rsid w:val="00BA50C4"/>
    <w:rsid w:val="00BC3ABD"/>
    <w:rsid w:val="00BC7D31"/>
    <w:rsid w:val="00BF721E"/>
    <w:rsid w:val="00C278D4"/>
    <w:rsid w:val="00C54EDC"/>
    <w:rsid w:val="00C8230A"/>
    <w:rsid w:val="00C9489E"/>
    <w:rsid w:val="00C95846"/>
    <w:rsid w:val="00C95888"/>
    <w:rsid w:val="00CC60B2"/>
    <w:rsid w:val="00CC7778"/>
    <w:rsid w:val="00CD533E"/>
    <w:rsid w:val="00CE44FF"/>
    <w:rsid w:val="00D035D7"/>
    <w:rsid w:val="00D43B76"/>
    <w:rsid w:val="00D46E88"/>
    <w:rsid w:val="00D5044B"/>
    <w:rsid w:val="00D679A2"/>
    <w:rsid w:val="00D940B5"/>
    <w:rsid w:val="00DB00B1"/>
    <w:rsid w:val="00DB2A9F"/>
    <w:rsid w:val="00DC5D19"/>
    <w:rsid w:val="00E20936"/>
    <w:rsid w:val="00E20C68"/>
    <w:rsid w:val="00E24262"/>
    <w:rsid w:val="00E26BAA"/>
    <w:rsid w:val="00E27122"/>
    <w:rsid w:val="00E36BF4"/>
    <w:rsid w:val="00E411D1"/>
    <w:rsid w:val="00E473BE"/>
    <w:rsid w:val="00E53C27"/>
    <w:rsid w:val="00E911E8"/>
    <w:rsid w:val="00EB5BEC"/>
    <w:rsid w:val="00ED7DCE"/>
    <w:rsid w:val="00ED7FDE"/>
    <w:rsid w:val="00EF6339"/>
    <w:rsid w:val="00F03560"/>
    <w:rsid w:val="00F220CC"/>
    <w:rsid w:val="00F24604"/>
    <w:rsid w:val="00F267A9"/>
    <w:rsid w:val="00F272AD"/>
    <w:rsid w:val="00F37C8A"/>
    <w:rsid w:val="00F52FC0"/>
    <w:rsid w:val="00F80483"/>
    <w:rsid w:val="00F82825"/>
    <w:rsid w:val="00F9646D"/>
    <w:rsid w:val="00FD1ED7"/>
    <w:rsid w:val="00FF11C5"/>
    <w:rsid w:val="00FF3B1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DB4"/>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1672</Words>
  <Characters>9534</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AgreeTrust, A simple trust inference method for memory-based CF recommenders</vt:lpstr>
      <vt:lpstr>    Introduction</vt:lpstr>
    </vt:vector>
  </TitlesOfParts>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2018-10-31T03:19:00Z</dcterms:created>
  <dcterms:modified xsi:type="dcterms:W3CDTF">2018-11-02T08:35:00Z</dcterms:modified>
</cp:coreProperties>
</file>