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proofErr w:type="spellStart"/>
      <w:r>
        <w:rPr>
          <w:lang w:val="en-US"/>
        </w:rPr>
        <w:t>Agree</w:t>
      </w:r>
      <w:r w:rsidR="00E959FC">
        <w:rPr>
          <w:lang w:val="en-US"/>
        </w:rPr>
        <w:t>Trust</w:t>
      </w:r>
      <w:proofErr w:type="spellEnd"/>
      <w:r w:rsidR="00E959FC">
        <w:rPr>
          <w:lang w:val="en-US"/>
        </w:rPr>
        <w: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w:t>
      </w:r>
      <w:proofErr w:type="spellStart"/>
      <w:r w:rsidR="00B943F8" w:rsidRPr="00C278D4">
        <w:rPr>
          <w:sz w:val="21"/>
          <w:szCs w:val="21"/>
          <w:lang w:val="en-US"/>
        </w:rPr>
        <w:t>huang</w:t>
      </w:r>
      <w:proofErr w:type="spellEnd"/>
      <w:r w:rsidR="00B943F8" w:rsidRPr="00C278D4">
        <w:rPr>
          <w:sz w:val="21"/>
          <w:szCs w:val="21"/>
          <w:lang w:val="en-US"/>
        </w:rPr>
        <w:t>].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proofErr w:type="spellStart"/>
      <w:r w:rsidR="00034079">
        <w:rPr>
          <w:sz w:val="21"/>
          <w:szCs w:val="21"/>
          <w:lang w:val="en-US"/>
        </w:rPr>
        <w:t>epinion</w:t>
      </w:r>
      <w:proofErr w:type="spellEnd"/>
      <w:r w:rsidR="00034079">
        <w:rPr>
          <w:sz w:val="21"/>
          <w:szCs w:val="21"/>
          <w:lang w:val="en-US"/>
        </w:rPr>
        <w:t>,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w:t>
      </w:r>
      <w:proofErr w:type="spellStart"/>
      <w:r w:rsidR="0097033F">
        <w:rPr>
          <w:sz w:val="21"/>
          <w:szCs w:val="21"/>
          <w:lang w:val="en-US"/>
        </w:rPr>
        <w:t>josang</w:t>
      </w:r>
      <w:proofErr w:type="spellEnd"/>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w:t>
      </w:r>
      <w:proofErr w:type="spellStart"/>
      <w:r w:rsidR="003F6739">
        <w:rPr>
          <w:sz w:val="21"/>
          <w:szCs w:val="21"/>
          <w:lang w:val="en-US"/>
        </w:rPr>
        <w:t>explainablity</w:t>
      </w:r>
      <w:proofErr w:type="spellEnd"/>
      <w:r w:rsidR="003F6739">
        <w:rPr>
          <w:sz w:val="21"/>
          <w:szCs w:val="21"/>
          <w:lang w:val="en-US"/>
        </w:rPr>
        <w:t xml:space="preserve">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 xml:space="preserve">We have chosen, </w:t>
      </w:r>
      <w:proofErr w:type="spellStart"/>
      <w:r w:rsidRPr="001F6FBD">
        <w:rPr>
          <w:sz w:val="21"/>
          <w:szCs w:val="21"/>
          <w:highlight w:val="yellow"/>
          <w:lang w:val="en-US"/>
        </w:rPr>
        <w:t>O’dnonvan’s</w:t>
      </w:r>
      <w:proofErr w:type="spellEnd"/>
      <w:r w:rsidRPr="001F6FBD">
        <w:rPr>
          <w:sz w:val="21"/>
          <w:szCs w:val="21"/>
          <w:highlight w:val="yellow"/>
          <w:lang w:val="en-US"/>
        </w:rPr>
        <w:t xml:space="preserve">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proofErr w:type="spellStart"/>
      <w:r w:rsidR="002C1EF8">
        <w:rPr>
          <w:rFonts w:ascii="Times" w:hAnsi="Times" w:cs="Times"/>
          <w:color w:val="000000"/>
          <w:sz w:val="21"/>
          <w:szCs w:val="21"/>
        </w:rPr>
        <w:t>Mase</w:t>
      </w:r>
      <w:proofErr w:type="spellEnd"/>
      <w:r w:rsidR="002C1EF8">
        <w:rPr>
          <w:rFonts w:ascii="Times" w:hAnsi="Times" w:cs="Times"/>
          <w:color w:val="000000"/>
          <w:sz w:val="21"/>
          <w:szCs w:val="21"/>
        </w:rPr>
        <w:t xml:space="preserve"> &amp; </w:t>
      </w:r>
      <w:proofErr w:type="spellStart"/>
      <w:r w:rsidR="002C1EF8">
        <w:rPr>
          <w:rFonts w:ascii="Times" w:hAnsi="Times" w:cs="Times"/>
          <w:color w:val="000000"/>
          <w:sz w:val="21"/>
          <w:szCs w:val="21"/>
        </w:rPr>
        <w:t>Avane</w:t>
      </w:r>
      <w:proofErr w:type="spellEnd"/>
      <w:r w:rsidR="002C1EF8">
        <w:rPr>
          <w:rFonts w:ascii="Times" w:hAnsi="Times" w:cs="Times"/>
          <w:color w:val="000000"/>
          <w:sz w:val="21"/>
          <w:szCs w:val="21"/>
        </w:rPr>
        <w:t xml:space="preserv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305B8409" w:rsidR="00BB2C16" w:rsidRDefault="000F3A6E">
      <w:pPr>
        <w:rPr>
          <w:sz w:val="21"/>
          <w:szCs w:val="21"/>
        </w:rPr>
      </w:pPr>
      <w:proofErr w:type="spellStart"/>
      <w:r w:rsidRPr="00C278D4">
        <w:rPr>
          <w:sz w:val="21"/>
          <w:szCs w:val="21"/>
        </w:rPr>
        <w:t>Odnovan</w:t>
      </w:r>
      <w:proofErr w:type="spellEnd"/>
      <w:r w:rsidRPr="00C278D4">
        <w:rPr>
          <w:sz w:val="21"/>
          <w:szCs w:val="21"/>
        </w:rPr>
        <w:t xml:space="preserve"> [] proposed a method based on recommender’s contribution to prediction accuracy.</w:t>
      </w:r>
      <w:r w:rsidR="007C281E">
        <w:rPr>
          <w:sz w:val="21"/>
          <w:szCs w:val="21"/>
        </w:rPr>
        <w:t xml:space="preserve"> The trust is calculated as the ratio of the correct number of recommendation or total number of recommendation.</w:t>
      </w:r>
      <w:r w:rsidRPr="00C278D4">
        <w:rPr>
          <w:sz w:val="21"/>
          <w:szCs w:val="21"/>
        </w:rPr>
        <w:t xml:space="preserve"> Higher </w:t>
      </w:r>
      <w:r w:rsidR="00770E40">
        <w:rPr>
          <w:sz w:val="21"/>
          <w:szCs w:val="21"/>
        </w:rPr>
        <w:t xml:space="preserve">the </w:t>
      </w:r>
      <w:r w:rsidRPr="00C278D4">
        <w:rPr>
          <w:sz w:val="21"/>
          <w:szCs w:val="21"/>
        </w:rPr>
        <w:t>contribution to the accur</w:t>
      </w:r>
      <w:r w:rsidR="007C281E">
        <w:rPr>
          <w:sz w:val="21"/>
          <w:szCs w:val="21"/>
        </w:rPr>
        <w:t>acy, trust between two users increases</w:t>
      </w:r>
      <w:r w:rsidR="00206F7B">
        <w:rPr>
          <w:sz w:val="21"/>
          <w:szCs w:val="21"/>
        </w:rPr>
        <w:t>. S</w:t>
      </w:r>
      <w:r w:rsidRPr="00C278D4">
        <w:rPr>
          <w:sz w:val="21"/>
          <w:szCs w:val="21"/>
        </w:rPr>
        <w:t>imilar to our approach, Resnick formula is used to calculate the predictions.</w:t>
      </w:r>
      <w:r w:rsidR="00B5644C" w:rsidRPr="00C278D4">
        <w:rPr>
          <w:sz w:val="21"/>
          <w:szCs w:val="21"/>
        </w:rPr>
        <w:t xml:space="preserve"> </w:t>
      </w:r>
      <w:r w:rsidR="00A02C29">
        <w:rPr>
          <w:sz w:val="21"/>
          <w:szCs w:val="21"/>
        </w:rPr>
        <w:t xml:space="preserve"> </w:t>
      </w:r>
      <w:r w:rsidR="008B7023">
        <w:rPr>
          <w:sz w:val="21"/>
          <w:szCs w:val="21"/>
        </w:rPr>
        <w:t>The algorithm defines</w:t>
      </w:r>
      <w:r w:rsidR="00A13261" w:rsidRPr="00C278D4">
        <w:rPr>
          <w:sz w:val="21"/>
          <w:szCs w:val="21"/>
        </w:rPr>
        <w:t xml:space="preserve"> </w:t>
      </w:r>
      <w:r w:rsidR="008B7023">
        <w:rPr>
          <w:sz w:val="21"/>
          <w:szCs w:val="21"/>
        </w:rPr>
        <w:t xml:space="preserve">a </w:t>
      </w:r>
      <w:r w:rsidR="00A13261" w:rsidRPr="00C278D4">
        <w:rPr>
          <w:sz w:val="21"/>
          <w:szCs w:val="21"/>
        </w:rPr>
        <w:t>contri</w:t>
      </w:r>
      <w:r w:rsidR="00206F7B">
        <w:rPr>
          <w:sz w:val="21"/>
          <w:szCs w:val="21"/>
        </w:rPr>
        <w:t>bution threshold</w:t>
      </w:r>
      <w:r w:rsidR="008B7023">
        <w:rPr>
          <w:sz w:val="21"/>
          <w:szCs w:val="21"/>
        </w:rPr>
        <w:t xml:space="preserve"> </w:t>
      </w:r>
      <m:oMath>
        <m:r>
          <m:rPr>
            <m:sty m:val="bi"/>
          </m:rPr>
          <w:rPr>
            <w:rFonts w:ascii="Cambria Math" w:hAnsi="Cambria Math"/>
            <w:sz w:val="21"/>
            <w:szCs w:val="21"/>
          </w:rPr>
          <m:t>α</m:t>
        </m:r>
      </m:oMath>
      <w:r w:rsidR="00E139FC">
        <w:rPr>
          <w:sz w:val="21"/>
          <w:szCs w:val="21"/>
        </w:rPr>
        <w:t xml:space="preserve">, </w:t>
      </w:r>
      <w:r w:rsidR="00206F7B">
        <w:rPr>
          <w:sz w:val="21"/>
          <w:szCs w:val="21"/>
        </w:rPr>
        <w:t xml:space="preserve">to </w:t>
      </w:r>
      <w:r w:rsidR="00206F7B">
        <w:rPr>
          <w:sz w:val="21"/>
          <w:szCs w:val="21"/>
        </w:rPr>
        <w:lastRenderedPageBreak/>
        <w:t xml:space="preserve">filter the </w:t>
      </w:r>
      <w:r w:rsidR="009C19FB">
        <w:rPr>
          <w:sz w:val="21"/>
          <w:szCs w:val="21"/>
        </w:rPr>
        <w:t xml:space="preserve">trusted </w:t>
      </w:r>
      <w:r w:rsidR="00206F7B">
        <w:rPr>
          <w:sz w:val="21"/>
          <w:szCs w:val="21"/>
        </w:rPr>
        <w:t>neighbours</w:t>
      </w:r>
      <w:r w:rsidR="00DC5D19">
        <w:rPr>
          <w:sz w:val="21"/>
          <w:szCs w:val="21"/>
        </w:rPr>
        <w:t xml:space="preserve">.  </w:t>
      </w:r>
      <w:r w:rsidR="00270BFF">
        <w:rPr>
          <w:sz w:val="21"/>
          <w:szCs w:val="21"/>
        </w:rPr>
        <w:t xml:space="preserve">The main disadvantage of this method is </w:t>
      </w:r>
      <w:r w:rsidR="0035515B">
        <w:rPr>
          <w:sz w:val="21"/>
          <w:szCs w:val="21"/>
        </w:rPr>
        <w:t xml:space="preserve">the </w:t>
      </w:r>
      <w:r w:rsidR="00270BFF">
        <w:rPr>
          <w:sz w:val="21"/>
          <w:szCs w:val="21"/>
        </w:rPr>
        <w:t>time complexity of trust matrix generation. For each user, the algorithm requires to make a prediction</w:t>
      </w:r>
      <w:r w:rsidR="006831C4">
        <w:rPr>
          <w:sz w:val="21"/>
          <w:szCs w:val="21"/>
        </w:rPr>
        <w:t xml:space="preserve"> for all other users, in order to calculate the absolute difference between the predicted rating and ground truth.</w:t>
      </w:r>
      <w:r w:rsidR="00270BFF">
        <w:rPr>
          <w:sz w:val="21"/>
          <w:szCs w:val="21"/>
        </w:rPr>
        <w:t xml:space="preserve"> </w:t>
      </w:r>
      <w:r w:rsidR="0035515B">
        <w:rPr>
          <w:sz w:val="21"/>
          <w:szCs w:val="21"/>
        </w:rPr>
        <w:t xml:space="preserve">Also, the method does not consider the direction of agreement, </w:t>
      </w:r>
      <w:r w:rsidR="00BB2C16">
        <w:rPr>
          <w:sz w:val="21"/>
          <w:szCs w:val="21"/>
        </w:rPr>
        <w:t xml:space="preserve">but simply the accuracy either by sum of squared errors or mean absolute error. In contrast, our </w:t>
      </w:r>
      <w:r w:rsidR="00510BD0">
        <w:rPr>
          <w:sz w:val="21"/>
          <w:szCs w:val="21"/>
        </w:rPr>
        <w:t xml:space="preserve">proposed </w:t>
      </w:r>
      <w:r w:rsidR="00BB2C16">
        <w:rPr>
          <w:sz w:val="21"/>
          <w:szCs w:val="21"/>
        </w:rPr>
        <w:t>trust model takes direction of agreement into consideration.</w:t>
      </w:r>
    </w:p>
    <w:p w14:paraId="3ECC68C4" w14:textId="77777777" w:rsidR="00BB2C16" w:rsidRDefault="00BB2C16">
      <w:pPr>
        <w:rPr>
          <w:sz w:val="21"/>
          <w:szCs w:val="21"/>
        </w:rPr>
      </w:pPr>
    </w:p>
    <w:p w14:paraId="4CD5482C" w14:textId="7D0CB1AD" w:rsidR="00FA1E7F" w:rsidRDefault="00FA1E7F">
      <w:pPr>
        <w:rPr>
          <w:sz w:val="21"/>
          <w:szCs w:val="21"/>
        </w:rPr>
      </w:pPr>
      <w:r>
        <w:rPr>
          <w:sz w:val="21"/>
          <w:szCs w:val="21"/>
        </w:rPr>
        <w:t xml:space="preserve">Addressing the issues of using similarity in </w:t>
      </w:r>
      <w:proofErr w:type="spellStart"/>
      <w:r>
        <w:rPr>
          <w:sz w:val="21"/>
          <w:szCs w:val="21"/>
        </w:rPr>
        <w:t>kNN</w:t>
      </w:r>
      <w:proofErr w:type="spellEnd"/>
      <w:r>
        <w:rPr>
          <w:sz w:val="21"/>
          <w:szCs w:val="21"/>
        </w:rPr>
        <w:t xml:space="preserve"> CF, </w:t>
      </w:r>
      <w:proofErr w:type="spellStart"/>
      <w:r>
        <w:rPr>
          <w:sz w:val="21"/>
          <w:szCs w:val="21"/>
        </w:rPr>
        <w:t>Lathia</w:t>
      </w:r>
      <w:proofErr w:type="spellEnd"/>
      <w:r>
        <w:rPr>
          <w:sz w:val="21"/>
          <w:szCs w:val="21"/>
        </w:rPr>
        <w:t xml:space="preserve"> et al.</w:t>
      </w:r>
      <w:r w:rsidR="003C766D">
        <w:rPr>
          <w:sz w:val="21"/>
          <w:szCs w:val="21"/>
        </w:rPr>
        <w:t>[</w:t>
      </w:r>
      <w:proofErr w:type="spellStart"/>
      <w:r w:rsidR="003C766D">
        <w:rPr>
          <w:sz w:val="21"/>
          <w:szCs w:val="21"/>
        </w:rPr>
        <w:t>Lathia</w:t>
      </w:r>
      <w:proofErr w:type="spellEnd"/>
      <w:r w:rsidR="003C766D">
        <w:rPr>
          <w:sz w:val="21"/>
          <w:szCs w:val="21"/>
        </w:rPr>
        <w:t>]</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w:t>
      </w:r>
      <w:proofErr w:type="spellStart"/>
      <w:r w:rsidR="003A22F7">
        <w:rPr>
          <w:sz w:val="21"/>
          <w:szCs w:val="21"/>
        </w:rPr>
        <w:t>odnovan’s</w:t>
      </w:r>
      <w:proofErr w:type="spellEnd"/>
      <w:r w:rsidR="003A22F7">
        <w:rPr>
          <w:sz w:val="21"/>
          <w:szCs w:val="21"/>
        </w:rPr>
        <w:t xml:space="preserve">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proofErr w:type="spellStart"/>
      <w:r>
        <w:rPr>
          <w:sz w:val="21"/>
          <w:szCs w:val="21"/>
        </w:rPr>
        <w:t>Simialrly</w:t>
      </w:r>
      <w:proofErr w:type="spellEnd"/>
      <w:r>
        <w:rPr>
          <w:sz w:val="21"/>
          <w:szCs w:val="21"/>
        </w:rPr>
        <w:t xml:space="preserve"> </w:t>
      </w:r>
      <w:proofErr w:type="spellStart"/>
      <w:r w:rsidRPr="005A38C8">
        <w:rPr>
          <w:sz w:val="21"/>
          <w:szCs w:val="21"/>
        </w:rPr>
        <w:t>Pitsilis</w:t>
      </w:r>
      <w:proofErr w:type="spellEnd"/>
      <w:r w:rsidRPr="005A38C8">
        <w:rPr>
          <w:sz w:val="21"/>
          <w:szCs w:val="21"/>
        </w:rPr>
        <w:t xml:space="preserve">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proofErr w:type="spellStart"/>
      <w:proofErr w:type="gramStart"/>
      <w:r w:rsidR="005D4DA1" w:rsidRPr="00C278D4">
        <w:rPr>
          <w:sz w:val="21"/>
          <w:szCs w:val="21"/>
        </w:rPr>
        <w:t>O’dnovan’s</w:t>
      </w:r>
      <w:proofErr w:type="spellEnd"/>
      <w:r w:rsidR="005D4DA1" w:rsidRPr="00C278D4">
        <w:rPr>
          <w:sz w:val="21"/>
          <w:szCs w:val="21"/>
        </w:rPr>
        <w:t xml:space="preserve"> </w:t>
      </w:r>
      <w:r w:rsidR="005D4DA1">
        <w:rPr>
          <w:sz w:val="21"/>
          <w:szCs w:val="21"/>
        </w:rPr>
        <w:t>]</w:t>
      </w:r>
      <w:proofErr w:type="gramEnd"/>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proofErr w:type="spellStart"/>
      <w:r w:rsidR="00AE5957" w:rsidRPr="00C278D4">
        <w:rPr>
          <w:sz w:val="21"/>
          <w:szCs w:val="21"/>
        </w:rPr>
        <w:t>O’dnovan</w:t>
      </w:r>
      <w:proofErr w:type="spellEnd"/>
      <w:r w:rsidR="00AE5957" w:rsidRPr="00C278D4">
        <w:rPr>
          <w:sz w:val="21"/>
          <w:szCs w:val="21"/>
        </w:rPr>
        <w:t xml:space="preserve">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 xml:space="preserve">e propose </w:t>
      </w:r>
      <w:proofErr w:type="spellStart"/>
      <w:r w:rsidR="00A0545D">
        <w:rPr>
          <w:sz w:val="21"/>
          <w:szCs w:val="21"/>
        </w:rPr>
        <w:t>AgreeTrust</w:t>
      </w:r>
      <w:proofErr w:type="spellEnd"/>
      <w:r w:rsidR="00A0545D">
        <w:rPr>
          <w:sz w:val="21"/>
          <w:szCs w:val="21"/>
        </w:rPr>
        <w: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561D604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009D3699">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9D3699">
        <w:rPr>
          <w:sz w:val="21"/>
          <w:szCs w:val="21"/>
        </w:rPr>
        <w:t>,</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r>
          <w:rPr>
            <w:rFonts w:ascii="Cambria Math" w:hAnsi="Cambria Math"/>
            <w:sz w:val="21"/>
            <w:szCs w:val="21"/>
          </w:rPr>
          <m:t>}</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E56697">
        <w:rPr>
          <w:sz w:val="21"/>
          <w:szCs w:val="21"/>
        </w:rPr>
        <w:t xml:space="preserve"> </w:t>
      </w:r>
      <w:proofErr w:type="spellStart"/>
      <w:r w:rsidR="00444E98">
        <w:rPr>
          <w:sz w:val="21"/>
          <w:szCs w:val="21"/>
        </w:rPr>
        <w:t>Resnik</w:t>
      </w:r>
      <w:proofErr w:type="spellEnd"/>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174C15"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Default="00E24262">
      <w:pPr>
        <w:rPr>
          <w:sz w:val="21"/>
          <w:szCs w:val="21"/>
        </w:rPr>
      </w:pPr>
    </w:p>
    <w:p w14:paraId="35FA193D" w14:textId="0878A75E" w:rsidR="001B5FE9" w:rsidRDefault="001B5FE9">
      <w:pPr>
        <w:rPr>
          <w:sz w:val="21"/>
          <w:szCs w:val="21"/>
        </w:rPr>
      </w:pPr>
      <w:proofErr w:type="spellStart"/>
      <w:r>
        <w:rPr>
          <w:sz w:val="21"/>
          <w:szCs w:val="21"/>
        </w:rPr>
        <w:t>AgreeTrust</w:t>
      </w:r>
      <w:proofErr w:type="spellEnd"/>
    </w:p>
    <w:p w14:paraId="17B971C8" w14:textId="77777777" w:rsidR="002C1DFF" w:rsidRPr="00C278D4" w:rsidRDefault="002C1DFF">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w:proofErr w:type="gramStart"/>
            <m:r>
              <w:rPr>
                <w:rFonts w:ascii="Cambria Math" w:hAnsi="Cambria Math"/>
                <w:sz w:val="21"/>
                <w:szCs w:val="21"/>
                <w:vertAlign w:val="subscript"/>
              </w:rPr>
              <m:t>u</m:t>
            </m:r>
            <m:r>
              <w:rPr>
                <w:rFonts w:ascii="Cambria Math" w:hAnsi="Cambria Math"/>
                <w:sz w:val="21"/>
                <w:szCs w:val="21"/>
                <w:vertAlign w:val="subscript"/>
              </w:rPr>
              <m:t>,</m:t>
            </m:r>
            <m:r>
              <w:rPr>
                <w:rFonts w:ascii="Cambria Math" w:hAnsi="Cambria Math"/>
                <w:sz w:val="21"/>
                <w:szCs w:val="21"/>
                <w:vertAlign w:val="subscript"/>
              </w:rPr>
              <m:t>v</m:t>
            </m:r>
            <w:proofErr w:type="gramEnd"/>
          </m:sub>
        </m:sSub>
      </m:oMath>
      <w:r w:rsidR="00550247" w:rsidRPr="00C278D4">
        <w:rPr>
          <w:sz w:val="21"/>
          <w:szCs w:val="21"/>
        </w:rPr>
        <w:t xml:space="preserve"> </w:t>
      </w:r>
      <w:r w:rsidR="002425B6">
        <w:rPr>
          <w:sz w:val="21"/>
          <w:szCs w:val="21"/>
        </w:rPr>
        <w:t>be the trust between them.</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w:proofErr w:type="gramStart"/>
            <m:r>
              <w:rPr>
                <w:rFonts w:ascii="Cambria Math" w:hAnsi="Cambria Math"/>
                <w:sz w:val="21"/>
                <w:szCs w:val="21"/>
                <w:vertAlign w:val="subscript"/>
              </w:rPr>
              <m:t>u</m:t>
            </m:r>
            <m:r>
              <w:rPr>
                <w:rFonts w:ascii="Cambria Math" w:hAnsi="Cambria Math"/>
                <w:sz w:val="21"/>
                <w:szCs w:val="21"/>
                <w:vertAlign w:val="subscript"/>
              </w:rPr>
              <m:t>,</m:t>
            </m:r>
            <m:r>
              <w:rPr>
                <w:rFonts w:ascii="Cambria Math" w:hAnsi="Cambria Math"/>
                <w:sz w:val="21"/>
                <w:szCs w:val="21"/>
                <w:vertAlign w:val="subscript"/>
              </w:rPr>
              <m:t>v</m:t>
            </m:r>
            <w:proofErr w:type="gramEnd"/>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174C15">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m:t>
              </m:r>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m:t>
              </m:r>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positive</m:t>
          </m:r>
          <m:r>
            <w:rPr>
              <w:rFonts w:ascii="Cambria Math" w:hAnsi="Cambria Math"/>
              <w:sz w:val="21"/>
              <w:szCs w:val="21"/>
            </w:rPr>
            <m:t>A</m:t>
          </m:r>
          <m:r>
            <w:rPr>
              <w:rFonts w:ascii="Cambria Math" w:hAnsi="Cambria Math"/>
              <w:sz w:val="21"/>
              <w:szCs w:val="21"/>
            </w:rPr>
            <m:t>greement</m:t>
          </m:r>
          <m:r>
            <w:rPr>
              <w:rFonts w:ascii="Cambria Math" w:hAnsi="Cambria Math"/>
              <w:sz w:val="21"/>
              <w:szCs w:val="21"/>
            </w:rPr>
            <m:t>(u,v)</m:t>
          </m:r>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m:t>
          </m:r>
          <m:r>
            <w:rPr>
              <w:rFonts w:ascii="Cambria Math" w:hAnsi="Cambria Math"/>
              <w:sz w:val="21"/>
              <w:szCs w:val="21"/>
            </w:rPr>
            <m:t>A</m:t>
          </m:r>
          <m:r>
            <w:rPr>
              <w:rFonts w:ascii="Cambria Math" w:hAnsi="Cambria Math"/>
              <w:sz w:val="21"/>
              <w:szCs w:val="21"/>
            </w:rPr>
            <m:t>greemen</m:t>
          </m:r>
          <m:r>
            <w:rPr>
              <w:rFonts w:ascii="Cambria Math" w:hAnsi="Cambria Math"/>
              <w:sz w:val="21"/>
              <w:szCs w:val="21"/>
            </w:rPr>
            <m:t>(u,v)</m:t>
          </m:r>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7C42C297"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t>
      </w:r>
      <w:r w:rsidR="00084144">
        <w:rPr>
          <w:rFonts w:eastAsiaTheme="minorEastAsia"/>
          <w:sz w:val="21"/>
          <w:szCs w:val="21"/>
        </w:rPr>
        <w:t xml:space="preserve">in equation 1 </w:t>
      </w:r>
      <w:r w:rsidR="00322307">
        <w:rPr>
          <w:rFonts w:eastAsiaTheme="minorEastAsia"/>
          <w:sz w:val="21"/>
          <w:szCs w:val="21"/>
        </w:rPr>
        <w:t>with trust</w:t>
      </w:r>
      <w:r w:rsidR="00084144">
        <w:rPr>
          <w:rFonts w:eastAsiaTheme="minorEastAsia"/>
          <w:sz w:val="21"/>
          <w:szCs w:val="21"/>
        </w:rPr>
        <w:t xml:space="preserve"> k-nearest neighbours</w:t>
      </w:r>
      <w:r w:rsidR="00322307">
        <w:rPr>
          <w:rFonts w:eastAsiaTheme="minorEastAsia"/>
          <w:sz w:val="21"/>
          <w:szCs w:val="21"/>
        </w:rPr>
        <w:t>:</w:t>
      </w:r>
    </w:p>
    <w:p w14:paraId="7FDD0201" w14:textId="77777777" w:rsidR="00222FA8" w:rsidRDefault="00222FA8">
      <w:pPr>
        <w:rPr>
          <w:rFonts w:eastAsiaTheme="minorEastAsia"/>
          <w:sz w:val="21"/>
          <w:szCs w:val="21"/>
        </w:rPr>
      </w:pPr>
    </w:p>
    <w:p w14:paraId="08CAC884" w14:textId="3AE73A57" w:rsidR="00222FA8" w:rsidRDefault="00566289">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r>
                    <m:rPr>
                      <m:sty m:val="p"/>
                    </m:rPr>
                    <w:rPr>
                      <w:rFonts w:ascii="Cambria Math" w:eastAsiaTheme="minorEastAsia" w:hAnsi="Cambria Math"/>
                      <w:sz w:val="21"/>
                      <w:szCs w:val="21"/>
                    </w:rPr>
                    <m:t>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r>
                    <m:rPr>
                      <m:sty m:val="p"/>
                    </m:rPr>
                    <w:rPr>
                      <w:rFonts w:ascii="Cambria Math" w:eastAsiaTheme="minorEastAsia" w:hAnsi="Cambria Math"/>
                      <w:sz w:val="21"/>
                      <w:szCs w:val="21"/>
                    </w:rPr>
                    <m:t>U</m:t>
                  </m:r>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w:proofErr w:type="gramStart"/>
            <m:r>
              <m:rPr>
                <m:sty m:val="p"/>
              </m:rPr>
              <w:rPr>
                <w:rFonts w:ascii="Cambria Math" w:eastAsiaTheme="minorEastAsia" w:hAnsi="Cambria Math"/>
                <w:sz w:val="21"/>
                <w:szCs w:val="21"/>
              </w:rPr>
              <m:t>u,j</m:t>
            </m:r>
            <w:proofErr w:type="gramEnd"/>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w:t>
      </w:r>
      <w:proofErr w:type="gramStart"/>
      <w:r w:rsidR="001A5788">
        <w:rPr>
          <w:sz w:val="21"/>
          <w:szCs w:val="21"/>
        </w:rPr>
        <w:t>length(</w:t>
      </w:r>
      <w:proofErr w:type="gramEnd"/>
      <w:r w:rsidR="001A5788">
        <w:rPr>
          <w:sz w:val="21"/>
          <w:szCs w:val="21"/>
        </w:rPr>
        <w:t xml:space="preserve">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r>
      <w:proofErr w:type="spellStart"/>
      <w:r>
        <w:rPr>
          <w:sz w:val="21"/>
          <w:szCs w:val="21"/>
        </w:rPr>
        <w:t>Negtivae</w:t>
      </w:r>
      <w:proofErr w:type="spellEnd"/>
      <w:r>
        <w:rPr>
          <w:sz w:val="21"/>
          <w:szCs w:val="21"/>
        </w:rPr>
        <w:t xml:space="preserve"> </w:t>
      </w:r>
      <w:r w:rsidRPr="00D940B5">
        <w:rPr>
          <w:sz w:val="21"/>
          <w:szCs w:val="21"/>
        </w:rPr>
        <w:sym w:font="Wingdings" w:char="F0E0"/>
      </w:r>
      <w:r>
        <w:rPr>
          <w:sz w:val="21"/>
          <w:szCs w:val="21"/>
        </w:rPr>
        <w:t xml:space="preserve"> </w:t>
      </w:r>
      <w:proofErr w:type="gramStart"/>
      <w:r>
        <w:rPr>
          <w:sz w:val="21"/>
          <w:szCs w:val="21"/>
        </w:rPr>
        <w:t>length(</w:t>
      </w:r>
      <w:proofErr w:type="gramEnd"/>
      <w:r>
        <w:rPr>
          <w:sz w:val="21"/>
          <w:szCs w:val="21"/>
        </w:rPr>
        <w:t>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w:t>
      </w:r>
      <w:proofErr w:type="spellStart"/>
      <w:r w:rsidR="00D940B5">
        <w:rPr>
          <w:sz w:val="21"/>
          <w:szCs w:val="21"/>
        </w:rPr>
        <w:t>postive</w:t>
      </w:r>
      <w:proofErr w:type="spellEnd"/>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w:t>
      </w:r>
      <w:proofErr w:type="gramStart"/>
      <w:r>
        <w:rPr>
          <w:sz w:val="21"/>
          <w:szCs w:val="21"/>
        </w:rPr>
        <w:t>length(</w:t>
      </w:r>
      <w:proofErr w:type="gramEnd"/>
      <w:r>
        <w:rPr>
          <w:sz w:val="21"/>
          <w:szCs w:val="21"/>
        </w:rPr>
        <w:t>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02AD31E5" w:rsidR="004B4DEA" w:rsidRDefault="000243ED">
      <w:pPr>
        <w:rPr>
          <w:rFonts w:eastAsiaTheme="minorEastAsia"/>
          <w:sz w:val="21"/>
          <w:szCs w:val="21"/>
        </w:rPr>
      </w:pPr>
      <w:r>
        <w:rPr>
          <w:rFonts w:eastAsiaTheme="minorEastAsia"/>
          <w:sz w:val="21"/>
          <w:szCs w:val="21"/>
        </w:rPr>
        <w:t>To evaluate our method, w</w:t>
      </w:r>
      <w:r w:rsidR="005B7F8E" w:rsidRPr="00857E3F">
        <w:rPr>
          <w:rFonts w:eastAsiaTheme="minorEastAsia"/>
          <w:sz w:val="21"/>
          <w:szCs w:val="21"/>
        </w:rPr>
        <w:t>e us</w:t>
      </w:r>
      <w:r w:rsidR="006D4E44" w:rsidRPr="00857E3F">
        <w:rPr>
          <w:rFonts w:eastAsiaTheme="minorEastAsia"/>
          <w:sz w:val="21"/>
          <w:szCs w:val="21"/>
        </w:rPr>
        <w:t>e publicly available</w:t>
      </w:r>
      <w:r w:rsidR="00AF17D5" w:rsidRPr="00857E3F">
        <w:rPr>
          <w:rFonts w:eastAsiaTheme="minorEastAsia"/>
          <w:sz w:val="21"/>
          <w:szCs w:val="21"/>
        </w:rPr>
        <w:t xml:space="preserve"> </w:t>
      </w:r>
      <w:proofErr w:type="spellStart"/>
      <w:r>
        <w:rPr>
          <w:rFonts w:eastAsiaTheme="minorEastAsia"/>
          <w:sz w:val="21"/>
          <w:szCs w:val="21"/>
        </w:rPr>
        <w:t>M</w:t>
      </w:r>
      <w:r w:rsidR="006D4E44" w:rsidRPr="00857E3F">
        <w:rPr>
          <w:rFonts w:eastAsiaTheme="minorEastAsia"/>
          <w:sz w:val="21"/>
          <w:szCs w:val="21"/>
        </w:rPr>
        <w:t>ovielense</w:t>
      </w:r>
      <w:proofErr w:type="spellEnd"/>
      <w:r w:rsidR="006D4E44" w:rsidRPr="00857E3F">
        <w:rPr>
          <w:rFonts w:eastAsiaTheme="minorEastAsia"/>
          <w:sz w:val="21"/>
          <w:szCs w:val="21"/>
        </w:rPr>
        <w:t xml:space="preserv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EA4A5F">
        <w:rPr>
          <w:rFonts w:eastAsiaTheme="minorEastAsia"/>
          <w:sz w:val="21"/>
          <w:szCs w:val="21"/>
        </w:rPr>
        <w:t xml:space="preserve"> The ratings are scaled from 1 to</w:t>
      </w:r>
      <w:r w:rsidR="00E476CA">
        <w:rPr>
          <w:rFonts w:eastAsiaTheme="minorEastAsia"/>
          <w:sz w:val="21"/>
          <w:szCs w:val="21"/>
        </w:rPr>
        <w:t xml:space="preserve"> 5.</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570ECEC0" w14:textId="1940328B" w:rsidR="005B7F8E" w:rsidRDefault="002130AA">
      <w:pPr>
        <w:rPr>
          <w:rFonts w:eastAsiaTheme="minorEastAsia"/>
          <w:sz w:val="21"/>
          <w:szCs w:val="21"/>
        </w:rPr>
      </w:pPr>
      <w:r w:rsidRPr="00857E3F">
        <w:rPr>
          <w:rFonts w:eastAsiaTheme="minorEastAsia"/>
          <w:sz w:val="21"/>
          <w:szCs w:val="21"/>
        </w:rPr>
        <w:t xml:space="preserve">Note that the data set is very sparse. Since </w:t>
      </w:r>
      <w:r w:rsidR="00E53C2D">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w:t>
      </w:r>
      <w:proofErr w:type="spellStart"/>
      <w:r w:rsidR="00257F45">
        <w:rPr>
          <w:rFonts w:eastAsiaTheme="minorEastAsia"/>
          <w:sz w:val="21"/>
          <w:szCs w:val="21"/>
        </w:rPr>
        <w:t>AgreeTrust</w:t>
      </w:r>
      <w:proofErr w:type="spellEnd"/>
      <w:r w:rsidR="00257F45">
        <w:rPr>
          <w:rFonts w:eastAsiaTheme="minorEastAsia"/>
          <w:sz w:val="21"/>
          <w:szCs w:val="21"/>
        </w:rPr>
        <w:t xml:space="preserve"> with </w:t>
      </w:r>
      <w:r w:rsidR="007229A4">
        <w:rPr>
          <w:rFonts w:eastAsiaTheme="minorEastAsia"/>
          <w:sz w:val="21"/>
          <w:szCs w:val="21"/>
        </w:rPr>
        <w:t xml:space="preserve">two benchmark methods; </w:t>
      </w:r>
      <w:r w:rsidR="008F607B">
        <w:rPr>
          <w:rFonts w:eastAsiaTheme="minorEastAsia"/>
          <w:sz w:val="21"/>
          <w:szCs w:val="21"/>
        </w:rPr>
        <w:t>O’Donovan’s</w:t>
      </w:r>
      <w:r w:rsidR="007229A4">
        <w:rPr>
          <w:rFonts w:eastAsiaTheme="minorEastAsia"/>
          <w:sz w:val="21"/>
          <w:szCs w:val="21"/>
        </w:rPr>
        <w:t xml:space="preserve"> trust model (denoted as </w:t>
      </w:r>
      <w:r w:rsidR="008F607B">
        <w:rPr>
          <w:rFonts w:eastAsiaTheme="minorEastAsia"/>
          <w:sz w:val="21"/>
          <w:szCs w:val="21"/>
        </w:rPr>
        <w:t>O’Donovan</w:t>
      </w:r>
      <w:r w:rsidR="007229A4">
        <w:rPr>
          <w:rFonts w:eastAsiaTheme="minorEastAsia"/>
          <w:sz w:val="21"/>
          <w:szCs w:val="21"/>
        </w:rPr>
        <w:t>)</w:t>
      </w:r>
      <w:r w:rsidR="00257F45">
        <w:rPr>
          <w:rFonts w:eastAsiaTheme="minorEastAsia"/>
          <w:sz w:val="21"/>
          <w:szCs w:val="21"/>
        </w:rPr>
        <w:t xml:space="preserve">, </w:t>
      </w:r>
      <w:r w:rsidR="007229A4">
        <w:rPr>
          <w:rFonts w:eastAsiaTheme="minorEastAsia"/>
          <w:sz w:val="21"/>
          <w:szCs w:val="21"/>
        </w:rPr>
        <w:t xml:space="preserve">the trust model proposed by Pits and Marsh (denoted as </w:t>
      </w:r>
      <w:proofErr w:type="spellStart"/>
      <w:r w:rsidR="007229A4">
        <w:rPr>
          <w:rFonts w:eastAsiaTheme="minorEastAsia"/>
          <w:sz w:val="21"/>
          <w:szCs w:val="21"/>
        </w:rPr>
        <w:t>PitsMarsh</w:t>
      </w:r>
      <w:proofErr w:type="spellEnd"/>
      <w:r w:rsidR="007229A4">
        <w:rPr>
          <w:rFonts w:eastAsiaTheme="minorEastAsia"/>
          <w:sz w:val="21"/>
          <w:szCs w:val="21"/>
        </w:rPr>
        <w:t>),</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 xml:space="preserve">ine </w:t>
      </w:r>
      <w:proofErr w:type="spellStart"/>
      <w:r w:rsidR="0054287B">
        <w:rPr>
          <w:rFonts w:eastAsiaTheme="minorEastAsia"/>
          <w:sz w:val="21"/>
          <w:szCs w:val="21"/>
        </w:rPr>
        <w:t>k</w:t>
      </w:r>
      <w:r w:rsidR="00257F45">
        <w:rPr>
          <w:rFonts w:eastAsiaTheme="minorEastAsia"/>
          <w:sz w:val="21"/>
          <w:szCs w:val="21"/>
        </w:rPr>
        <w:t>NN</w:t>
      </w:r>
      <w:proofErr w:type="spellEnd"/>
      <w:r w:rsidR="00257F45">
        <w:rPr>
          <w:rFonts w:eastAsiaTheme="minorEastAsia"/>
          <w:sz w:val="21"/>
          <w:szCs w:val="21"/>
        </w:rPr>
        <w:t>.</w:t>
      </w:r>
      <w:r w:rsidR="00064DB6">
        <w:rPr>
          <w:rFonts w:eastAsiaTheme="minorEastAsia"/>
          <w:sz w:val="21"/>
          <w:szCs w:val="21"/>
        </w:rPr>
        <w:t xml:space="preserve"> We used </w:t>
      </w:r>
      <w:r w:rsidR="00064DB6" w:rsidRPr="00064DB6">
        <w:rPr>
          <w:rFonts w:eastAsiaTheme="minorEastAsia"/>
          <w:i/>
          <w:sz w:val="21"/>
          <w:szCs w:val="21"/>
        </w:rPr>
        <w:t>surprise</w:t>
      </w:r>
      <w:r w:rsidR="00064DB6">
        <w:rPr>
          <w:rFonts w:eastAsiaTheme="minorEastAsia"/>
          <w:sz w:val="21"/>
          <w:szCs w:val="21"/>
        </w:rPr>
        <w:t xml:space="preserve"> framework, a well-known python framework for recommendation, to implement our algorithm.</w:t>
      </w:r>
    </w:p>
    <w:p w14:paraId="1BAA2CDF" w14:textId="77777777" w:rsidR="002A7BB0" w:rsidRDefault="002A7BB0">
      <w:pPr>
        <w:rPr>
          <w:rFonts w:eastAsiaTheme="minorEastAsia"/>
          <w:sz w:val="21"/>
          <w:szCs w:val="21"/>
        </w:rPr>
      </w:pPr>
    </w:p>
    <w:p w14:paraId="05022157" w14:textId="71447DF3" w:rsidR="002A7BB0" w:rsidRDefault="002A7BB0" w:rsidP="002A7BB0">
      <w:pPr>
        <w:rPr>
          <w:rFonts w:eastAsiaTheme="minorEastAsia"/>
          <w:sz w:val="21"/>
          <w:szCs w:val="21"/>
        </w:rPr>
      </w:pPr>
      <w:r w:rsidRPr="0079040D">
        <w:rPr>
          <w:rFonts w:eastAsiaTheme="minorEastAsia"/>
          <w:sz w:val="21"/>
          <w:szCs w:val="21"/>
        </w:rPr>
        <w:t xml:space="preserve">We set </w:t>
      </w:r>
      <m:oMath>
        <m:r>
          <w:rPr>
            <w:rFonts w:ascii="Cambria Math" w:eastAsiaTheme="minorEastAsia" w:hAnsi="Cambria Math"/>
            <w:sz w:val="21"/>
            <w:szCs w:val="21"/>
          </w:rPr>
          <m:t>max_</m:t>
        </m:r>
      </m:oMath>
      <w:r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Pr="0079040D">
        <w:rPr>
          <w:rFonts w:eastAsiaTheme="minorEastAsia"/>
          <w:sz w:val="21"/>
          <w:szCs w:val="21"/>
        </w:rPr>
        <w:t xml:space="preserve">= </w:t>
      </w:r>
      <w:r w:rsidR="00AE164F" w:rsidRPr="0079040D">
        <w:rPr>
          <w:rFonts w:eastAsiaTheme="minorEastAsia"/>
          <w:sz w:val="21"/>
          <w:szCs w:val="21"/>
        </w:rPr>
        <w:t xml:space="preserve">0.2 (for </w:t>
      </w:r>
      <w:proofErr w:type="spellStart"/>
      <w:r w:rsidR="00AE164F" w:rsidRPr="0079040D">
        <w:rPr>
          <w:rFonts w:eastAsiaTheme="minorEastAsia"/>
          <w:sz w:val="21"/>
          <w:szCs w:val="21"/>
        </w:rPr>
        <w:t>O’Dnovan’s</w:t>
      </w:r>
      <w:proofErr w:type="spellEnd"/>
      <w:r w:rsidR="00AE164F" w:rsidRPr="0079040D">
        <w:rPr>
          <w:rFonts w:eastAsiaTheme="minorEastAsia"/>
          <w:sz w:val="21"/>
          <w:szCs w:val="21"/>
        </w:rPr>
        <w:t xml:space="preserve">) </w:t>
      </w:r>
      <w:r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430B20BA" w14:textId="77777777" w:rsidR="00E854DF" w:rsidRDefault="00E854DF" w:rsidP="00E854DF">
      <w:pPr>
        <w:rPr>
          <w:rFonts w:eastAsiaTheme="minorEastAsia"/>
          <w:sz w:val="21"/>
          <w:szCs w:val="21"/>
        </w:rPr>
      </w:pPr>
      <w:r>
        <w:rPr>
          <w:rFonts w:eastAsiaTheme="minorEastAsia"/>
          <w:sz w:val="21"/>
          <w:szCs w:val="21"/>
        </w:rPr>
        <w:t xml:space="preserve">We have also explored the effect of combining trust and similarity. The </w:t>
      </w:r>
      <w:proofErr w:type="spellStart"/>
      <w:r>
        <w:rPr>
          <w:rFonts w:eastAsiaTheme="minorEastAsia"/>
          <w:sz w:val="21"/>
          <w:szCs w:val="21"/>
        </w:rPr>
        <w:t>Sim_Trust</w:t>
      </w:r>
      <w:proofErr w:type="spellEnd"/>
      <w:r>
        <w:rPr>
          <w:rFonts w:eastAsiaTheme="minorEastAsia"/>
          <w:sz w:val="21"/>
          <w:szCs w:val="21"/>
        </w:rPr>
        <w:t xml:space="preserve"> column of the result table 1 shows the accuracy of the predictions when trust is combined with similarity using </w:t>
      </w:r>
      <w:proofErr w:type="spellStart"/>
      <w:r>
        <w:rPr>
          <w:rFonts w:eastAsiaTheme="minorEastAsia"/>
          <w:sz w:val="21"/>
          <w:szCs w:val="21"/>
        </w:rPr>
        <w:t>AgreeTrust</w:t>
      </w:r>
      <w:proofErr w:type="spellEnd"/>
      <w:r>
        <w:rPr>
          <w:rFonts w:eastAsiaTheme="minorEastAsia"/>
          <w:sz w:val="21"/>
          <w:szCs w:val="21"/>
        </w:rPr>
        <w:t xml:space="preserve"> model. In [] O’Donovan adopted harmonic mean to combine trust and similarity. However, we found our model gives best accuracy when using simple athematic mean as in eq.322 </w:t>
      </w:r>
    </w:p>
    <w:p w14:paraId="1CF35E35" w14:textId="77777777" w:rsidR="00E854DF" w:rsidRDefault="00E854DF" w:rsidP="00E854DF">
      <w:pPr>
        <w:rPr>
          <w:rFonts w:eastAsiaTheme="minorEastAsia"/>
          <w:sz w:val="21"/>
          <w:szCs w:val="21"/>
        </w:rPr>
      </w:pPr>
    </w:p>
    <w:p w14:paraId="3F71DA8A" w14:textId="77777777" w:rsidR="00E854DF" w:rsidRPr="00FC6CCE" w:rsidRDefault="00E854DF" w:rsidP="00E854DF">
      <w:pPr>
        <w:rPr>
          <w:rFonts w:eastAsiaTheme="minorEastAsia"/>
          <w:sz w:val="21"/>
          <w:szCs w:val="21"/>
        </w:rPr>
      </w:pPr>
      <m:oMathPara>
        <m:oMath>
          <m:r>
            <w:rPr>
              <w:rFonts w:ascii="Cambria Math" w:eastAsiaTheme="minorEastAsia" w:hAnsi="Cambria Math"/>
              <w:sz w:val="21"/>
              <w:szCs w:val="21"/>
            </w:rPr>
            <w:lastRenderedPageBreak/>
            <m:t>Sim_Trust</m:t>
          </m:r>
          <m:r>
            <w:rPr>
              <w:rFonts w:ascii="Cambria Math" w:eastAsiaTheme="minorEastAsia" w:hAnsi="Cambria Math"/>
              <w:sz w:val="21"/>
              <w:szCs w:val="21"/>
            </w:rPr>
            <m: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0DD9BE52" w14:textId="77777777" w:rsidR="00E854DF" w:rsidRPr="00D9377F" w:rsidRDefault="00E854DF" w:rsidP="00E854DF">
      <w:pPr>
        <w:rPr>
          <w:rFonts w:eastAsiaTheme="minorEastAsia"/>
          <w:sz w:val="21"/>
          <w:szCs w:val="21"/>
        </w:rPr>
      </w:pPr>
    </w:p>
    <w:p w14:paraId="75670FA0" w14:textId="77777777" w:rsidR="00E854DF" w:rsidRDefault="00E854DF" w:rsidP="00E854DF">
      <w:pPr>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Pr>
          <w:rFonts w:eastAsiaTheme="minorEastAsia"/>
          <w:sz w:val="21"/>
          <w:szCs w:val="21"/>
        </w:rPr>
        <w:t xml:space="preserve"> are the Trust matrix and Similarity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equation 3 and </w:t>
      </w:r>
      <m:oMath>
        <m:r>
          <w:rPr>
            <w:rFonts w:ascii="Cambria Math" w:eastAsiaTheme="minorEastAsia" w:hAnsi="Cambria Math"/>
            <w:sz w:val="21"/>
            <w:szCs w:val="21"/>
          </w:rPr>
          <m:t>S</m:t>
        </m:r>
      </m:oMath>
      <w:r>
        <w:rPr>
          <w:rFonts w:eastAsiaTheme="minorEastAsia"/>
          <w:sz w:val="21"/>
          <w:szCs w:val="21"/>
        </w:rPr>
        <w:t xml:space="preserve"> is calculated using the Pearson correlation formula as in equation 2.</w:t>
      </w:r>
    </w:p>
    <w:p w14:paraId="73669FBE" w14:textId="77777777" w:rsidR="00E854DF" w:rsidRDefault="00E854DF">
      <w:pPr>
        <w:rPr>
          <w:rFonts w:eastAsiaTheme="minorEastAsia"/>
          <w:sz w:val="21"/>
          <w:szCs w:val="21"/>
        </w:rPr>
      </w:pPr>
    </w:p>
    <w:p w14:paraId="3967DA68" w14:textId="0C672C64" w:rsidR="00264ACD" w:rsidRDefault="00264ACD" w:rsidP="00264ACD">
      <w:pPr>
        <w:rPr>
          <w:rFonts w:eastAsiaTheme="minorEastAsia"/>
          <w:sz w:val="21"/>
          <w:szCs w:val="21"/>
        </w:rPr>
      </w:pPr>
      <w:r>
        <w:rPr>
          <w:rFonts w:eastAsiaTheme="minorEastAsia"/>
          <w:sz w:val="21"/>
          <w:szCs w:val="21"/>
        </w:rPr>
        <w:t xml:space="preserve">Evaluation </w:t>
      </w:r>
      <w:r w:rsidR="00C9597D">
        <w:rPr>
          <w:rFonts w:eastAsiaTheme="minorEastAsia"/>
          <w:sz w:val="21"/>
          <w:szCs w:val="21"/>
        </w:rPr>
        <w:t>metrics</w:t>
      </w:r>
    </w:p>
    <w:p w14:paraId="73FC32A1" w14:textId="77777777" w:rsidR="00264ACD" w:rsidRDefault="00264ACD" w:rsidP="00264ACD">
      <w:pPr>
        <w:rPr>
          <w:rFonts w:eastAsiaTheme="minorEastAsia"/>
          <w:sz w:val="21"/>
          <w:szCs w:val="21"/>
        </w:rPr>
      </w:pPr>
    </w:p>
    <w:p w14:paraId="603298DA" w14:textId="77777777" w:rsidR="00264ACD" w:rsidRDefault="00264ACD" w:rsidP="00264ACD">
      <w:pPr>
        <w:rPr>
          <w:rFonts w:eastAsiaTheme="minorEastAsia"/>
          <w:sz w:val="21"/>
          <w:szCs w:val="21"/>
        </w:rPr>
      </w:pPr>
      <w:r>
        <w:rPr>
          <w:rFonts w:eastAsiaTheme="minorEastAsia"/>
          <w:sz w:val="21"/>
          <w:szCs w:val="21"/>
        </w:rPr>
        <w:t>Most commonly used accuracy matrices are Mean Absolute Error (MAE) and Root Mean Square Error (RMSE). Therefore, we adopt these two matrices to measure the prediction accuracy our model. MAE treats all errors equally while RMSE punishes more on higher deviation from ground truth. RMSE is calculated as:</w:t>
      </w:r>
    </w:p>
    <w:p w14:paraId="101ED191" w14:textId="77777777" w:rsidR="00264ACD" w:rsidRDefault="00264ACD" w:rsidP="00264ACD">
      <w:pPr>
        <w:rPr>
          <w:rFonts w:eastAsiaTheme="minorEastAsia"/>
          <w:sz w:val="21"/>
          <w:szCs w:val="21"/>
        </w:rPr>
      </w:pPr>
    </w:p>
    <w:p w14:paraId="095A7082"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RMSE</m:t>
          </m:r>
          <m:r>
            <m:rPr>
              <m:sty m:val="p"/>
            </m:rPr>
            <w:rPr>
              <w:rFonts w:ascii="Cambria Math" w:eastAsiaTheme="minorEastAsia" w:hAnsi="Cambria Math"/>
              <w:sz w:val="21"/>
              <w:szCs w:val="21"/>
            </w:rPr>
            <m:t>=</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D9AF3FB" w14:textId="77777777" w:rsidR="00264ACD" w:rsidRDefault="00264ACD" w:rsidP="00264ACD">
      <w:pPr>
        <w:rPr>
          <w:rFonts w:eastAsiaTheme="minorEastAsia"/>
          <w:sz w:val="21"/>
          <w:szCs w:val="21"/>
        </w:rPr>
      </w:pPr>
    </w:p>
    <w:p w14:paraId="6C8ECC55" w14:textId="77777777" w:rsidR="00264ACD" w:rsidRDefault="00264ACD" w:rsidP="00264ACD">
      <w:pPr>
        <w:rPr>
          <w:rFonts w:eastAsiaTheme="minorEastAsia"/>
          <w:sz w:val="21"/>
          <w:szCs w:val="21"/>
        </w:rPr>
      </w:pPr>
      <w:r>
        <w:rPr>
          <w:rFonts w:eastAsiaTheme="minorEastAsia"/>
          <w:sz w:val="21"/>
          <w:szCs w:val="21"/>
        </w:rPr>
        <w:t>Mean Absolute Error (MAE) is a calculated as:</w:t>
      </w:r>
    </w:p>
    <w:p w14:paraId="3D41C54D" w14:textId="77777777" w:rsidR="00264ACD" w:rsidRDefault="00264ACD" w:rsidP="00264ACD">
      <w:pPr>
        <w:rPr>
          <w:rFonts w:eastAsiaTheme="minorEastAsia"/>
          <w:sz w:val="21"/>
          <w:szCs w:val="21"/>
        </w:rPr>
      </w:pPr>
    </w:p>
    <w:p w14:paraId="1F3AEE85"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MAE</m:t>
          </m:r>
          <m:r>
            <m:rPr>
              <m:sty m:val="p"/>
            </m:rPr>
            <w:rPr>
              <w:rFonts w:ascii="Cambria Math" w:eastAsiaTheme="minorEastAsia" w:hAnsi="Cambria Math"/>
              <w:sz w:val="21"/>
              <w:szCs w:val="21"/>
            </w:rPr>
            <m:t>=</m:t>
          </m:r>
          <m:r>
            <m:rPr>
              <m:sty m:val="p"/>
            </m:rPr>
            <w:rPr>
              <w:rFonts w:ascii="Cambria Math" w:eastAsiaTheme="minorEastAsia" w:hAnsi="Cambria Math"/>
              <w:sz w:val="21"/>
              <w:szCs w:val="21"/>
            </w:rPr>
            <m:t xml:space="preserv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32DD2C19" w14:textId="77777777" w:rsidR="00264ACD" w:rsidRPr="00857E3F" w:rsidRDefault="00264ACD" w:rsidP="00264ACD">
      <w:pPr>
        <w:rPr>
          <w:rFonts w:eastAsiaTheme="minorEastAsia"/>
          <w:sz w:val="21"/>
          <w:szCs w:val="21"/>
        </w:rPr>
      </w:pPr>
    </w:p>
    <w:p w14:paraId="69F1955E" w14:textId="77777777" w:rsidR="00264ACD" w:rsidRDefault="00264ACD" w:rsidP="00264AC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m:t>
            </m:r>
            <m:r>
              <m:rPr>
                <m:sty m:val="p"/>
              </m:rPr>
              <w:rPr>
                <w:rFonts w:ascii="Cambria Math" w:eastAsiaTheme="minorEastAsia" w:hAnsi="Cambria Math"/>
                <w:sz w:val="21"/>
                <w:szCs w:val="21"/>
              </w:rPr>
              <m:t>,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proofErr w:type="spellStart"/>
      <w:r w:rsidRPr="00973B71">
        <w:rPr>
          <w:rFonts w:eastAsiaTheme="minorEastAsia"/>
          <w:i/>
          <w:sz w:val="21"/>
          <w:szCs w:val="21"/>
        </w:rPr>
        <w:t>j</w:t>
      </w:r>
      <w:r w:rsidRPr="00973B71">
        <w:rPr>
          <w:rFonts w:eastAsiaTheme="minorEastAsia"/>
          <w:i/>
          <w:sz w:val="21"/>
          <w:szCs w:val="21"/>
          <w:vertAlign w:val="superscript"/>
        </w:rPr>
        <w:t>th</w:t>
      </w:r>
      <w:proofErr w:type="spellEnd"/>
      <w:r>
        <w:rPr>
          <w:rFonts w:eastAsiaTheme="minorEastAsia"/>
          <w:sz w:val="21"/>
          <w:szCs w:val="21"/>
        </w:rPr>
        <w:t xml:space="preserve"> item, and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Pr>
          <w:rFonts w:eastAsiaTheme="minorEastAsia"/>
          <w:sz w:val="21"/>
          <w:szCs w:val="21"/>
        </w:rPr>
        <w:t xml:space="preserve"> is the predicted rating matrix. MAE and RMSE will be equal if there are no variance in errors.</w:t>
      </w:r>
    </w:p>
    <w:p w14:paraId="7595CC8C" w14:textId="77777777" w:rsidR="00973B71" w:rsidRPr="00857E3F" w:rsidRDefault="00973B71">
      <w:pPr>
        <w:rPr>
          <w:rFonts w:eastAsiaTheme="minorEastAsia"/>
          <w:sz w:val="21"/>
          <w:szCs w:val="21"/>
        </w:rPr>
      </w:pPr>
    </w:p>
    <w:p w14:paraId="2F2FD461" w14:textId="6FE2AC07" w:rsidR="00833621" w:rsidRDefault="00026A45">
      <w:r>
        <w:t xml:space="preserve">Accuracy </w:t>
      </w:r>
      <w:r w:rsidR="00217979">
        <w:t>comparison</w:t>
      </w:r>
    </w:p>
    <w:p w14:paraId="65EE6AFF" w14:textId="77777777" w:rsidR="00C16188" w:rsidRPr="00C16188" w:rsidRDefault="00C16188"/>
    <w:tbl>
      <w:tblPr>
        <w:tblStyle w:val="TableGrid"/>
        <w:tblW w:w="0" w:type="auto"/>
        <w:tblLook w:val="04A0" w:firstRow="1" w:lastRow="0" w:firstColumn="1" w:lastColumn="0" w:noHBand="0" w:noVBand="1"/>
      </w:tblPr>
      <w:tblGrid>
        <w:gridCol w:w="1483"/>
        <w:gridCol w:w="1492"/>
        <w:gridCol w:w="1491"/>
        <w:gridCol w:w="1494"/>
        <w:gridCol w:w="1492"/>
        <w:gridCol w:w="1558"/>
      </w:tblGrid>
      <w:tr w:rsidR="00262D35" w:rsidRPr="006457D2" w14:paraId="044D2F98" w14:textId="77777777" w:rsidTr="0055285B">
        <w:tc>
          <w:tcPr>
            <w:tcW w:w="1501" w:type="dxa"/>
          </w:tcPr>
          <w:p w14:paraId="13D6946F" w14:textId="77777777" w:rsidR="00262D35" w:rsidRPr="006457D2" w:rsidRDefault="00262D35" w:rsidP="0055285B">
            <w:pPr>
              <w:rPr>
                <w:rFonts w:eastAsiaTheme="minorEastAsia"/>
                <w:sz w:val="21"/>
                <w:szCs w:val="21"/>
              </w:rPr>
            </w:pPr>
            <w:r w:rsidRPr="006457D2">
              <w:rPr>
                <w:rFonts w:eastAsiaTheme="minorEastAsia"/>
                <w:sz w:val="21"/>
                <w:szCs w:val="21"/>
              </w:rPr>
              <w:t>Method</w:t>
            </w:r>
          </w:p>
        </w:tc>
        <w:tc>
          <w:tcPr>
            <w:tcW w:w="1501" w:type="dxa"/>
          </w:tcPr>
          <w:p w14:paraId="2A091528" w14:textId="77777777" w:rsidR="00262D35" w:rsidRPr="006457D2" w:rsidRDefault="00262D35" w:rsidP="0055285B">
            <w:pPr>
              <w:rPr>
                <w:rFonts w:eastAsiaTheme="minorEastAsia"/>
                <w:sz w:val="21"/>
                <w:szCs w:val="21"/>
              </w:rPr>
            </w:pPr>
            <w:proofErr w:type="spellStart"/>
            <w:r w:rsidRPr="006457D2">
              <w:rPr>
                <w:rFonts w:eastAsiaTheme="minorEastAsia"/>
                <w:sz w:val="21"/>
                <w:szCs w:val="21"/>
              </w:rPr>
              <w:t>AgreeTrust</w:t>
            </w:r>
            <w:proofErr w:type="spellEnd"/>
          </w:p>
        </w:tc>
        <w:tc>
          <w:tcPr>
            <w:tcW w:w="1502" w:type="dxa"/>
          </w:tcPr>
          <w:p w14:paraId="397D672A" w14:textId="77777777" w:rsidR="00262D35" w:rsidRPr="006457D2" w:rsidRDefault="00262D35" w:rsidP="0055285B">
            <w:pPr>
              <w:rPr>
                <w:rFonts w:eastAsiaTheme="minorEastAsia"/>
                <w:sz w:val="21"/>
                <w:szCs w:val="21"/>
              </w:rPr>
            </w:pPr>
            <w:proofErr w:type="spellStart"/>
            <w:r>
              <w:rPr>
                <w:rFonts w:eastAsiaTheme="minorEastAsia"/>
                <w:sz w:val="21"/>
                <w:szCs w:val="21"/>
              </w:rPr>
              <w:t>Sim_Trust</w:t>
            </w:r>
            <w:proofErr w:type="spellEnd"/>
          </w:p>
        </w:tc>
        <w:tc>
          <w:tcPr>
            <w:tcW w:w="1502" w:type="dxa"/>
          </w:tcPr>
          <w:p w14:paraId="1AEB829D" w14:textId="77777777" w:rsidR="00262D35" w:rsidRPr="006457D2" w:rsidRDefault="00262D35" w:rsidP="0055285B">
            <w:pPr>
              <w:rPr>
                <w:rFonts w:eastAsiaTheme="minorEastAsia"/>
                <w:sz w:val="21"/>
                <w:szCs w:val="21"/>
              </w:rPr>
            </w:pPr>
            <w:r>
              <w:rPr>
                <w:rFonts w:eastAsiaTheme="minorEastAsia"/>
                <w:sz w:val="21"/>
                <w:szCs w:val="21"/>
              </w:rPr>
              <w:t>O’Donovan</w:t>
            </w:r>
          </w:p>
        </w:tc>
        <w:tc>
          <w:tcPr>
            <w:tcW w:w="1502" w:type="dxa"/>
          </w:tcPr>
          <w:p w14:paraId="57FE7808" w14:textId="77777777" w:rsidR="00262D35" w:rsidRPr="006457D2" w:rsidRDefault="00262D35" w:rsidP="0055285B">
            <w:pPr>
              <w:rPr>
                <w:rFonts w:eastAsiaTheme="minorEastAsia"/>
                <w:sz w:val="21"/>
                <w:szCs w:val="21"/>
              </w:rPr>
            </w:pPr>
            <w:proofErr w:type="spellStart"/>
            <w:r w:rsidRPr="006457D2">
              <w:rPr>
                <w:rFonts w:eastAsiaTheme="minorEastAsia"/>
                <w:sz w:val="21"/>
                <w:szCs w:val="21"/>
              </w:rPr>
              <w:t>PitstMarsh</w:t>
            </w:r>
            <w:proofErr w:type="spellEnd"/>
          </w:p>
        </w:tc>
        <w:tc>
          <w:tcPr>
            <w:tcW w:w="1502" w:type="dxa"/>
          </w:tcPr>
          <w:p w14:paraId="584FB12F" w14:textId="13DB7582" w:rsidR="00262D35" w:rsidRPr="006457D2" w:rsidRDefault="00262D35" w:rsidP="0055285B">
            <w:pPr>
              <w:rPr>
                <w:rFonts w:eastAsiaTheme="minorEastAsia"/>
                <w:sz w:val="21"/>
                <w:szCs w:val="21"/>
              </w:rPr>
            </w:pPr>
            <w:proofErr w:type="spellStart"/>
            <w:r>
              <w:rPr>
                <w:rFonts w:eastAsiaTheme="minorEastAsia"/>
                <w:sz w:val="21"/>
                <w:szCs w:val="21"/>
              </w:rPr>
              <w:t>k</w:t>
            </w:r>
            <w:r w:rsidRPr="006457D2">
              <w:rPr>
                <w:rFonts w:eastAsiaTheme="minorEastAsia"/>
                <w:sz w:val="21"/>
                <w:szCs w:val="21"/>
              </w:rPr>
              <w:t>NN</w:t>
            </w:r>
            <w:r w:rsidR="002F0B66">
              <w:rPr>
                <w:rFonts w:eastAsiaTheme="minorEastAsia"/>
                <w:sz w:val="21"/>
                <w:szCs w:val="21"/>
              </w:rPr>
              <w:t>withMeans</w:t>
            </w:r>
            <w:proofErr w:type="spellEnd"/>
          </w:p>
        </w:tc>
      </w:tr>
      <w:tr w:rsidR="00262D35" w:rsidRPr="006457D2" w14:paraId="5EC68AFC" w14:textId="77777777" w:rsidTr="0055285B">
        <w:tc>
          <w:tcPr>
            <w:tcW w:w="1501" w:type="dxa"/>
          </w:tcPr>
          <w:p w14:paraId="202793B1" w14:textId="77777777" w:rsidR="00262D35" w:rsidRPr="006457D2" w:rsidRDefault="00262D35"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2959ACFE" w14:textId="5C593F5A" w:rsidR="00262D35" w:rsidRPr="006457D2" w:rsidRDefault="00262D35" w:rsidP="0055285B">
            <w:pPr>
              <w:rPr>
                <w:rFonts w:eastAsiaTheme="minorEastAsia"/>
                <w:sz w:val="21"/>
                <w:szCs w:val="21"/>
              </w:rPr>
            </w:pPr>
            <w:r>
              <w:rPr>
                <w:rFonts w:eastAsiaTheme="minorEastAsia"/>
                <w:sz w:val="21"/>
                <w:szCs w:val="21"/>
              </w:rPr>
              <w:t>0.9355</w:t>
            </w:r>
          </w:p>
        </w:tc>
        <w:tc>
          <w:tcPr>
            <w:tcW w:w="1502" w:type="dxa"/>
          </w:tcPr>
          <w:p w14:paraId="704E4EE2" w14:textId="2850EEB5" w:rsidR="00262D35" w:rsidRDefault="00262D35" w:rsidP="00262D35">
            <w:pPr>
              <w:rPr>
                <w:rFonts w:eastAsiaTheme="minorEastAsia"/>
                <w:sz w:val="21"/>
                <w:szCs w:val="21"/>
              </w:rPr>
            </w:pPr>
            <w:r>
              <w:rPr>
                <w:rFonts w:eastAsiaTheme="minorEastAsia"/>
                <w:sz w:val="21"/>
                <w:szCs w:val="21"/>
              </w:rPr>
              <w:t>0.</w:t>
            </w:r>
            <w:r>
              <w:rPr>
                <w:rFonts w:eastAsiaTheme="minorEastAsia"/>
                <w:sz w:val="21"/>
                <w:szCs w:val="21"/>
              </w:rPr>
              <w:t>9283</w:t>
            </w:r>
          </w:p>
        </w:tc>
        <w:tc>
          <w:tcPr>
            <w:tcW w:w="1502" w:type="dxa"/>
          </w:tcPr>
          <w:p w14:paraId="0735204D" w14:textId="10BC3E11" w:rsidR="00262D35" w:rsidRPr="006457D2" w:rsidRDefault="00262D35" w:rsidP="0055285B">
            <w:pPr>
              <w:rPr>
                <w:rFonts w:eastAsiaTheme="minorEastAsia"/>
                <w:sz w:val="21"/>
                <w:szCs w:val="21"/>
              </w:rPr>
            </w:pPr>
          </w:p>
        </w:tc>
        <w:tc>
          <w:tcPr>
            <w:tcW w:w="1502" w:type="dxa"/>
          </w:tcPr>
          <w:p w14:paraId="1C24E88A" w14:textId="6D90B347" w:rsidR="00262D35" w:rsidRPr="006457D2" w:rsidRDefault="00406B85" w:rsidP="00406B85">
            <w:pPr>
              <w:rPr>
                <w:rFonts w:eastAsiaTheme="minorEastAsia"/>
                <w:sz w:val="21"/>
                <w:szCs w:val="21"/>
              </w:rPr>
            </w:pPr>
            <w:r>
              <w:rPr>
                <w:rFonts w:eastAsiaTheme="minorEastAsia"/>
                <w:sz w:val="21"/>
                <w:szCs w:val="21"/>
              </w:rPr>
              <w:t>0.9353</w:t>
            </w:r>
          </w:p>
        </w:tc>
        <w:tc>
          <w:tcPr>
            <w:tcW w:w="1502" w:type="dxa"/>
          </w:tcPr>
          <w:p w14:paraId="4EF9C34F" w14:textId="7A8C771B" w:rsidR="00262D35" w:rsidRPr="006457D2" w:rsidRDefault="00262D35" w:rsidP="0055285B">
            <w:pPr>
              <w:rPr>
                <w:rFonts w:eastAsiaTheme="minorEastAsia"/>
                <w:sz w:val="21"/>
                <w:szCs w:val="21"/>
              </w:rPr>
            </w:pPr>
            <w:r>
              <w:rPr>
                <w:rFonts w:eastAsiaTheme="minorEastAsia"/>
                <w:sz w:val="21"/>
                <w:szCs w:val="21"/>
              </w:rPr>
              <w:t>0.9394</w:t>
            </w:r>
          </w:p>
        </w:tc>
      </w:tr>
      <w:tr w:rsidR="00262D35" w:rsidRPr="006457D2" w14:paraId="37AE72A4" w14:textId="77777777" w:rsidTr="0055285B">
        <w:tc>
          <w:tcPr>
            <w:tcW w:w="1501" w:type="dxa"/>
          </w:tcPr>
          <w:p w14:paraId="01CEC4DC"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7462E131" w14:textId="47395E55" w:rsidR="00262D35" w:rsidRPr="006457D2" w:rsidRDefault="00262D35" w:rsidP="00262D35">
            <w:pPr>
              <w:rPr>
                <w:rFonts w:eastAsiaTheme="minorEastAsia"/>
                <w:sz w:val="21"/>
                <w:szCs w:val="21"/>
              </w:rPr>
            </w:pPr>
            <w:r>
              <w:rPr>
                <w:rFonts w:eastAsiaTheme="minorEastAsia"/>
                <w:sz w:val="21"/>
                <w:szCs w:val="21"/>
              </w:rPr>
              <w:t>0.</w:t>
            </w:r>
            <w:r>
              <w:rPr>
                <w:rFonts w:eastAsiaTheme="minorEastAsia"/>
                <w:sz w:val="21"/>
                <w:szCs w:val="21"/>
              </w:rPr>
              <w:t>7358</w:t>
            </w:r>
          </w:p>
        </w:tc>
        <w:tc>
          <w:tcPr>
            <w:tcW w:w="1502" w:type="dxa"/>
          </w:tcPr>
          <w:p w14:paraId="10661AA1" w14:textId="5DE90E08" w:rsidR="00262D35" w:rsidRDefault="00262D35" w:rsidP="00262D35">
            <w:pPr>
              <w:rPr>
                <w:rFonts w:eastAsiaTheme="minorEastAsia"/>
                <w:sz w:val="21"/>
                <w:szCs w:val="21"/>
              </w:rPr>
            </w:pPr>
            <w:r>
              <w:rPr>
                <w:rFonts w:eastAsiaTheme="minorEastAsia"/>
                <w:sz w:val="21"/>
                <w:szCs w:val="21"/>
              </w:rPr>
              <w:t>0.7</w:t>
            </w:r>
            <w:r>
              <w:rPr>
                <w:rFonts w:eastAsiaTheme="minorEastAsia"/>
                <w:sz w:val="21"/>
                <w:szCs w:val="21"/>
              </w:rPr>
              <w:t>293</w:t>
            </w:r>
          </w:p>
        </w:tc>
        <w:tc>
          <w:tcPr>
            <w:tcW w:w="1502" w:type="dxa"/>
          </w:tcPr>
          <w:p w14:paraId="3818466A" w14:textId="20A5C2CE" w:rsidR="00262D35" w:rsidRPr="006457D2" w:rsidRDefault="00262D35" w:rsidP="0055285B">
            <w:pPr>
              <w:rPr>
                <w:rFonts w:eastAsiaTheme="minorEastAsia"/>
                <w:sz w:val="21"/>
                <w:szCs w:val="21"/>
              </w:rPr>
            </w:pPr>
          </w:p>
        </w:tc>
        <w:tc>
          <w:tcPr>
            <w:tcW w:w="1502" w:type="dxa"/>
          </w:tcPr>
          <w:p w14:paraId="165225A1" w14:textId="5C1AF1D4" w:rsidR="00262D35" w:rsidRPr="006457D2" w:rsidRDefault="00262D35" w:rsidP="00406B85">
            <w:pPr>
              <w:rPr>
                <w:rFonts w:eastAsiaTheme="minorEastAsia"/>
                <w:sz w:val="21"/>
                <w:szCs w:val="21"/>
              </w:rPr>
            </w:pPr>
            <w:r>
              <w:rPr>
                <w:rFonts w:eastAsiaTheme="minorEastAsia"/>
                <w:sz w:val="21"/>
                <w:szCs w:val="21"/>
              </w:rPr>
              <w:t>0.</w:t>
            </w:r>
            <w:r w:rsidR="00406B85">
              <w:rPr>
                <w:rFonts w:eastAsiaTheme="minorEastAsia"/>
                <w:sz w:val="21"/>
                <w:szCs w:val="21"/>
              </w:rPr>
              <w:t>7349</w:t>
            </w:r>
          </w:p>
        </w:tc>
        <w:tc>
          <w:tcPr>
            <w:tcW w:w="1502" w:type="dxa"/>
          </w:tcPr>
          <w:p w14:paraId="687A5226" w14:textId="29D8361E" w:rsidR="00262D35" w:rsidRPr="006457D2" w:rsidRDefault="00262D35" w:rsidP="0055285B">
            <w:pPr>
              <w:rPr>
                <w:rFonts w:eastAsiaTheme="minorEastAsia"/>
                <w:sz w:val="21"/>
                <w:szCs w:val="21"/>
              </w:rPr>
            </w:pPr>
            <w:r>
              <w:rPr>
                <w:rFonts w:eastAsiaTheme="minorEastAsia"/>
                <w:sz w:val="21"/>
                <w:szCs w:val="21"/>
              </w:rPr>
              <w:t>0.7364</w:t>
            </w:r>
          </w:p>
        </w:tc>
      </w:tr>
      <w:tr w:rsidR="00262D35" w:rsidRPr="006457D2" w14:paraId="4C6A5C1D" w14:textId="77777777" w:rsidTr="0055285B">
        <w:tc>
          <w:tcPr>
            <w:tcW w:w="1501" w:type="dxa"/>
          </w:tcPr>
          <w:p w14:paraId="3A70DA91" w14:textId="77777777" w:rsidR="00262D35" w:rsidRPr="006457D2" w:rsidRDefault="00262D35"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167DB01D" w14:textId="57FBC76E" w:rsidR="00262D35" w:rsidRPr="006457D2" w:rsidRDefault="003705C7" w:rsidP="0055285B">
            <w:pPr>
              <w:rPr>
                <w:rFonts w:eastAsiaTheme="minorEastAsia"/>
                <w:sz w:val="21"/>
                <w:szCs w:val="21"/>
              </w:rPr>
            </w:pPr>
            <w:r>
              <w:rPr>
                <w:rFonts w:eastAsiaTheme="minorEastAsia"/>
                <w:sz w:val="21"/>
                <w:szCs w:val="21"/>
              </w:rPr>
              <w:t>0.9547</w:t>
            </w:r>
          </w:p>
        </w:tc>
        <w:tc>
          <w:tcPr>
            <w:tcW w:w="1502" w:type="dxa"/>
          </w:tcPr>
          <w:p w14:paraId="6EDA0E4A" w14:textId="027CD879" w:rsidR="00262D35" w:rsidRPr="006457D2" w:rsidRDefault="00B56D9D" w:rsidP="0055285B">
            <w:pPr>
              <w:rPr>
                <w:rFonts w:eastAsiaTheme="minorEastAsia"/>
                <w:sz w:val="21"/>
                <w:szCs w:val="21"/>
              </w:rPr>
            </w:pPr>
            <w:r>
              <w:rPr>
                <w:rFonts w:eastAsiaTheme="minorEastAsia"/>
                <w:sz w:val="21"/>
                <w:szCs w:val="21"/>
              </w:rPr>
              <w:t>0.9409</w:t>
            </w:r>
          </w:p>
        </w:tc>
        <w:tc>
          <w:tcPr>
            <w:tcW w:w="1502" w:type="dxa"/>
          </w:tcPr>
          <w:p w14:paraId="3E633135" w14:textId="77777777" w:rsidR="00262D35" w:rsidRPr="006457D2" w:rsidRDefault="00262D35" w:rsidP="0055285B">
            <w:pPr>
              <w:rPr>
                <w:rFonts w:eastAsiaTheme="minorEastAsia"/>
                <w:sz w:val="21"/>
                <w:szCs w:val="21"/>
              </w:rPr>
            </w:pPr>
          </w:p>
        </w:tc>
        <w:tc>
          <w:tcPr>
            <w:tcW w:w="1502" w:type="dxa"/>
          </w:tcPr>
          <w:p w14:paraId="7E638FB3" w14:textId="0A8943D8" w:rsidR="00262D35" w:rsidRPr="006457D2" w:rsidRDefault="00B56D9D" w:rsidP="00262D35">
            <w:pPr>
              <w:rPr>
                <w:rFonts w:eastAsiaTheme="minorEastAsia"/>
                <w:sz w:val="21"/>
                <w:szCs w:val="21"/>
              </w:rPr>
            </w:pPr>
            <w:r>
              <w:rPr>
                <w:rFonts w:eastAsiaTheme="minorEastAsia"/>
                <w:sz w:val="21"/>
                <w:szCs w:val="21"/>
              </w:rPr>
              <w:t>0.9430</w:t>
            </w:r>
          </w:p>
        </w:tc>
        <w:tc>
          <w:tcPr>
            <w:tcW w:w="1502" w:type="dxa"/>
          </w:tcPr>
          <w:p w14:paraId="4C8CB0E0" w14:textId="534EA62A" w:rsidR="00262D35" w:rsidRPr="006457D2" w:rsidRDefault="00252EB0" w:rsidP="0055285B">
            <w:pPr>
              <w:rPr>
                <w:rFonts w:eastAsiaTheme="minorEastAsia"/>
                <w:sz w:val="21"/>
                <w:szCs w:val="21"/>
              </w:rPr>
            </w:pPr>
            <w:r>
              <w:rPr>
                <w:rFonts w:eastAsiaTheme="minorEastAsia"/>
                <w:sz w:val="21"/>
                <w:szCs w:val="21"/>
              </w:rPr>
              <w:t>0.9438</w:t>
            </w:r>
          </w:p>
        </w:tc>
      </w:tr>
      <w:tr w:rsidR="00262D35" w:rsidRPr="006457D2" w14:paraId="600BBCFE" w14:textId="77777777" w:rsidTr="0055285B">
        <w:tc>
          <w:tcPr>
            <w:tcW w:w="1501" w:type="dxa"/>
          </w:tcPr>
          <w:p w14:paraId="275C9D1A"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703BCBF" w14:textId="137CF6C0" w:rsidR="00262D35" w:rsidRPr="006457D2" w:rsidRDefault="0063258E" w:rsidP="0055285B">
            <w:pPr>
              <w:rPr>
                <w:rFonts w:eastAsiaTheme="minorEastAsia"/>
                <w:sz w:val="21"/>
                <w:szCs w:val="21"/>
              </w:rPr>
            </w:pPr>
            <w:r>
              <w:rPr>
                <w:rFonts w:eastAsiaTheme="minorEastAsia"/>
                <w:sz w:val="21"/>
                <w:szCs w:val="21"/>
              </w:rPr>
              <w:t>0.7539</w:t>
            </w:r>
          </w:p>
        </w:tc>
        <w:tc>
          <w:tcPr>
            <w:tcW w:w="1502" w:type="dxa"/>
          </w:tcPr>
          <w:p w14:paraId="556CBE1B" w14:textId="6C39DA69" w:rsidR="00262D35" w:rsidRPr="006457D2" w:rsidRDefault="00B56D9D" w:rsidP="0055285B">
            <w:pPr>
              <w:rPr>
                <w:rFonts w:eastAsiaTheme="minorEastAsia"/>
                <w:sz w:val="21"/>
                <w:szCs w:val="21"/>
              </w:rPr>
            </w:pPr>
            <w:r>
              <w:rPr>
                <w:rFonts w:eastAsiaTheme="minorEastAsia"/>
                <w:sz w:val="21"/>
                <w:szCs w:val="21"/>
              </w:rPr>
              <w:t>0.7374</w:t>
            </w:r>
          </w:p>
        </w:tc>
        <w:tc>
          <w:tcPr>
            <w:tcW w:w="1502" w:type="dxa"/>
          </w:tcPr>
          <w:p w14:paraId="47C60007" w14:textId="77777777" w:rsidR="00262D35" w:rsidRPr="006457D2" w:rsidRDefault="00262D35" w:rsidP="0055285B">
            <w:pPr>
              <w:rPr>
                <w:rFonts w:eastAsiaTheme="minorEastAsia"/>
                <w:sz w:val="21"/>
                <w:szCs w:val="21"/>
              </w:rPr>
            </w:pPr>
          </w:p>
        </w:tc>
        <w:tc>
          <w:tcPr>
            <w:tcW w:w="1502" w:type="dxa"/>
          </w:tcPr>
          <w:p w14:paraId="11FBEDCE" w14:textId="4EFC7D8D" w:rsidR="00262D35" w:rsidRPr="006457D2" w:rsidRDefault="00B56D9D" w:rsidP="0055285B">
            <w:pPr>
              <w:rPr>
                <w:rFonts w:eastAsiaTheme="minorEastAsia"/>
                <w:sz w:val="21"/>
                <w:szCs w:val="21"/>
              </w:rPr>
            </w:pPr>
            <w:r>
              <w:rPr>
                <w:rFonts w:eastAsiaTheme="minorEastAsia"/>
                <w:sz w:val="21"/>
                <w:szCs w:val="21"/>
              </w:rPr>
              <w:t>0.7381</w:t>
            </w:r>
          </w:p>
        </w:tc>
        <w:tc>
          <w:tcPr>
            <w:tcW w:w="1502" w:type="dxa"/>
          </w:tcPr>
          <w:p w14:paraId="08DEA279" w14:textId="0B497FB0" w:rsidR="00262D35" w:rsidRPr="006457D2" w:rsidRDefault="00252EB0" w:rsidP="00262D35">
            <w:pPr>
              <w:rPr>
                <w:rFonts w:eastAsiaTheme="minorEastAsia"/>
                <w:sz w:val="21"/>
                <w:szCs w:val="21"/>
              </w:rPr>
            </w:pPr>
            <w:r>
              <w:rPr>
                <w:rFonts w:eastAsiaTheme="minorEastAsia"/>
                <w:sz w:val="21"/>
                <w:szCs w:val="21"/>
              </w:rPr>
              <w:t>0.7381</w:t>
            </w:r>
          </w:p>
        </w:tc>
      </w:tr>
    </w:tbl>
    <w:p w14:paraId="278E2963" w14:textId="77777777" w:rsidR="00262D35" w:rsidRDefault="00262D35">
      <w:pPr>
        <w:rPr>
          <w:rFonts w:eastAsiaTheme="minorEastAsia"/>
          <w:sz w:val="21"/>
          <w:szCs w:val="21"/>
        </w:rPr>
      </w:pPr>
    </w:p>
    <w:p w14:paraId="57E9B143" w14:textId="54044CBB" w:rsidR="00E854DF" w:rsidRDefault="00C16188" w:rsidP="00C16188">
      <w:pPr>
        <w:rPr>
          <w:rFonts w:eastAsiaTheme="minorEastAsia"/>
          <w:sz w:val="21"/>
          <w:szCs w:val="21"/>
        </w:rPr>
      </w:pPr>
      <w:r>
        <w:rPr>
          <w:rFonts w:eastAsiaTheme="minorEastAsia"/>
          <w:sz w:val="21"/>
          <w:szCs w:val="21"/>
        </w:rPr>
        <w:t>As we can see f</w:t>
      </w:r>
      <w:r w:rsidRPr="005B706C">
        <w:rPr>
          <w:rFonts w:eastAsiaTheme="minorEastAsia"/>
          <w:sz w:val="21"/>
          <w:szCs w:val="21"/>
        </w:rPr>
        <w:t xml:space="preserve">rom the result table 1. all the RMSE values are higher than MAE. </w:t>
      </w:r>
      <w:r>
        <w:rPr>
          <w:rFonts w:eastAsiaTheme="minorEastAsia"/>
          <w:sz w:val="21"/>
          <w:szCs w:val="21"/>
        </w:rPr>
        <w:t xml:space="preserve">The difference in error matrices shows that variance within </w:t>
      </w:r>
      <w:r>
        <w:rPr>
          <w:rFonts w:eastAsiaTheme="minorEastAsia"/>
          <w:sz w:val="21"/>
          <w:szCs w:val="21"/>
        </w:rPr>
        <w:t xml:space="preserve">set of </w:t>
      </w:r>
      <w:r>
        <w:rPr>
          <w:rFonts w:eastAsiaTheme="minorEastAsia"/>
          <w:sz w:val="21"/>
          <w:szCs w:val="21"/>
        </w:rPr>
        <w:t>error values.</w:t>
      </w:r>
      <w:r w:rsidR="00BA09A3">
        <w:rPr>
          <w:rFonts w:eastAsiaTheme="minorEastAsia"/>
          <w:sz w:val="21"/>
          <w:szCs w:val="21"/>
        </w:rPr>
        <w:t xml:space="preserve"> For all the methods, item-based predictions have better accuracy than user-based prediction.</w:t>
      </w:r>
      <w:r>
        <w:rPr>
          <w:rFonts w:eastAsiaTheme="minorEastAsia"/>
          <w:sz w:val="21"/>
          <w:szCs w:val="21"/>
        </w:rPr>
        <w:t xml:space="preserve"> </w:t>
      </w:r>
      <w:r>
        <w:rPr>
          <w:rFonts w:eastAsiaTheme="minorEastAsia"/>
          <w:sz w:val="21"/>
          <w:szCs w:val="21"/>
        </w:rPr>
        <w:t>There is a clear improvement in prediction accuracy</w:t>
      </w:r>
      <w:r w:rsidR="00BA09A3">
        <w:rPr>
          <w:rFonts w:eastAsiaTheme="minorEastAsia"/>
          <w:sz w:val="21"/>
          <w:szCs w:val="21"/>
        </w:rPr>
        <w:t xml:space="preserve"> for all the trust-based method</w:t>
      </w:r>
      <w:r>
        <w:rPr>
          <w:rFonts w:eastAsiaTheme="minorEastAsia"/>
          <w:sz w:val="21"/>
          <w:szCs w:val="21"/>
        </w:rPr>
        <w:t xml:space="preserve">, although the improvement is not significant. For instance, MAE for </w:t>
      </w:r>
      <w:proofErr w:type="spellStart"/>
      <w:r>
        <w:rPr>
          <w:rFonts w:eastAsiaTheme="minorEastAsia"/>
          <w:sz w:val="21"/>
          <w:szCs w:val="21"/>
        </w:rPr>
        <w:t>PitsMarsh</w:t>
      </w:r>
      <w:proofErr w:type="spellEnd"/>
      <w:r>
        <w:rPr>
          <w:rFonts w:eastAsiaTheme="minorEastAsia"/>
          <w:sz w:val="21"/>
          <w:szCs w:val="21"/>
        </w:rPr>
        <w:t xml:space="preserve"> is equal with </w:t>
      </w:r>
      <w:proofErr w:type="spellStart"/>
      <w:r>
        <w:rPr>
          <w:rFonts w:eastAsiaTheme="minorEastAsia"/>
          <w:sz w:val="21"/>
          <w:szCs w:val="21"/>
        </w:rPr>
        <w:t>kNNwithMean</w:t>
      </w:r>
      <w:proofErr w:type="spellEnd"/>
      <w:r>
        <w:rPr>
          <w:rFonts w:eastAsiaTheme="minorEastAsia"/>
          <w:sz w:val="21"/>
          <w:szCs w:val="21"/>
        </w:rPr>
        <w:t xml:space="preserve">, however </w:t>
      </w:r>
      <w:proofErr w:type="spellStart"/>
      <w:r>
        <w:rPr>
          <w:rFonts w:eastAsiaTheme="minorEastAsia"/>
          <w:sz w:val="21"/>
          <w:szCs w:val="21"/>
        </w:rPr>
        <w:t>PistMarsh</w:t>
      </w:r>
      <w:proofErr w:type="spellEnd"/>
      <w:r>
        <w:rPr>
          <w:rFonts w:eastAsiaTheme="minorEastAsia"/>
          <w:sz w:val="21"/>
          <w:szCs w:val="21"/>
        </w:rPr>
        <w:t xml:space="preserve"> has a lower RMSE</w:t>
      </w:r>
      <w:r w:rsidR="00BA09A3">
        <w:rPr>
          <w:rFonts w:eastAsiaTheme="minorEastAsia"/>
          <w:sz w:val="21"/>
          <w:szCs w:val="21"/>
        </w:rPr>
        <w:t xml:space="preserve">, suggesting that </w:t>
      </w:r>
      <w:proofErr w:type="spellStart"/>
      <w:r w:rsidR="00BA09A3">
        <w:rPr>
          <w:rFonts w:eastAsiaTheme="minorEastAsia"/>
          <w:sz w:val="21"/>
          <w:szCs w:val="21"/>
        </w:rPr>
        <w:t>PitsMarsh</w:t>
      </w:r>
      <w:proofErr w:type="spellEnd"/>
      <w:r w:rsidR="00BA09A3">
        <w:rPr>
          <w:rFonts w:eastAsiaTheme="minorEastAsia"/>
          <w:sz w:val="21"/>
          <w:szCs w:val="21"/>
        </w:rPr>
        <w:t xml:space="preserve"> has low variance in errors</w:t>
      </w:r>
      <w:r>
        <w:rPr>
          <w:rFonts w:eastAsiaTheme="minorEastAsia"/>
          <w:sz w:val="21"/>
          <w:szCs w:val="21"/>
        </w:rPr>
        <w:t>.</w:t>
      </w:r>
      <w:r w:rsidR="00E854DF">
        <w:rPr>
          <w:rFonts w:eastAsiaTheme="minorEastAsia"/>
          <w:sz w:val="21"/>
          <w:szCs w:val="21"/>
        </w:rPr>
        <w:t xml:space="preserve"> </w:t>
      </w:r>
      <w:r w:rsidR="00E854DF" w:rsidRPr="00C9597D">
        <w:rPr>
          <w:rFonts w:eastAsiaTheme="minorEastAsia"/>
          <w:sz w:val="21"/>
          <w:szCs w:val="21"/>
        </w:rPr>
        <w:t>The results</w:t>
      </w:r>
      <w:r w:rsidR="00C9597D" w:rsidRPr="00C9597D">
        <w:rPr>
          <w:rFonts w:eastAsiaTheme="minorEastAsia"/>
          <w:sz w:val="21"/>
          <w:szCs w:val="21"/>
        </w:rPr>
        <w:t>, further confirm</w:t>
      </w:r>
      <w:r w:rsidR="00E854DF" w:rsidRPr="00C9597D">
        <w:rPr>
          <w:rFonts w:eastAsiaTheme="minorEastAsia"/>
          <w:sz w:val="21"/>
          <w:szCs w:val="21"/>
        </w:rPr>
        <w:t xml:space="preserve"> </w:t>
      </w:r>
      <w:r w:rsidR="00C9597D" w:rsidRPr="00C9597D">
        <w:rPr>
          <w:rFonts w:eastAsiaTheme="minorEastAsia"/>
          <w:sz w:val="21"/>
          <w:szCs w:val="21"/>
        </w:rPr>
        <w:t>finding of previous researches that</w:t>
      </w:r>
      <w:r w:rsidR="00E854DF" w:rsidRPr="00C9597D">
        <w:rPr>
          <w:rFonts w:eastAsiaTheme="minorEastAsia"/>
          <w:sz w:val="21"/>
          <w:szCs w:val="21"/>
        </w:rPr>
        <w:t xml:space="preserve"> </w:t>
      </w:r>
      <w:r w:rsidR="00C9597D" w:rsidRPr="00C9597D">
        <w:rPr>
          <w:rFonts w:eastAsiaTheme="minorEastAsia"/>
          <w:sz w:val="21"/>
          <w:szCs w:val="21"/>
        </w:rPr>
        <w:t>claim</w:t>
      </w:r>
      <w:r w:rsidR="00E854DF" w:rsidRPr="00C9597D">
        <w:rPr>
          <w:rFonts w:eastAsiaTheme="minorEastAsia"/>
          <w:sz w:val="21"/>
          <w:szCs w:val="21"/>
        </w:rPr>
        <w:t xml:space="preserve"> inclusion of trust in the CF based recommender increases the accuracy</w:t>
      </w:r>
      <w:r w:rsidR="00E854DF" w:rsidRPr="00C9597D">
        <w:rPr>
          <w:rFonts w:eastAsiaTheme="minorEastAsia"/>
          <w:sz w:val="21"/>
          <w:szCs w:val="21"/>
        </w:rPr>
        <w:t>.</w:t>
      </w:r>
    </w:p>
    <w:p w14:paraId="617D7987" w14:textId="20ED9520" w:rsidR="00BA09A3" w:rsidRDefault="00BA09A3" w:rsidP="00C16188">
      <w:pPr>
        <w:rPr>
          <w:rFonts w:eastAsiaTheme="minorEastAsia"/>
          <w:sz w:val="21"/>
          <w:szCs w:val="21"/>
        </w:rPr>
      </w:pPr>
      <w:r>
        <w:rPr>
          <w:rFonts w:eastAsiaTheme="minorEastAsia"/>
          <w:sz w:val="21"/>
          <w:szCs w:val="21"/>
        </w:rPr>
        <w:t>User-based</w:t>
      </w:r>
      <w:r w:rsidR="00C16188">
        <w:rPr>
          <w:rFonts w:eastAsiaTheme="minorEastAsia"/>
          <w:sz w:val="21"/>
          <w:szCs w:val="21"/>
        </w:rPr>
        <w:t xml:space="preserve"> </w:t>
      </w:r>
      <w:proofErr w:type="spellStart"/>
      <w:r w:rsidR="00C16188">
        <w:rPr>
          <w:rFonts w:eastAsiaTheme="minorEastAsia"/>
          <w:sz w:val="21"/>
          <w:szCs w:val="21"/>
        </w:rPr>
        <w:t>AgreeTrust</w:t>
      </w:r>
      <w:proofErr w:type="spellEnd"/>
      <w:r w:rsidR="00C16188">
        <w:rPr>
          <w:rFonts w:eastAsiaTheme="minorEastAsia"/>
          <w:sz w:val="21"/>
          <w:szCs w:val="21"/>
        </w:rPr>
        <w:t xml:space="preserve"> performs wors</w:t>
      </w:r>
      <w:r w:rsidR="00E854DF">
        <w:rPr>
          <w:rFonts w:eastAsiaTheme="minorEastAsia"/>
          <w:sz w:val="21"/>
          <w:szCs w:val="21"/>
        </w:rPr>
        <w:t xml:space="preserve">e than all the other methods. </w:t>
      </w:r>
      <w:r>
        <w:rPr>
          <w:rFonts w:eastAsiaTheme="minorEastAsia"/>
          <w:sz w:val="21"/>
          <w:szCs w:val="21"/>
        </w:rPr>
        <w:t xml:space="preserve">However, </w:t>
      </w:r>
      <w:r w:rsidR="00C9597D">
        <w:rPr>
          <w:rFonts w:eastAsiaTheme="minorEastAsia"/>
          <w:sz w:val="21"/>
          <w:szCs w:val="21"/>
        </w:rPr>
        <w:t>item-based</w:t>
      </w:r>
      <w:r>
        <w:rPr>
          <w:rFonts w:eastAsiaTheme="minorEastAsia"/>
          <w:sz w:val="21"/>
          <w:szCs w:val="21"/>
        </w:rPr>
        <w:t xml:space="preserve"> </w:t>
      </w:r>
      <w:proofErr w:type="spellStart"/>
      <w:r w:rsidRPr="006457D2">
        <w:rPr>
          <w:rFonts w:eastAsiaTheme="minorEastAsia"/>
          <w:sz w:val="21"/>
          <w:szCs w:val="21"/>
        </w:rPr>
        <w:t>AgreeTrust</w:t>
      </w:r>
      <w:proofErr w:type="spellEnd"/>
      <w:r>
        <w:rPr>
          <w:rFonts w:eastAsiaTheme="minorEastAsia"/>
          <w:sz w:val="21"/>
          <w:szCs w:val="21"/>
        </w:rPr>
        <w:t xml:space="preserve"> </w:t>
      </w:r>
      <w:r w:rsidR="009B38B2">
        <w:rPr>
          <w:rFonts w:eastAsiaTheme="minorEastAsia"/>
          <w:sz w:val="21"/>
          <w:szCs w:val="21"/>
        </w:rPr>
        <w:t xml:space="preserve">results are better than </w:t>
      </w:r>
      <w:proofErr w:type="spellStart"/>
      <w:r w:rsidR="009B38B2">
        <w:rPr>
          <w:rFonts w:eastAsiaTheme="minorEastAsia"/>
          <w:sz w:val="21"/>
          <w:szCs w:val="21"/>
        </w:rPr>
        <w:t>kNN</w:t>
      </w:r>
      <w:r>
        <w:rPr>
          <w:rFonts w:eastAsiaTheme="minorEastAsia"/>
          <w:sz w:val="21"/>
          <w:szCs w:val="21"/>
        </w:rPr>
        <w:t>withMeans</w:t>
      </w:r>
      <w:proofErr w:type="spellEnd"/>
      <w:r w:rsidR="009B38B2">
        <w:rPr>
          <w:rFonts w:eastAsiaTheme="minorEastAsia"/>
          <w:sz w:val="21"/>
          <w:szCs w:val="21"/>
        </w:rPr>
        <w:t>. The best result is achieved when similarity is combined</w:t>
      </w:r>
      <w:r>
        <w:rPr>
          <w:rFonts w:eastAsiaTheme="minorEastAsia"/>
          <w:sz w:val="21"/>
          <w:szCs w:val="21"/>
        </w:rPr>
        <w:t xml:space="preserve"> with </w:t>
      </w:r>
      <w:proofErr w:type="spellStart"/>
      <w:r>
        <w:rPr>
          <w:rFonts w:eastAsiaTheme="minorEastAsia"/>
          <w:sz w:val="21"/>
          <w:szCs w:val="21"/>
        </w:rPr>
        <w:t>AgreeTrust</w:t>
      </w:r>
      <w:proofErr w:type="spellEnd"/>
      <w:r>
        <w:rPr>
          <w:rFonts w:eastAsiaTheme="minorEastAsia"/>
          <w:sz w:val="21"/>
          <w:szCs w:val="21"/>
        </w:rPr>
        <w:t xml:space="preserve">. </w:t>
      </w:r>
    </w:p>
    <w:p w14:paraId="17CEFF84" w14:textId="77777777" w:rsidR="00E854DF" w:rsidRDefault="00E854DF" w:rsidP="00E854DF">
      <w:pPr>
        <w:rPr>
          <w:rFonts w:eastAsiaTheme="minorEastAsia"/>
          <w:sz w:val="21"/>
          <w:szCs w:val="21"/>
        </w:rPr>
      </w:pPr>
    </w:p>
    <w:p w14:paraId="7B2D3188" w14:textId="77777777" w:rsidR="00E854DF" w:rsidRDefault="00E854DF" w:rsidP="00E854DF">
      <w:pPr>
        <w:rPr>
          <w:rFonts w:eastAsiaTheme="minorEastAsia"/>
          <w:sz w:val="21"/>
          <w:szCs w:val="21"/>
        </w:rPr>
      </w:pPr>
      <w:proofErr w:type="spellStart"/>
      <w:r>
        <w:rPr>
          <w:rFonts w:eastAsiaTheme="minorEastAsia"/>
          <w:sz w:val="21"/>
          <w:szCs w:val="21"/>
        </w:rPr>
        <w:t>AgreeTrust</w:t>
      </w:r>
      <w:proofErr w:type="spellEnd"/>
      <w:r>
        <w:rPr>
          <w:rFonts w:eastAsiaTheme="minorEastAsia"/>
          <w:sz w:val="21"/>
          <w:szCs w:val="21"/>
        </w:rPr>
        <w:t xml:space="preserve"> outperforms its counter parts as well as basic </w:t>
      </w:r>
      <w:proofErr w:type="spellStart"/>
      <w:r>
        <w:rPr>
          <w:rFonts w:eastAsiaTheme="minorEastAsia"/>
          <w:sz w:val="21"/>
          <w:szCs w:val="21"/>
        </w:rPr>
        <w:t>kNN</w:t>
      </w:r>
      <w:proofErr w:type="spellEnd"/>
      <w:r>
        <w:rPr>
          <w:rFonts w:eastAsiaTheme="minorEastAsia"/>
          <w:sz w:val="21"/>
          <w:szCs w:val="21"/>
        </w:rPr>
        <w:t xml:space="preserve">, with an average increased accuracy of 9.3%. </w:t>
      </w:r>
      <w:proofErr w:type="spellStart"/>
      <w:r>
        <w:rPr>
          <w:rFonts w:eastAsiaTheme="minorEastAsia"/>
          <w:sz w:val="21"/>
          <w:szCs w:val="21"/>
        </w:rPr>
        <w:t>Odnovan’s</w:t>
      </w:r>
      <w:proofErr w:type="spellEnd"/>
      <w:r>
        <w:rPr>
          <w:rFonts w:eastAsiaTheme="minorEastAsia"/>
          <w:sz w:val="21"/>
          <w:szCs w:val="21"/>
        </w:rPr>
        <w:t xml:space="preserve"> and </w:t>
      </w:r>
      <w:proofErr w:type="spellStart"/>
      <w:r>
        <w:rPr>
          <w:rFonts w:eastAsiaTheme="minorEastAsia"/>
          <w:sz w:val="21"/>
          <w:szCs w:val="21"/>
        </w:rPr>
        <w:t>PitsMarsh</w:t>
      </w:r>
      <w:proofErr w:type="spellEnd"/>
      <w:r>
        <w:rPr>
          <w:rFonts w:eastAsiaTheme="minorEastAsia"/>
          <w:sz w:val="21"/>
          <w:szCs w:val="21"/>
        </w:rPr>
        <w:t xml:space="preserve"> methods have a relatively similar accuracy. To our surprised, it performs worse than regular </w:t>
      </w:r>
      <w:proofErr w:type="spellStart"/>
      <w:r>
        <w:rPr>
          <w:rFonts w:eastAsiaTheme="minorEastAsia"/>
          <w:sz w:val="21"/>
          <w:szCs w:val="21"/>
        </w:rPr>
        <w:t>kNN</w:t>
      </w:r>
      <w:proofErr w:type="spellEnd"/>
      <w:r>
        <w:rPr>
          <w:rFonts w:eastAsiaTheme="minorEastAsia"/>
          <w:sz w:val="21"/>
          <w:szCs w:val="21"/>
        </w:rPr>
        <w:t xml:space="preserve">. Among the evaluated trust methods, </w:t>
      </w:r>
      <w:proofErr w:type="spellStart"/>
      <w:r>
        <w:rPr>
          <w:rFonts w:eastAsiaTheme="minorEastAsia"/>
          <w:sz w:val="21"/>
          <w:szCs w:val="21"/>
        </w:rPr>
        <w:t>PitsMarsh</w:t>
      </w:r>
      <w:proofErr w:type="spellEnd"/>
      <w:r>
        <w:rPr>
          <w:rFonts w:eastAsiaTheme="minorEastAsia"/>
          <w:sz w:val="21"/>
          <w:szCs w:val="21"/>
        </w:rPr>
        <w:t xml:space="preserve"> performs the worst. As in their work, we have only used belief to derive trust, for details, see []. </w:t>
      </w:r>
    </w:p>
    <w:p w14:paraId="7A0D0267" w14:textId="77777777" w:rsidR="00E854DF" w:rsidRDefault="00E854DF">
      <w:pPr>
        <w:rPr>
          <w:rFonts w:eastAsiaTheme="minorEastAsia"/>
          <w:sz w:val="21"/>
          <w:szCs w:val="21"/>
        </w:rPr>
      </w:pPr>
    </w:p>
    <w:p w14:paraId="382D2B96" w14:textId="0FF55239" w:rsidR="00026A45" w:rsidRDefault="001B391B">
      <w:pPr>
        <w:rPr>
          <w:rFonts w:eastAsiaTheme="minorEastAsia"/>
          <w:sz w:val="21"/>
          <w:szCs w:val="21"/>
        </w:rPr>
      </w:pPr>
      <w:r>
        <w:rPr>
          <w:rFonts w:eastAsiaTheme="minorEastAsia"/>
          <w:sz w:val="21"/>
          <w:szCs w:val="21"/>
        </w:rPr>
        <w:t>Although, t</w:t>
      </w:r>
      <w:r w:rsidR="00026A45">
        <w:rPr>
          <w:rFonts w:eastAsiaTheme="minorEastAsia"/>
          <w:sz w:val="21"/>
          <w:szCs w:val="21"/>
        </w:rPr>
        <w:t>here is a clear improvement in accuracy for both item-based and user-</w:t>
      </w:r>
      <w:r>
        <w:rPr>
          <w:rFonts w:eastAsiaTheme="minorEastAsia"/>
          <w:sz w:val="21"/>
          <w:szCs w:val="21"/>
        </w:rPr>
        <w:t xml:space="preserve">based predictions using the combined </w:t>
      </w:r>
      <w:proofErr w:type="spellStart"/>
      <w:r>
        <w:rPr>
          <w:rFonts w:eastAsiaTheme="minorEastAsia"/>
          <w:sz w:val="21"/>
          <w:szCs w:val="21"/>
        </w:rPr>
        <w:t>Sim_Trust</w:t>
      </w:r>
      <w:proofErr w:type="spellEnd"/>
      <w:r>
        <w:rPr>
          <w:rFonts w:eastAsiaTheme="minorEastAsia"/>
          <w:sz w:val="21"/>
          <w:szCs w:val="21"/>
        </w:rPr>
        <w:t xml:space="preserve">, results are not as good as lone </w:t>
      </w:r>
      <w:proofErr w:type="spellStart"/>
      <w:r>
        <w:rPr>
          <w:rFonts w:eastAsiaTheme="minorEastAsia"/>
          <w:sz w:val="21"/>
          <w:szCs w:val="21"/>
        </w:rPr>
        <w:t>AgreeTrust</w:t>
      </w:r>
      <w:proofErr w:type="spellEnd"/>
      <w:r>
        <w:rPr>
          <w:rFonts w:eastAsiaTheme="minorEastAsia"/>
          <w:sz w:val="21"/>
          <w:szCs w:val="21"/>
        </w:rPr>
        <w:t>.</w:t>
      </w:r>
    </w:p>
    <w:p w14:paraId="49EF651C" w14:textId="77777777" w:rsidR="000F57F6" w:rsidRDefault="000F57F6">
      <w:pPr>
        <w:rPr>
          <w:rFonts w:eastAsiaTheme="minorEastAsia"/>
          <w:sz w:val="21"/>
          <w:szCs w:val="21"/>
        </w:rPr>
      </w:pPr>
    </w:p>
    <w:p w14:paraId="2793EC75" w14:textId="77777777" w:rsidR="00C16188" w:rsidRDefault="00C16188" w:rsidP="00C16188"/>
    <w:p w14:paraId="70E2F97A" w14:textId="77777777" w:rsidR="00C16188" w:rsidRDefault="00C16188" w:rsidP="00C16188">
      <w:bookmarkStart w:id="0" w:name="_GoBack"/>
      <w:r>
        <w:t xml:space="preserve">Basic </w:t>
      </w:r>
      <w:proofErr w:type="spellStart"/>
      <w:r>
        <w:t>kNN</w:t>
      </w:r>
      <w:proofErr w:type="spellEnd"/>
    </w:p>
    <w:tbl>
      <w:tblPr>
        <w:tblStyle w:val="TableGrid"/>
        <w:tblW w:w="0" w:type="auto"/>
        <w:tblLook w:val="04A0" w:firstRow="1" w:lastRow="0" w:firstColumn="1" w:lastColumn="0" w:noHBand="0" w:noVBand="1"/>
      </w:tblPr>
      <w:tblGrid>
        <w:gridCol w:w="1501"/>
        <w:gridCol w:w="1501"/>
        <w:gridCol w:w="1502"/>
        <w:gridCol w:w="1502"/>
        <w:gridCol w:w="1502"/>
        <w:gridCol w:w="1502"/>
      </w:tblGrid>
      <w:tr w:rsidR="00C16188" w:rsidRPr="006457D2" w14:paraId="459B0DC4" w14:textId="77777777" w:rsidTr="0055285B">
        <w:tc>
          <w:tcPr>
            <w:tcW w:w="1501" w:type="dxa"/>
          </w:tcPr>
          <w:p w14:paraId="4E89A745" w14:textId="77777777" w:rsidR="00C16188" w:rsidRPr="006457D2" w:rsidRDefault="00C16188" w:rsidP="0055285B">
            <w:pPr>
              <w:rPr>
                <w:rFonts w:eastAsiaTheme="minorEastAsia"/>
                <w:sz w:val="21"/>
                <w:szCs w:val="21"/>
              </w:rPr>
            </w:pPr>
            <w:r w:rsidRPr="006457D2">
              <w:rPr>
                <w:rFonts w:eastAsiaTheme="minorEastAsia"/>
                <w:sz w:val="21"/>
                <w:szCs w:val="21"/>
              </w:rPr>
              <w:t>Method</w:t>
            </w:r>
          </w:p>
        </w:tc>
        <w:tc>
          <w:tcPr>
            <w:tcW w:w="1501" w:type="dxa"/>
          </w:tcPr>
          <w:p w14:paraId="11E2D5EA" w14:textId="77777777" w:rsidR="00C16188" w:rsidRPr="006457D2" w:rsidRDefault="00C16188" w:rsidP="0055285B">
            <w:pPr>
              <w:rPr>
                <w:rFonts w:eastAsiaTheme="minorEastAsia"/>
                <w:sz w:val="21"/>
                <w:szCs w:val="21"/>
              </w:rPr>
            </w:pPr>
            <w:proofErr w:type="spellStart"/>
            <w:r w:rsidRPr="006457D2">
              <w:rPr>
                <w:rFonts w:eastAsiaTheme="minorEastAsia"/>
                <w:sz w:val="21"/>
                <w:szCs w:val="21"/>
              </w:rPr>
              <w:t>AgreeTrust</w:t>
            </w:r>
            <w:proofErr w:type="spellEnd"/>
          </w:p>
        </w:tc>
        <w:tc>
          <w:tcPr>
            <w:tcW w:w="1502" w:type="dxa"/>
          </w:tcPr>
          <w:p w14:paraId="46352F4D" w14:textId="77777777" w:rsidR="00C16188" w:rsidRPr="006457D2" w:rsidRDefault="00C16188" w:rsidP="0055285B">
            <w:pPr>
              <w:rPr>
                <w:rFonts w:eastAsiaTheme="minorEastAsia"/>
                <w:sz w:val="21"/>
                <w:szCs w:val="21"/>
              </w:rPr>
            </w:pPr>
            <w:proofErr w:type="spellStart"/>
            <w:r>
              <w:rPr>
                <w:rFonts w:eastAsiaTheme="minorEastAsia"/>
                <w:sz w:val="21"/>
                <w:szCs w:val="21"/>
              </w:rPr>
              <w:t>Sim_Trust</w:t>
            </w:r>
            <w:proofErr w:type="spellEnd"/>
          </w:p>
        </w:tc>
        <w:tc>
          <w:tcPr>
            <w:tcW w:w="1502" w:type="dxa"/>
          </w:tcPr>
          <w:p w14:paraId="016466C8" w14:textId="77777777" w:rsidR="00C16188" w:rsidRPr="006457D2" w:rsidRDefault="00C16188" w:rsidP="0055285B">
            <w:pPr>
              <w:rPr>
                <w:rFonts w:eastAsiaTheme="minorEastAsia"/>
                <w:sz w:val="21"/>
                <w:szCs w:val="21"/>
              </w:rPr>
            </w:pPr>
            <w:r>
              <w:rPr>
                <w:rFonts w:eastAsiaTheme="minorEastAsia"/>
                <w:sz w:val="21"/>
                <w:szCs w:val="21"/>
              </w:rPr>
              <w:t>O’Donovan</w:t>
            </w:r>
          </w:p>
        </w:tc>
        <w:tc>
          <w:tcPr>
            <w:tcW w:w="1502" w:type="dxa"/>
          </w:tcPr>
          <w:p w14:paraId="03C7B6EA" w14:textId="77777777" w:rsidR="00C16188" w:rsidRPr="006457D2" w:rsidRDefault="00C16188" w:rsidP="0055285B">
            <w:pPr>
              <w:rPr>
                <w:rFonts w:eastAsiaTheme="minorEastAsia"/>
                <w:sz w:val="21"/>
                <w:szCs w:val="21"/>
              </w:rPr>
            </w:pPr>
            <w:proofErr w:type="spellStart"/>
            <w:r w:rsidRPr="006457D2">
              <w:rPr>
                <w:rFonts w:eastAsiaTheme="minorEastAsia"/>
                <w:sz w:val="21"/>
                <w:szCs w:val="21"/>
              </w:rPr>
              <w:t>PitstMarsh</w:t>
            </w:r>
            <w:proofErr w:type="spellEnd"/>
          </w:p>
        </w:tc>
        <w:tc>
          <w:tcPr>
            <w:tcW w:w="1502" w:type="dxa"/>
          </w:tcPr>
          <w:p w14:paraId="1FC0E196" w14:textId="77777777" w:rsidR="00C16188" w:rsidRPr="006457D2" w:rsidRDefault="00C16188" w:rsidP="0055285B">
            <w:pPr>
              <w:rPr>
                <w:rFonts w:eastAsiaTheme="minorEastAsia"/>
                <w:sz w:val="21"/>
                <w:szCs w:val="21"/>
              </w:rPr>
            </w:pPr>
            <w:proofErr w:type="spellStart"/>
            <w:r>
              <w:rPr>
                <w:rFonts w:eastAsiaTheme="minorEastAsia"/>
                <w:sz w:val="21"/>
                <w:szCs w:val="21"/>
              </w:rPr>
              <w:t>k</w:t>
            </w:r>
            <w:r w:rsidRPr="006457D2">
              <w:rPr>
                <w:rFonts w:eastAsiaTheme="minorEastAsia"/>
                <w:sz w:val="21"/>
                <w:szCs w:val="21"/>
              </w:rPr>
              <w:t>NN</w:t>
            </w:r>
            <w:proofErr w:type="spellEnd"/>
          </w:p>
        </w:tc>
      </w:tr>
      <w:tr w:rsidR="00C16188" w:rsidRPr="006457D2" w14:paraId="74878125" w14:textId="77777777" w:rsidTr="0055285B">
        <w:tc>
          <w:tcPr>
            <w:tcW w:w="1501" w:type="dxa"/>
          </w:tcPr>
          <w:p w14:paraId="686C03B0" w14:textId="77777777" w:rsidR="00C16188" w:rsidRPr="006457D2" w:rsidRDefault="00C16188"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12D65341" w14:textId="77777777" w:rsidR="00C16188" w:rsidRPr="006457D2" w:rsidRDefault="00C16188" w:rsidP="0055285B">
            <w:pPr>
              <w:rPr>
                <w:rFonts w:eastAsiaTheme="minorEastAsia"/>
                <w:sz w:val="21"/>
                <w:szCs w:val="21"/>
              </w:rPr>
            </w:pPr>
            <w:r>
              <w:rPr>
                <w:rFonts w:eastAsiaTheme="minorEastAsia"/>
                <w:sz w:val="21"/>
                <w:szCs w:val="21"/>
              </w:rPr>
              <w:t>1.0041</w:t>
            </w:r>
          </w:p>
        </w:tc>
        <w:tc>
          <w:tcPr>
            <w:tcW w:w="1502" w:type="dxa"/>
          </w:tcPr>
          <w:p w14:paraId="43448FB2" w14:textId="77777777" w:rsidR="00C16188" w:rsidRDefault="00C16188" w:rsidP="0055285B">
            <w:pPr>
              <w:rPr>
                <w:rFonts w:eastAsiaTheme="minorEastAsia"/>
                <w:sz w:val="21"/>
                <w:szCs w:val="21"/>
              </w:rPr>
            </w:pPr>
            <w:r>
              <w:rPr>
                <w:rFonts w:eastAsiaTheme="minorEastAsia"/>
                <w:sz w:val="21"/>
                <w:szCs w:val="21"/>
              </w:rPr>
              <w:t>0.9991</w:t>
            </w:r>
          </w:p>
        </w:tc>
        <w:tc>
          <w:tcPr>
            <w:tcW w:w="1502" w:type="dxa"/>
          </w:tcPr>
          <w:p w14:paraId="38498A83" w14:textId="77777777" w:rsidR="00C16188" w:rsidRPr="006457D2" w:rsidRDefault="00C16188" w:rsidP="0055285B">
            <w:pPr>
              <w:rPr>
                <w:rFonts w:eastAsiaTheme="minorEastAsia"/>
                <w:sz w:val="21"/>
                <w:szCs w:val="21"/>
              </w:rPr>
            </w:pPr>
            <w:r>
              <w:rPr>
                <w:rFonts w:eastAsiaTheme="minorEastAsia"/>
                <w:sz w:val="21"/>
                <w:szCs w:val="21"/>
              </w:rPr>
              <w:t>1.0546</w:t>
            </w:r>
          </w:p>
        </w:tc>
        <w:tc>
          <w:tcPr>
            <w:tcW w:w="1502" w:type="dxa"/>
          </w:tcPr>
          <w:p w14:paraId="78539E2D" w14:textId="77777777" w:rsidR="00C16188" w:rsidRPr="006457D2" w:rsidRDefault="00C16188" w:rsidP="0055285B">
            <w:pPr>
              <w:rPr>
                <w:rFonts w:eastAsiaTheme="minorEastAsia"/>
                <w:sz w:val="21"/>
                <w:szCs w:val="21"/>
              </w:rPr>
            </w:pPr>
            <w:r>
              <w:rPr>
                <w:rFonts w:eastAsiaTheme="minorEastAsia"/>
                <w:sz w:val="21"/>
                <w:szCs w:val="21"/>
              </w:rPr>
              <w:t>1.0355</w:t>
            </w:r>
          </w:p>
        </w:tc>
        <w:tc>
          <w:tcPr>
            <w:tcW w:w="1502" w:type="dxa"/>
          </w:tcPr>
          <w:p w14:paraId="3AE81557" w14:textId="77777777" w:rsidR="00C16188" w:rsidRPr="006457D2" w:rsidRDefault="00C16188" w:rsidP="0055285B">
            <w:pPr>
              <w:rPr>
                <w:rFonts w:eastAsiaTheme="minorEastAsia"/>
                <w:sz w:val="21"/>
                <w:szCs w:val="21"/>
              </w:rPr>
            </w:pPr>
            <w:r>
              <w:rPr>
                <w:rFonts w:eastAsiaTheme="minorEastAsia"/>
                <w:sz w:val="21"/>
                <w:szCs w:val="21"/>
              </w:rPr>
              <w:t>1.0428</w:t>
            </w:r>
          </w:p>
        </w:tc>
      </w:tr>
      <w:tr w:rsidR="00C16188" w:rsidRPr="006457D2" w14:paraId="54E9F01F" w14:textId="77777777" w:rsidTr="0055285B">
        <w:tc>
          <w:tcPr>
            <w:tcW w:w="1501" w:type="dxa"/>
          </w:tcPr>
          <w:p w14:paraId="0D7260C8" w14:textId="77777777" w:rsidR="00C16188" w:rsidRPr="006457D2" w:rsidRDefault="00C16188" w:rsidP="0055285B">
            <w:pPr>
              <w:rPr>
                <w:rFonts w:eastAsiaTheme="minorEastAsia"/>
                <w:sz w:val="21"/>
                <w:szCs w:val="21"/>
              </w:rPr>
            </w:pPr>
            <w:r w:rsidRPr="006457D2">
              <w:rPr>
                <w:rFonts w:eastAsiaTheme="minorEastAsia"/>
                <w:sz w:val="21"/>
                <w:szCs w:val="21"/>
              </w:rPr>
              <w:lastRenderedPageBreak/>
              <w:t>MAE</w:t>
            </w:r>
            <w:r>
              <w:rPr>
                <w:rFonts w:eastAsiaTheme="minorEastAsia"/>
                <w:sz w:val="21"/>
                <w:szCs w:val="21"/>
              </w:rPr>
              <w:t xml:space="preserve"> (item)</w:t>
            </w:r>
          </w:p>
        </w:tc>
        <w:tc>
          <w:tcPr>
            <w:tcW w:w="1501" w:type="dxa"/>
          </w:tcPr>
          <w:p w14:paraId="77F78157" w14:textId="77777777" w:rsidR="00C16188" w:rsidRPr="006457D2" w:rsidRDefault="00C16188" w:rsidP="0055285B">
            <w:pPr>
              <w:rPr>
                <w:rFonts w:eastAsiaTheme="minorEastAsia"/>
                <w:sz w:val="21"/>
                <w:szCs w:val="21"/>
              </w:rPr>
            </w:pPr>
            <w:r>
              <w:rPr>
                <w:rFonts w:eastAsiaTheme="minorEastAsia"/>
                <w:sz w:val="21"/>
                <w:szCs w:val="21"/>
              </w:rPr>
              <w:t>0.7891</w:t>
            </w:r>
          </w:p>
        </w:tc>
        <w:tc>
          <w:tcPr>
            <w:tcW w:w="1502" w:type="dxa"/>
          </w:tcPr>
          <w:p w14:paraId="6D29D8A5" w14:textId="77777777" w:rsidR="00C16188" w:rsidRDefault="00C16188" w:rsidP="0055285B">
            <w:pPr>
              <w:rPr>
                <w:rFonts w:eastAsiaTheme="minorEastAsia"/>
                <w:sz w:val="21"/>
                <w:szCs w:val="21"/>
              </w:rPr>
            </w:pPr>
            <w:r>
              <w:rPr>
                <w:rFonts w:eastAsiaTheme="minorEastAsia"/>
                <w:sz w:val="21"/>
                <w:szCs w:val="21"/>
              </w:rPr>
              <w:t>0.7922</w:t>
            </w:r>
          </w:p>
        </w:tc>
        <w:tc>
          <w:tcPr>
            <w:tcW w:w="1502" w:type="dxa"/>
          </w:tcPr>
          <w:p w14:paraId="79691D76" w14:textId="77777777" w:rsidR="00C16188" w:rsidRPr="006457D2" w:rsidRDefault="00C16188" w:rsidP="0055285B">
            <w:pPr>
              <w:rPr>
                <w:rFonts w:eastAsiaTheme="minorEastAsia"/>
                <w:sz w:val="21"/>
                <w:szCs w:val="21"/>
              </w:rPr>
            </w:pPr>
            <w:r>
              <w:rPr>
                <w:rFonts w:eastAsiaTheme="minorEastAsia"/>
                <w:sz w:val="21"/>
                <w:szCs w:val="21"/>
              </w:rPr>
              <w:t>0.8421</w:t>
            </w:r>
          </w:p>
        </w:tc>
        <w:tc>
          <w:tcPr>
            <w:tcW w:w="1502" w:type="dxa"/>
          </w:tcPr>
          <w:p w14:paraId="509C2AE2" w14:textId="77777777" w:rsidR="00C16188" w:rsidRPr="006457D2" w:rsidRDefault="00C16188" w:rsidP="0055285B">
            <w:pPr>
              <w:rPr>
                <w:rFonts w:eastAsiaTheme="minorEastAsia"/>
                <w:sz w:val="21"/>
                <w:szCs w:val="21"/>
              </w:rPr>
            </w:pPr>
            <w:r>
              <w:rPr>
                <w:rFonts w:eastAsiaTheme="minorEastAsia"/>
                <w:sz w:val="21"/>
                <w:szCs w:val="21"/>
              </w:rPr>
              <w:t>0.8289</w:t>
            </w:r>
          </w:p>
        </w:tc>
        <w:tc>
          <w:tcPr>
            <w:tcW w:w="1502" w:type="dxa"/>
          </w:tcPr>
          <w:p w14:paraId="1225F30D" w14:textId="77777777" w:rsidR="00C16188" w:rsidRPr="006457D2" w:rsidRDefault="00C16188" w:rsidP="0055285B">
            <w:pPr>
              <w:rPr>
                <w:rFonts w:eastAsiaTheme="minorEastAsia"/>
                <w:sz w:val="21"/>
                <w:szCs w:val="21"/>
              </w:rPr>
            </w:pPr>
            <w:r>
              <w:rPr>
                <w:rFonts w:eastAsiaTheme="minorEastAsia"/>
                <w:sz w:val="21"/>
                <w:szCs w:val="21"/>
              </w:rPr>
              <w:t>0.8341</w:t>
            </w:r>
          </w:p>
        </w:tc>
      </w:tr>
      <w:tr w:rsidR="00C16188" w:rsidRPr="006457D2" w14:paraId="388307DE" w14:textId="77777777" w:rsidTr="0055285B">
        <w:tc>
          <w:tcPr>
            <w:tcW w:w="1501" w:type="dxa"/>
          </w:tcPr>
          <w:p w14:paraId="2DADAA28" w14:textId="77777777" w:rsidR="00C16188" w:rsidRPr="006457D2" w:rsidRDefault="00C16188"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7A6592A6" w14:textId="77777777" w:rsidR="00C16188" w:rsidRPr="006457D2" w:rsidRDefault="00C16188" w:rsidP="0055285B">
            <w:pPr>
              <w:rPr>
                <w:rFonts w:eastAsiaTheme="minorEastAsia"/>
                <w:sz w:val="21"/>
                <w:szCs w:val="21"/>
              </w:rPr>
            </w:pPr>
            <w:r>
              <w:rPr>
                <w:rFonts w:eastAsiaTheme="minorEastAsia"/>
                <w:sz w:val="21"/>
                <w:szCs w:val="21"/>
              </w:rPr>
              <w:t>1.0036</w:t>
            </w:r>
          </w:p>
        </w:tc>
        <w:tc>
          <w:tcPr>
            <w:tcW w:w="1502" w:type="dxa"/>
          </w:tcPr>
          <w:p w14:paraId="25B7ED82" w14:textId="77777777" w:rsidR="00C16188" w:rsidRPr="006457D2" w:rsidRDefault="00C16188" w:rsidP="0055285B">
            <w:pPr>
              <w:rPr>
                <w:rFonts w:eastAsiaTheme="minorEastAsia"/>
                <w:sz w:val="21"/>
                <w:szCs w:val="21"/>
              </w:rPr>
            </w:pPr>
            <w:r>
              <w:rPr>
                <w:rFonts w:eastAsiaTheme="minorEastAsia"/>
                <w:sz w:val="21"/>
                <w:szCs w:val="21"/>
              </w:rPr>
              <w:t>0.9936</w:t>
            </w:r>
          </w:p>
        </w:tc>
        <w:tc>
          <w:tcPr>
            <w:tcW w:w="1502" w:type="dxa"/>
          </w:tcPr>
          <w:p w14:paraId="1C1F49CE" w14:textId="77777777" w:rsidR="00C16188" w:rsidRPr="006457D2" w:rsidRDefault="00C16188" w:rsidP="0055285B">
            <w:pPr>
              <w:rPr>
                <w:rFonts w:eastAsiaTheme="minorEastAsia"/>
                <w:sz w:val="21"/>
                <w:szCs w:val="21"/>
              </w:rPr>
            </w:pPr>
          </w:p>
        </w:tc>
        <w:tc>
          <w:tcPr>
            <w:tcW w:w="1502" w:type="dxa"/>
          </w:tcPr>
          <w:p w14:paraId="775F1270" w14:textId="77777777" w:rsidR="00C16188" w:rsidRPr="006457D2" w:rsidRDefault="00C16188" w:rsidP="0055285B">
            <w:pPr>
              <w:rPr>
                <w:rFonts w:eastAsiaTheme="minorEastAsia"/>
                <w:sz w:val="21"/>
                <w:szCs w:val="21"/>
              </w:rPr>
            </w:pPr>
            <w:r w:rsidRPr="00903CC7">
              <w:rPr>
                <w:rFonts w:eastAsiaTheme="minorEastAsia"/>
                <w:sz w:val="21"/>
                <w:szCs w:val="21"/>
              </w:rPr>
              <w:t>1.0040</w:t>
            </w:r>
          </w:p>
        </w:tc>
        <w:tc>
          <w:tcPr>
            <w:tcW w:w="1502" w:type="dxa"/>
          </w:tcPr>
          <w:p w14:paraId="15535225" w14:textId="77777777" w:rsidR="00C16188" w:rsidRPr="006457D2" w:rsidRDefault="00C16188" w:rsidP="0055285B">
            <w:pPr>
              <w:rPr>
                <w:rFonts w:eastAsiaTheme="minorEastAsia"/>
                <w:sz w:val="21"/>
                <w:szCs w:val="21"/>
              </w:rPr>
            </w:pPr>
            <w:r>
              <w:rPr>
                <w:rFonts w:eastAsiaTheme="minorEastAsia"/>
                <w:sz w:val="21"/>
                <w:szCs w:val="21"/>
              </w:rPr>
              <w:t>1.0041</w:t>
            </w:r>
          </w:p>
        </w:tc>
      </w:tr>
      <w:tr w:rsidR="00C16188" w:rsidRPr="006457D2" w14:paraId="585B62A6" w14:textId="77777777" w:rsidTr="0055285B">
        <w:tc>
          <w:tcPr>
            <w:tcW w:w="1501" w:type="dxa"/>
          </w:tcPr>
          <w:p w14:paraId="15D1B2DB" w14:textId="77777777" w:rsidR="00C16188" w:rsidRPr="006457D2" w:rsidRDefault="00C16188"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8C741EB" w14:textId="77777777" w:rsidR="00C16188" w:rsidRPr="006457D2" w:rsidRDefault="00C16188" w:rsidP="0055285B">
            <w:pPr>
              <w:rPr>
                <w:rFonts w:eastAsiaTheme="minorEastAsia"/>
                <w:sz w:val="21"/>
                <w:szCs w:val="21"/>
              </w:rPr>
            </w:pPr>
            <w:r>
              <w:rPr>
                <w:rFonts w:eastAsiaTheme="minorEastAsia"/>
                <w:sz w:val="21"/>
                <w:szCs w:val="21"/>
              </w:rPr>
              <w:t>0.7947</w:t>
            </w:r>
          </w:p>
        </w:tc>
        <w:tc>
          <w:tcPr>
            <w:tcW w:w="1502" w:type="dxa"/>
          </w:tcPr>
          <w:p w14:paraId="7F389D59" w14:textId="77777777" w:rsidR="00C16188" w:rsidRPr="006457D2" w:rsidRDefault="00C16188" w:rsidP="0055285B">
            <w:pPr>
              <w:rPr>
                <w:rFonts w:eastAsiaTheme="minorEastAsia"/>
                <w:sz w:val="21"/>
                <w:szCs w:val="21"/>
              </w:rPr>
            </w:pPr>
            <w:r>
              <w:rPr>
                <w:rFonts w:eastAsiaTheme="minorEastAsia"/>
                <w:sz w:val="21"/>
                <w:szCs w:val="21"/>
              </w:rPr>
              <w:t>0.7883</w:t>
            </w:r>
          </w:p>
        </w:tc>
        <w:tc>
          <w:tcPr>
            <w:tcW w:w="1502" w:type="dxa"/>
          </w:tcPr>
          <w:p w14:paraId="39F95C63" w14:textId="77777777" w:rsidR="00C16188" w:rsidRPr="006457D2" w:rsidRDefault="00C16188" w:rsidP="0055285B">
            <w:pPr>
              <w:rPr>
                <w:rFonts w:eastAsiaTheme="minorEastAsia"/>
                <w:sz w:val="21"/>
                <w:szCs w:val="21"/>
              </w:rPr>
            </w:pPr>
          </w:p>
        </w:tc>
        <w:tc>
          <w:tcPr>
            <w:tcW w:w="1502" w:type="dxa"/>
          </w:tcPr>
          <w:p w14:paraId="2E5A21F3" w14:textId="77777777" w:rsidR="00C16188" w:rsidRPr="006457D2" w:rsidRDefault="00C16188" w:rsidP="0055285B">
            <w:pPr>
              <w:rPr>
                <w:rFonts w:eastAsiaTheme="minorEastAsia"/>
                <w:sz w:val="21"/>
                <w:szCs w:val="21"/>
              </w:rPr>
            </w:pPr>
            <w:r>
              <w:rPr>
                <w:rFonts w:eastAsiaTheme="minorEastAsia"/>
                <w:sz w:val="21"/>
                <w:szCs w:val="21"/>
              </w:rPr>
              <w:t>0.7991</w:t>
            </w:r>
          </w:p>
        </w:tc>
        <w:tc>
          <w:tcPr>
            <w:tcW w:w="1502" w:type="dxa"/>
          </w:tcPr>
          <w:p w14:paraId="52D534E7" w14:textId="77777777" w:rsidR="00C16188" w:rsidRPr="006457D2" w:rsidRDefault="00C16188" w:rsidP="0055285B">
            <w:pPr>
              <w:rPr>
                <w:rFonts w:eastAsiaTheme="minorEastAsia"/>
                <w:sz w:val="21"/>
                <w:szCs w:val="21"/>
              </w:rPr>
            </w:pPr>
            <w:r>
              <w:rPr>
                <w:rFonts w:eastAsiaTheme="minorEastAsia"/>
                <w:sz w:val="21"/>
                <w:szCs w:val="21"/>
              </w:rPr>
              <w:t>0.7967</w:t>
            </w:r>
          </w:p>
        </w:tc>
      </w:tr>
    </w:tbl>
    <w:p w14:paraId="6442C350" w14:textId="77777777" w:rsidR="00C16188" w:rsidRDefault="00C16188">
      <w:pPr>
        <w:rPr>
          <w:rFonts w:eastAsiaTheme="minorEastAsia"/>
          <w:sz w:val="21"/>
          <w:szCs w:val="21"/>
        </w:rPr>
      </w:pPr>
    </w:p>
    <w:p w14:paraId="704BD0BE" w14:textId="77777777" w:rsidR="00C16188" w:rsidRDefault="00C16188">
      <w:pPr>
        <w:rPr>
          <w:rFonts w:eastAsiaTheme="minorEastAsia"/>
          <w:sz w:val="21"/>
          <w:szCs w:val="21"/>
        </w:rPr>
      </w:pPr>
    </w:p>
    <w:bookmarkEnd w:id="0"/>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0006B167" w14:textId="77777777" w:rsidR="000F57F6" w:rsidRPr="005B706C" w:rsidRDefault="000F57F6">
      <w:pPr>
        <w:rPr>
          <w:rFonts w:eastAsiaTheme="minorEastAsia"/>
          <w:sz w:val="21"/>
          <w:szCs w:val="21"/>
        </w:rPr>
      </w:pPr>
    </w:p>
    <w:p w14:paraId="0CCED219" w14:textId="1931536C" w:rsidR="005267A8" w:rsidRPr="00C91632" w:rsidRDefault="00C91632">
      <w:pPr>
        <w:rPr>
          <w:rFonts w:eastAsiaTheme="minorEastAsia"/>
          <w:sz w:val="21"/>
          <w:szCs w:val="21"/>
        </w:rPr>
      </w:pPr>
      <w:r>
        <w:rPr>
          <w:rFonts w:eastAsiaTheme="minorEastAsia"/>
          <w:sz w:val="21"/>
          <w:szCs w:val="21"/>
        </w:rPr>
        <w:t xml:space="preserve"> </w:t>
      </w:r>
    </w:p>
    <w:p w14:paraId="29470CB1" w14:textId="77777777" w:rsidR="00172602" w:rsidRDefault="00172602"/>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 xml:space="preserve">In contrast to our </w:t>
      </w:r>
      <w:proofErr w:type="spellStart"/>
      <w:r w:rsidR="007A61F1" w:rsidRPr="00CC60B2">
        <w:rPr>
          <w:rFonts w:eastAsiaTheme="minorEastAsia"/>
          <w:sz w:val="21"/>
          <w:szCs w:val="21"/>
        </w:rPr>
        <w:t>Agree</w:t>
      </w:r>
      <w:r w:rsidR="000F3CB7">
        <w:rPr>
          <w:rFonts w:eastAsiaTheme="minorEastAsia"/>
          <w:sz w:val="21"/>
          <w:szCs w:val="21"/>
        </w:rPr>
        <w:t>Trust</w:t>
      </w:r>
      <w:proofErr w:type="spellEnd"/>
      <w:r w:rsidR="007A61F1" w:rsidRPr="00CC60B2">
        <w:rPr>
          <w:rFonts w:eastAsiaTheme="minorEastAsia"/>
          <w:sz w:val="21"/>
          <w:szCs w:val="21"/>
        </w:rPr>
        <w:t xml:space="preserve"> model</w:t>
      </w:r>
      <w:r w:rsidR="007F2612">
        <w:rPr>
          <w:rFonts w:eastAsiaTheme="minorEastAsia"/>
          <w:sz w:val="21"/>
          <w:szCs w:val="21"/>
        </w:rPr>
        <w:t xml:space="preserve">, </w:t>
      </w:r>
      <w:proofErr w:type="spellStart"/>
      <w:r w:rsidR="007F2612" w:rsidRPr="00CC60B2">
        <w:rPr>
          <w:rFonts w:eastAsiaTheme="minorEastAsia"/>
          <w:sz w:val="21"/>
          <w:szCs w:val="21"/>
        </w:rPr>
        <w:t>Odnovan</w:t>
      </w:r>
      <w:proofErr w:type="spellEnd"/>
      <w:r w:rsidR="007F2612" w:rsidRPr="00CC60B2">
        <w:rPr>
          <w:rFonts w:eastAsiaTheme="minorEastAsia"/>
          <w:sz w:val="21"/>
          <w:szCs w:val="21"/>
        </w:rPr>
        <w:t xml:space="preserve">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requires prediction during trust matrix generation</w:t>
      </w:r>
      <w:r w:rsidR="009D4225">
        <w:rPr>
          <w:rFonts w:eastAsiaTheme="minorEastAsia"/>
          <w:sz w:val="21"/>
          <w:szCs w:val="21"/>
        </w:rPr>
        <w:t>,</w:t>
      </w:r>
      <w:r w:rsidR="003035EA">
        <w:rPr>
          <w:rFonts w:eastAsiaTheme="minorEastAsia"/>
          <w:sz w:val="21"/>
          <w:szCs w:val="21"/>
        </w:rPr>
        <w:t xml:space="preserve"> requires </w:t>
      </w:r>
      <w:proofErr w:type="gramStart"/>
      <w:r w:rsidR="003035EA">
        <w:rPr>
          <w:rFonts w:eastAsiaTheme="minorEastAsia"/>
          <w:sz w:val="21"/>
          <w:szCs w:val="21"/>
        </w:rPr>
        <w:t>O(</w:t>
      </w:r>
      <w:proofErr w:type="gramEnd"/>
      <w:r w:rsidR="003035EA">
        <w:rPr>
          <w:rFonts w:eastAsiaTheme="minorEastAsia"/>
          <w:sz w:val="21"/>
          <w:szCs w:val="21"/>
        </w:rPr>
        <w:t>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w:t>
      </w:r>
      <w:proofErr w:type="spellStart"/>
      <w:r w:rsidR="00DC39FF">
        <w:rPr>
          <w:rFonts w:eastAsiaTheme="minorEastAsia"/>
          <w:sz w:val="21"/>
          <w:szCs w:val="21"/>
        </w:rPr>
        <w:t>AgreeTrust</w:t>
      </w:r>
      <w:proofErr w:type="spellEnd"/>
      <w:r w:rsidR="00DC39FF">
        <w:rPr>
          <w:rFonts w:eastAsiaTheme="minorEastAsia"/>
          <w:sz w:val="21"/>
          <w:szCs w:val="21"/>
        </w:rPr>
        <w:t xml:space="preserve">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33971B07" w14:textId="71B3E6D9" w:rsidR="00EC4E66" w:rsidRDefault="00EC4E66" w:rsidP="00EC4E66">
      <w:pPr>
        <w:rPr>
          <w:rFonts w:eastAsiaTheme="minorEastAsia"/>
          <w:sz w:val="21"/>
          <w:szCs w:val="21"/>
        </w:rPr>
      </w:pP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522D7B64" w:rsidR="00325D4D" w:rsidRDefault="00325D4D">
      <w:pPr>
        <w:rPr>
          <w:rFonts w:eastAsiaTheme="minorEastAsia"/>
          <w:sz w:val="21"/>
          <w:szCs w:val="21"/>
        </w:rPr>
      </w:pPr>
      <w:r>
        <w:rPr>
          <w:rFonts w:eastAsiaTheme="minorEastAsia"/>
          <w:sz w:val="21"/>
          <w:szCs w:val="21"/>
        </w:rPr>
        <w:t>Conclusion</w:t>
      </w:r>
    </w:p>
    <w:p w14:paraId="746B4470" w14:textId="77777777" w:rsidR="00325D4D" w:rsidRDefault="00325D4D">
      <w:pPr>
        <w:rPr>
          <w:rFonts w:eastAsiaTheme="minorEastAsia"/>
          <w:sz w:val="21"/>
          <w:szCs w:val="21"/>
        </w:rPr>
      </w:pPr>
    </w:p>
    <w:p w14:paraId="59D86981" w14:textId="77777777"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w:t>
      </w:r>
      <w:proofErr w:type="spellStart"/>
      <w:r>
        <w:rPr>
          <w:rFonts w:eastAsiaTheme="minorEastAsia"/>
          <w:sz w:val="21"/>
          <w:szCs w:val="21"/>
        </w:rPr>
        <w:t>AgreeTrust</w:t>
      </w:r>
      <w:proofErr w:type="spellEnd"/>
      <w:r>
        <w:rPr>
          <w:rFonts w:eastAsiaTheme="minorEastAsia"/>
          <w:sz w:val="21"/>
          <w:szCs w:val="21"/>
        </w:rPr>
        <w: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proofErr w:type="spellStart"/>
      <w:r w:rsidR="002F61BB">
        <w:rPr>
          <w:rFonts w:eastAsiaTheme="minorEastAsia"/>
          <w:sz w:val="21"/>
          <w:szCs w:val="21"/>
        </w:rPr>
        <w:t>AgreeTrust</w:t>
      </w:r>
      <w:proofErr w:type="spellEnd"/>
      <w:r w:rsidR="002F61BB">
        <w:rPr>
          <w:rFonts w:eastAsiaTheme="minorEastAsia"/>
          <w:sz w:val="21"/>
          <w:szCs w:val="21"/>
        </w:rPr>
        <w:t xml:space="preserve"> improves </w:t>
      </w:r>
      <w:r w:rsidR="006B2EB3" w:rsidRPr="005C76B1">
        <w:rPr>
          <w:rFonts w:eastAsiaTheme="minorEastAsia"/>
          <w:sz w:val="21"/>
          <w:szCs w:val="21"/>
        </w:rPr>
        <w:t>prediction accuracy</w:t>
      </w:r>
      <w:r w:rsidR="002F61BB">
        <w:rPr>
          <w:rFonts w:eastAsiaTheme="minorEastAsia"/>
          <w:sz w:val="21"/>
          <w:szCs w:val="21"/>
        </w:rPr>
        <w:t xml:space="preserve"> significantly</w:t>
      </w:r>
      <w:r w:rsidR="006B2EB3" w:rsidRPr="005C76B1">
        <w:rPr>
          <w:rFonts w:eastAsiaTheme="minorEastAsia"/>
          <w:sz w:val="21"/>
          <w:szCs w:val="21"/>
        </w:rPr>
        <w:t>.</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counts the non-co-rated items. If any two users have no common item, then the trust between them is 0, and it is very common to find user pairs who do not have common item ratings. </w:t>
      </w:r>
      <w:r w:rsidR="007B04AA">
        <w:rPr>
          <w:rFonts w:eastAsiaTheme="minorEastAsia"/>
          <w:sz w:val="21"/>
          <w:szCs w:val="21"/>
        </w:rPr>
        <w:t>We plan to explore ways to address the sparsity of trust matrix as future work.</w:t>
      </w:r>
      <w:r w:rsidR="0068079F">
        <w:rPr>
          <w:rFonts w:eastAsiaTheme="minorEastAsia"/>
          <w:sz w:val="21"/>
          <w:szCs w:val="21"/>
        </w:rPr>
        <w:t xml:space="preserve"> </w:t>
      </w:r>
    </w:p>
    <w:p w14:paraId="4DE3E951" w14:textId="7614F263"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 used users’ direct rating for trust inference. Alternatively, we could have used predicted rating</w:t>
      </w:r>
      <w:r w:rsidR="00181E81">
        <w:rPr>
          <w:rFonts w:eastAsiaTheme="minorEastAsia"/>
          <w:sz w:val="21"/>
          <w:szCs w:val="21"/>
        </w:rPr>
        <w:t>s</w:t>
      </w:r>
      <w:r>
        <w:rPr>
          <w:rFonts w:eastAsiaTheme="minorEastAsia"/>
          <w:sz w:val="21"/>
          <w:szCs w:val="21"/>
        </w:rPr>
        <w:t>.</w:t>
      </w:r>
      <w:r w:rsidR="00970E26">
        <w:rPr>
          <w:rFonts w:eastAsiaTheme="minorEastAsia"/>
          <w:sz w:val="21"/>
          <w:szCs w:val="21"/>
        </w:rPr>
        <w:t xml:space="preserve"> Another,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36F4AED9" w:rsidR="00B943F8" w:rsidRPr="00444A01" w:rsidRDefault="00185AFA">
      <w:pPr>
        <w:rPr>
          <w:rFonts w:eastAsiaTheme="minorEastAsia"/>
          <w:sz w:val="20"/>
          <w:szCs w:val="21"/>
        </w:rPr>
      </w:pPr>
      <w:r w:rsidRPr="00444A01">
        <w:rPr>
          <w:rFonts w:eastAsiaTheme="minorEastAsia"/>
          <w:sz w:val="20"/>
          <w:szCs w:val="21"/>
        </w:rPr>
        <w:t>Reference:</w:t>
      </w:r>
    </w:p>
    <w:p w14:paraId="6213E1D2" w14:textId="77777777" w:rsidR="00185AFA" w:rsidRDefault="00185AFA"/>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6B9CF542" w14:textId="77777777" w:rsidR="00E911E8" w:rsidRDefault="00E911E8"/>
    <w:p w14:paraId="22AF94D5" w14:textId="77777777" w:rsidR="00A200A7" w:rsidRDefault="00A200A7"/>
    <w:p w14:paraId="02129AB6" w14:textId="5A5A6972" w:rsidR="00A200A7" w:rsidRPr="00A200A7" w:rsidRDefault="00A200A7" w:rsidP="00A200A7">
      <w:r w:rsidRPr="00A200A7">
        <w:lastRenderedPageBreak/>
        <w:t>Yung-Ming Li ⁎, Chun-</w:t>
      </w:r>
      <w:proofErr w:type="spellStart"/>
      <w:r w:rsidRPr="00A200A7">
        <w:t>Te</w:t>
      </w:r>
      <w:proofErr w:type="spellEnd"/>
      <w:r w:rsidRPr="00A200A7">
        <w:t xml:space="preserv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44ED7044" w14:textId="77777777" w:rsidR="00A200A7" w:rsidRDefault="00A200A7"/>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406D5EFA" w:rsidR="00C54EDC" w:rsidRDefault="00C54EDC">
      <w:pPr>
        <w:rPr>
          <w:sz w:val="21"/>
          <w:szCs w:val="21"/>
          <w:lang w:val="en-US"/>
        </w:rPr>
      </w:pPr>
      <w:r>
        <w:rPr>
          <w:rFonts w:eastAsia="Times New Roman"/>
        </w:rPr>
        <w:t xml:space="preserve">A = </w:t>
      </w:r>
      <w:hyperlink r:id="rId5" w:history="1">
        <w:r w:rsidR="00AE2659" w:rsidRPr="005721CA">
          <w:rPr>
            <w:rStyle w:val="Hyperlink"/>
            <w:sz w:val="21"/>
            <w:szCs w:val="21"/>
            <w:lang w:val="en-US"/>
          </w:rPr>
          <w:t>http://www.ntu.edu.sg/home/ZhangJ/paper/sac14-guibing.pdf</w:t>
        </w:r>
      </w:hyperlink>
    </w:p>
    <w:p w14:paraId="3092A5C2" w14:textId="7A8CE77F"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 xml:space="preserve">Yuan et. </w:t>
      </w:r>
      <w:proofErr w:type="gramStart"/>
      <w:r>
        <w:rPr>
          <w:rFonts w:eastAsia="Times New Roman"/>
        </w:rPr>
        <w:t>al]W.</w:t>
      </w:r>
      <w:proofErr w:type="gramEnd"/>
      <w:r>
        <w:rPr>
          <w:rFonts w:eastAsia="Times New Roman"/>
        </w:rPr>
        <w:t xml:space="preserve"> Yuan, L. Shu, H. Chao, D. Guan, Y. Lee, and S. Lee. </w:t>
      </w:r>
      <w:proofErr w:type="spellStart"/>
      <w:r>
        <w:rPr>
          <w:rFonts w:eastAsia="Times New Roman"/>
        </w:rPr>
        <w:t>itars</w:t>
      </w:r>
      <w:proofErr w:type="spellEnd"/>
      <w:r>
        <w:rPr>
          <w:rFonts w:eastAsia="Times New Roman"/>
        </w:rPr>
        <w:t>: trust-aware recommender system using implicit trust networks. Communications, IET, 4(14):1709–1721, 2010.</w:t>
      </w:r>
    </w:p>
    <w:p w14:paraId="0F088F8D" w14:textId="77777777" w:rsidR="003C766D" w:rsidRDefault="003C766D" w:rsidP="005A7B4D">
      <w:pPr>
        <w:rPr>
          <w:rFonts w:eastAsia="Times New Roman"/>
        </w:rPr>
      </w:pPr>
    </w:p>
    <w:p w14:paraId="44CDE9A9" w14:textId="39DD0F8B" w:rsidR="005A7B4D" w:rsidRDefault="003C766D">
      <w:pPr>
        <w:rPr>
          <w:rFonts w:eastAsia="Times New Roman"/>
        </w:rPr>
      </w:pPr>
      <w:r>
        <w:rPr>
          <w:rFonts w:eastAsia="Times New Roman"/>
        </w:rPr>
        <w:t>[</w:t>
      </w:r>
      <w:proofErr w:type="spellStart"/>
      <w:r>
        <w:rPr>
          <w:rFonts w:eastAsia="Times New Roman"/>
        </w:rPr>
        <w:t>Lathia</w:t>
      </w:r>
      <w:proofErr w:type="spellEnd"/>
      <w:r>
        <w:rPr>
          <w:rFonts w:eastAsia="Times New Roman"/>
        </w:rPr>
        <w:t xml:space="preserve"> </w:t>
      </w:r>
      <w:proofErr w:type="gramStart"/>
      <w:r>
        <w:rPr>
          <w:rFonts w:eastAsia="Times New Roman"/>
        </w:rPr>
        <w:t>et al. ]</w:t>
      </w:r>
      <w:proofErr w:type="gramEnd"/>
      <w:r w:rsidRPr="003C766D">
        <w:rPr>
          <w:rFonts w:eastAsia="Times New Roman"/>
        </w:rPr>
        <w:t>file:///Users/xahiru/Documents/trust/CFTrustmodel/sessionTrust/087a8aadfb2eddd82220bf393433a4a329bd.pdf</w:t>
      </w:r>
    </w:p>
    <w:p w14:paraId="4C86FB92" w14:textId="77777777" w:rsidR="002E2CA4" w:rsidRDefault="002E2CA4">
      <w:pPr>
        <w:rPr>
          <w:rFonts w:eastAsia="Times New Roman"/>
        </w:rPr>
      </w:pPr>
    </w:p>
    <w:p w14:paraId="716DF497" w14:textId="77777777" w:rsidR="002E2CA4" w:rsidRDefault="002E2CA4">
      <w:pPr>
        <w:rPr>
          <w:rFonts w:eastAsia="Times New Roman"/>
        </w:rPr>
      </w:pPr>
    </w:p>
    <w:p w14:paraId="224D3BEB" w14:textId="34E90472" w:rsidR="002E2CA4" w:rsidRPr="001A467C" w:rsidRDefault="002E2CA4">
      <w:pPr>
        <w:rPr>
          <w:rFonts w:eastAsia="Times New Roman"/>
        </w:rPr>
      </w:pPr>
      <w:r>
        <w:rPr>
          <w:rFonts w:eastAsia="Times New Roman"/>
        </w:rPr>
        <w:t>[</w:t>
      </w:r>
      <w:proofErr w:type="gramStart"/>
      <w:r>
        <w:rPr>
          <w:rFonts w:eastAsia="Times New Roman"/>
        </w:rPr>
        <w:t>Stanford ]</w:t>
      </w:r>
      <w:proofErr w:type="gramEnd"/>
      <w:r w:rsidRPr="002E2CA4">
        <w:rPr>
          <w:rFonts w:eastAsia="Times New Roman"/>
        </w:rPr>
        <w:t>http://theory.stanford.edu/~korolova/link_privacy_CIKM08.pdf</w:t>
      </w:r>
    </w:p>
    <w:sectPr w:rsidR="002E2CA4"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4FBE"/>
    <w:rsid w:val="00075DF6"/>
    <w:rsid w:val="00077469"/>
    <w:rsid w:val="00080E4B"/>
    <w:rsid w:val="00082C97"/>
    <w:rsid w:val="000834A8"/>
    <w:rsid w:val="00083925"/>
    <w:rsid w:val="00084144"/>
    <w:rsid w:val="00091767"/>
    <w:rsid w:val="00091FF0"/>
    <w:rsid w:val="000934E1"/>
    <w:rsid w:val="00093BC5"/>
    <w:rsid w:val="00094567"/>
    <w:rsid w:val="000B394C"/>
    <w:rsid w:val="000C0228"/>
    <w:rsid w:val="000C40BB"/>
    <w:rsid w:val="000C6FEE"/>
    <w:rsid w:val="000D26B8"/>
    <w:rsid w:val="000E14D1"/>
    <w:rsid w:val="000E2353"/>
    <w:rsid w:val="000F3A6E"/>
    <w:rsid w:val="000F3CB7"/>
    <w:rsid w:val="000F57F6"/>
    <w:rsid w:val="000F7C5A"/>
    <w:rsid w:val="00107AC8"/>
    <w:rsid w:val="00123A15"/>
    <w:rsid w:val="00140718"/>
    <w:rsid w:val="00152B4B"/>
    <w:rsid w:val="00157241"/>
    <w:rsid w:val="0016154F"/>
    <w:rsid w:val="0016735E"/>
    <w:rsid w:val="00172602"/>
    <w:rsid w:val="00174C15"/>
    <w:rsid w:val="00177D76"/>
    <w:rsid w:val="00181E81"/>
    <w:rsid w:val="001847A5"/>
    <w:rsid w:val="00185AFA"/>
    <w:rsid w:val="00193881"/>
    <w:rsid w:val="001A2467"/>
    <w:rsid w:val="001A33E0"/>
    <w:rsid w:val="001A467C"/>
    <w:rsid w:val="001A5788"/>
    <w:rsid w:val="001A7B9B"/>
    <w:rsid w:val="001B391B"/>
    <w:rsid w:val="001B5FE9"/>
    <w:rsid w:val="001C10B6"/>
    <w:rsid w:val="001D5E81"/>
    <w:rsid w:val="001D662E"/>
    <w:rsid w:val="001E552B"/>
    <w:rsid w:val="001E5D1C"/>
    <w:rsid w:val="001E6455"/>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2EB0"/>
    <w:rsid w:val="00257F45"/>
    <w:rsid w:val="00262D35"/>
    <w:rsid w:val="00263CB6"/>
    <w:rsid w:val="002643CD"/>
    <w:rsid w:val="00264ACD"/>
    <w:rsid w:val="00270BFF"/>
    <w:rsid w:val="00270D06"/>
    <w:rsid w:val="0027601D"/>
    <w:rsid w:val="002A43C7"/>
    <w:rsid w:val="002A7BB0"/>
    <w:rsid w:val="002B5769"/>
    <w:rsid w:val="002B5D51"/>
    <w:rsid w:val="002C1DFF"/>
    <w:rsid w:val="002C1EF8"/>
    <w:rsid w:val="002C4295"/>
    <w:rsid w:val="002C7953"/>
    <w:rsid w:val="002C7D07"/>
    <w:rsid w:val="002D0DB4"/>
    <w:rsid w:val="002D3D31"/>
    <w:rsid w:val="002E2CA4"/>
    <w:rsid w:val="002E4E7C"/>
    <w:rsid w:val="002F0B66"/>
    <w:rsid w:val="002F4905"/>
    <w:rsid w:val="002F61BB"/>
    <w:rsid w:val="002F6E67"/>
    <w:rsid w:val="002F7A2D"/>
    <w:rsid w:val="003001A6"/>
    <w:rsid w:val="003035EA"/>
    <w:rsid w:val="0031785A"/>
    <w:rsid w:val="00321163"/>
    <w:rsid w:val="00322307"/>
    <w:rsid w:val="00325D4D"/>
    <w:rsid w:val="00330C4B"/>
    <w:rsid w:val="0033444C"/>
    <w:rsid w:val="00336438"/>
    <w:rsid w:val="003469B3"/>
    <w:rsid w:val="0035515B"/>
    <w:rsid w:val="003648D8"/>
    <w:rsid w:val="003705C7"/>
    <w:rsid w:val="003863C0"/>
    <w:rsid w:val="0039708A"/>
    <w:rsid w:val="00397D66"/>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6B85"/>
    <w:rsid w:val="00407860"/>
    <w:rsid w:val="0042241E"/>
    <w:rsid w:val="004263B2"/>
    <w:rsid w:val="004332B1"/>
    <w:rsid w:val="004371BE"/>
    <w:rsid w:val="00440A10"/>
    <w:rsid w:val="004441AB"/>
    <w:rsid w:val="00444A01"/>
    <w:rsid w:val="00444E98"/>
    <w:rsid w:val="00447C7E"/>
    <w:rsid w:val="00451C3D"/>
    <w:rsid w:val="00452CEF"/>
    <w:rsid w:val="0046494A"/>
    <w:rsid w:val="00471B70"/>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76B1"/>
    <w:rsid w:val="005D4DA1"/>
    <w:rsid w:val="00604F03"/>
    <w:rsid w:val="00605BF8"/>
    <w:rsid w:val="00617668"/>
    <w:rsid w:val="00630F4D"/>
    <w:rsid w:val="0063233D"/>
    <w:rsid w:val="0063258E"/>
    <w:rsid w:val="006363E5"/>
    <w:rsid w:val="00637370"/>
    <w:rsid w:val="00640655"/>
    <w:rsid w:val="00640FC0"/>
    <w:rsid w:val="00644957"/>
    <w:rsid w:val="006457D2"/>
    <w:rsid w:val="00646900"/>
    <w:rsid w:val="00652BBF"/>
    <w:rsid w:val="00664D67"/>
    <w:rsid w:val="0066651E"/>
    <w:rsid w:val="0068079F"/>
    <w:rsid w:val="006831C4"/>
    <w:rsid w:val="0069065B"/>
    <w:rsid w:val="00696882"/>
    <w:rsid w:val="006969BC"/>
    <w:rsid w:val="006976E8"/>
    <w:rsid w:val="006A424A"/>
    <w:rsid w:val="006B268C"/>
    <w:rsid w:val="006B2EB3"/>
    <w:rsid w:val="006C25AA"/>
    <w:rsid w:val="006D4E44"/>
    <w:rsid w:val="006D5CEF"/>
    <w:rsid w:val="006E6C2C"/>
    <w:rsid w:val="006F180D"/>
    <w:rsid w:val="007007FC"/>
    <w:rsid w:val="00704B8D"/>
    <w:rsid w:val="00706EB7"/>
    <w:rsid w:val="00721109"/>
    <w:rsid w:val="007215E0"/>
    <w:rsid w:val="007219F1"/>
    <w:rsid w:val="007229A4"/>
    <w:rsid w:val="00724E41"/>
    <w:rsid w:val="007265C4"/>
    <w:rsid w:val="00736967"/>
    <w:rsid w:val="007404C8"/>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61F1"/>
    <w:rsid w:val="007B04AA"/>
    <w:rsid w:val="007B2D7A"/>
    <w:rsid w:val="007B53F6"/>
    <w:rsid w:val="007C06C4"/>
    <w:rsid w:val="007C281E"/>
    <w:rsid w:val="007D7BCA"/>
    <w:rsid w:val="007F2612"/>
    <w:rsid w:val="00803F44"/>
    <w:rsid w:val="0080691D"/>
    <w:rsid w:val="00807753"/>
    <w:rsid w:val="00814A93"/>
    <w:rsid w:val="0081512B"/>
    <w:rsid w:val="00833621"/>
    <w:rsid w:val="00833CBB"/>
    <w:rsid w:val="00836CC6"/>
    <w:rsid w:val="00837E3C"/>
    <w:rsid w:val="0084238A"/>
    <w:rsid w:val="008456FE"/>
    <w:rsid w:val="00846AE9"/>
    <w:rsid w:val="00847689"/>
    <w:rsid w:val="008523F1"/>
    <w:rsid w:val="008533B8"/>
    <w:rsid w:val="00857E3F"/>
    <w:rsid w:val="00860738"/>
    <w:rsid w:val="00863CCB"/>
    <w:rsid w:val="00864716"/>
    <w:rsid w:val="00877B76"/>
    <w:rsid w:val="00887444"/>
    <w:rsid w:val="00897648"/>
    <w:rsid w:val="008A0FB1"/>
    <w:rsid w:val="008B0945"/>
    <w:rsid w:val="008B305D"/>
    <w:rsid w:val="008B3444"/>
    <w:rsid w:val="008B7023"/>
    <w:rsid w:val="008B7C7F"/>
    <w:rsid w:val="008D1524"/>
    <w:rsid w:val="008D1BC6"/>
    <w:rsid w:val="008D4068"/>
    <w:rsid w:val="008D4ABE"/>
    <w:rsid w:val="008E3523"/>
    <w:rsid w:val="008F22FD"/>
    <w:rsid w:val="008F607B"/>
    <w:rsid w:val="00903CC7"/>
    <w:rsid w:val="00907C3A"/>
    <w:rsid w:val="00911230"/>
    <w:rsid w:val="00913725"/>
    <w:rsid w:val="00917B5F"/>
    <w:rsid w:val="00920F56"/>
    <w:rsid w:val="0092397C"/>
    <w:rsid w:val="00931243"/>
    <w:rsid w:val="00940238"/>
    <w:rsid w:val="00943725"/>
    <w:rsid w:val="0097033F"/>
    <w:rsid w:val="00970E26"/>
    <w:rsid w:val="00973B71"/>
    <w:rsid w:val="00992CDA"/>
    <w:rsid w:val="00995766"/>
    <w:rsid w:val="00996D82"/>
    <w:rsid w:val="0099760F"/>
    <w:rsid w:val="009A72E9"/>
    <w:rsid w:val="009B1653"/>
    <w:rsid w:val="009B2EAA"/>
    <w:rsid w:val="009B38B2"/>
    <w:rsid w:val="009C19FB"/>
    <w:rsid w:val="009C35A6"/>
    <w:rsid w:val="009C46C2"/>
    <w:rsid w:val="009C6B8D"/>
    <w:rsid w:val="009D0AE7"/>
    <w:rsid w:val="009D1A24"/>
    <w:rsid w:val="009D2162"/>
    <w:rsid w:val="009D3699"/>
    <w:rsid w:val="009D4225"/>
    <w:rsid w:val="009D59B6"/>
    <w:rsid w:val="009E5ED7"/>
    <w:rsid w:val="009F5D3F"/>
    <w:rsid w:val="00A02C29"/>
    <w:rsid w:val="00A0545D"/>
    <w:rsid w:val="00A13261"/>
    <w:rsid w:val="00A200A7"/>
    <w:rsid w:val="00A27EA1"/>
    <w:rsid w:val="00A44222"/>
    <w:rsid w:val="00A45D19"/>
    <w:rsid w:val="00A64AA7"/>
    <w:rsid w:val="00A75CE0"/>
    <w:rsid w:val="00A769B9"/>
    <w:rsid w:val="00A83156"/>
    <w:rsid w:val="00A85A58"/>
    <w:rsid w:val="00A86620"/>
    <w:rsid w:val="00AA0761"/>
    <w:rsid w:val="00AA2027"/>
    <w:rsid w:val="00AA34E4"/>
    <w:rsid w:val="00AB7764"/>
    <w:rsid w:val="00AC73A7"/>
    <w:rsid w:val="00AC73E2"/>
    <w:rsid w:val="00AC798B"/>
    <w:rsid w:val="00AE164F"/>
    <w:rsid w:val="00AE2659"/>
    <w:rsid w:val="00AE3C46"/>
    <w:rsid w:val="00AE3EC2"/>
    <w:rsid w:val="00AE5957"/>
    <w:rsid w:val="00AF17D5"/>
    <w:rsid w:val="00AF58D5"/>
    <w:rsid w:val="00B17263"/>
    <w:rsid w:val="00B17D54"/>
    <w:rsid w:val="00B21E9F"/>
    <w:rsid w:val="00B332D3"/>
    <w:rsid w:val="00B346F9"/>
    <w:rsid w:val="00B427F8"/>
    <w:rsid w:val="00B471AE"/>
    <w:rsid w:val="00B51BC0"/>
    <w:rsid w:val="00B5644C"/>
    <w:rsid w:val="00B56D9D"/>
    <w:rsid w:val="00B6051C"/>
    <w:rsid w:val="00B642B7"/>
    <w:rsid w:val="00B65347"/>
    <w:rsid w:val="00B71E1E"/>
    <w:rsid w:val="00B7762B"/>
    <w:rsid w:val="00B84ED7"/>
    <w:rsid w:val="00B901C3"/>
    <w:rsid w:val="00B943F8"/>
    <w:rsid w:val="00BA09A3"/>
    <w:rsid w:val="00BA1211"/>
    <w:rsid w:val="00BA337B"/>
    <w:rsid w:val="00BA50C4"/>
    <w:rsid w:val="00BB2C16"/>
    <w:rsid w:val="00BC3ABD"/>
    <w:rsid w:val="00BC43E0"/>
    <w:rsid w:val="00BC7D31"/>
    <w:rsid w:val="00BF721E"/>
    <w:rsid w:val="00C12073"/>
    <w:rsid w:val="00C14F31"/>
    <w:rsid w:val="00C16188"/>
    <w:rsid w:val="00C169B7"/>
    <w:rsid w:val="00C27165"/>
    <w:rsid w:val="00C278D4"/>
    <w:rsid w:val="00C305C2"/>
    <w:rsid w:val="00C54EDC"/>
    <w:rsid w:val="00C61B8F"/>
    <w:rsid w:val="00C81167"/>
    <w:rsid w:val="00C8230A"/>
    <w:rsid w:val="00C85170"/>
    <w:rsid w:val="00C91632"/>
    <w:rsid w:val="00C921B1"/>
    <w:rsid w:val="00C9489E"/>
    <w:rsid w:val="00C95846"/>
    <w:rsid w:val="00C95888"/>
    <w:rsid w:val="00C9597D"/>
    <w:rsid w:val="00CB616C"/>
    <w:rsid w:val="00CC60B2"/>
    <w:rsid w:val="00CC7778"/>
    <w:rsid w:val="00CD533E"/>
    <w:rsid w:val="00CD637E"/>
    <w:rsid w:val="00CE44FF"/>
    <w:rsid w:val="00CE4852"/>
    <w:rsid w:val="00CE6047"/>
    <w:rsid w:val="00CF6DF5"/>
    <w:rsid w:val="00D01096"/>
    <w:rsid w:val="00D035D7"/>
    <w:rsid w:val="00D16E86"/>
    <w:rsid w:val="00D23152"/>
    <w:rsid w:val="00D35EC1"/>
    <w:rsid w:val="00D43B76"/>
    <w:rsid w:val="00D46E88"/>
    <w:rsid w:val="00D5044B"/>
    <w:rsid w:val="00D66A38"/>
    <w:rsid w:val="00D679A2"/>
    <w:rsid w:val="00D72D2E"/>
    <w:rsid w:val="00D74C70"/>
    <w:rsid w:val="00D857E7"/>
    <w:rsid w:val="00D9377F"/>
    <w:rsid w:val="00D940B5"/>
    <w:rsid w:val="00DB00B1"/>
    <w:rsid w:val="00DB2A9F"/>
    <w:rsid w:val="00DC39FF"/>
    <w:rsid w:val="00DC5A55"/>
    <w:rsid w:val="00DC5D19"/>
    <w:rsid w:val="00DD241C"/>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73BE"/>
    <w:rsid w:val="00E476CA"/>
    <w:rsid w:val="00E53C27"/>
    <w:rsid w:val="00E53C2D"/>
    <w:rsid w:val="00E56697"/>
    <w:rsid w:val="00E64C6A"/>
    <w:rsid w:val="00E66F9D"/>
    <w:rsid w:val="00E72E70"/>
    <w:rsid w:val="00E74E90"/>
    <w:rsid w:val="00E854DF"/>
    <w:rsid w:val="00E911E8"/>
    <w:rsid w:val="00E959FC"/>
    <w:rsid w:val="00EA4A5F"/>
    <w:rsid w:val="00EB5BEC"/>
    <w:rsid w:val="00EC1D26"/>
    <w:rsid w:val="00EC4E66"/>
    <w:rsid w:val="00ED029E"/>
    <w:rsid w:val="00ED54A8"/>
    <w:rsid w:val="00ED7DCE"/>
    <w:rsid w:val="00ED7FDE"/>
    <w:rsid w:val="00EF1336"/>
    <w:rsid w:val="00EF24DD"/>
    <w:rsid w:val="00EF6339"/>
    <w:rsid w:val="00F01B55"/>
    <w:rsid w:val="00F03560"/>
    <w:rsid w:val="00F220CC"/>
    <w:rsid w:val="00F24604"/>
    <w:rsid w:val="00F267A9"/>
    <w:rsid w:val="00F272AD"/>
    <w:rsid w:val="00F37C8A"/>
    <w:rsid w:val="00F40D7C"/>
    <w:rsid w:val="00F438F5"/>
    <w:rsid w:val="00F52FC0"/>
    <w:rsid w:val="00F566F6"/>
    <w:rsid w:val="00F80483"/>
    <w:rsid w:val="00F82825"/>
    <w:rsid w:val="00F9646D"/>
    <w:rsid w:val="00FA1E7F"/>
    <w:rsid w:val="00FC6CCE"/>
    <w:rsid w:val="00FC7DD2"/>
    <w:rsid w:val="00FD092C"/>
    <w:rsid w:val="00FD1ED7"/>
    <w:rsid w:val="00FF11C5"/>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DB4"/>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2572</Words>
  <Characters>14666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2018-11-07T08:55:00Z</dcterms:created>
  <dcterms:modified xsi:type="dcterms:W3CDTF">2018-11-07T08:55:00Z</dcterms:modified>
</cp:coreProperties>
</file>