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F4E79"/>
          <w:sz w:val="60"/>
        </w:rPr>
        <w:t>PROYECTO FINAL</w:t>
      </w:r>
    </w:p>
    <w:p>
      <w:pPr>
        <w:jc w:val="center"/>
      </w:pPr>
      <w:r>
        <w:rPr>
          <w:color w:val="2E74B5"/>
          <w:sz w:val="36"/>
        </w:rPr>
        <w:t>Navegación Autónoma con Conditional Imitation Learning</w:t>
      </w:r>
    </w:p>
    <w:p>
      <w:pPr>
        <w:jc w:val="center"/>
      </w:pPr>
      <w:r>
        <w:rPr>
          <w:b/>
          <w:sz w:val="32"/>
        </w:rPr>
        <w:t>Equipo 19</w:t>
      </w:r>
    </w:p>
    <w:p/>
    <w:tbl>
      <w:tblPr>
        <w:tblStyle w:val="TableGrid"/>
        <w:tblW w:type="auto" w:w="0"/>
        <w:jc w:val="center"/>
        <w:tblLayout w:type="fixed"/>
        <w:tblLook w:firstColumn="1" w:firstRow="1" w:lastColumn="0" w:lastRow="0" w:noHBand="0" w:noVBand="1" w:val="04A0"/>
      </w:tblPr>
      <w:tblGrid>
        <w:gridCol w:w="4896"/>
        <w:gridCol w:w="4896"/>
      </w:tblGrid>
      <w:tr>
        <w:tc>
          <w:tcPr>
            <w:tcW w:type="dxa" w:w="6480"/>
            <w:shd w:fill="1F4E79"/>
            <w:vAlign w:val="center"/>
          </w:tcPr>
          <w:p>
            <w:r>
              <w:rPr>
                <w:b/>
                <w:color w:val="FFFFFF"/>
                <w:sz w:val="18"/>
              </w:rPr>
              <w:t>Integrante</w:t>
            </w:r>
          </w:p>
        </w:tc>
        <w:tc>
          <w:tcPr>
            <w:tcW w:type="dxa" w:w="2160"/>
            <w:shd w:fill="1F4E79"/>
            <w:vAlign w:val="center"/>
          </w:tcPr>
          <w:p>
            <w:r>
              <w:rPr>
                <w:b/>
                <w:color w:val="FFFFFF"/>
                <w:sz w:val="18"/>
              </w:rPr>
              <w:t>Matrícula</w:t>
            </w:r>
          </w:p>
        </w:tc>
      </w:tr>
      <w:tr>
        <w:trPr>
          <w:cantSplit/>
        </w:trPr>
        <w:tc>
          <w:tcPr>
            <w:tcW w:type="dxa" w:w="6480"/>
            <w:vAlign w:val="top"/>
            <w:tcMar>
              <w:top w:w="80" w:type="dxa"/>
              <w:start w:w="110" w:type="dxa"/>
              <w:bottom w:w="80" w:type="dxa"/>
              <w:end w:w="110" w:type="dxa"/>
            </w:tcMar>
          </w:tcPr>
          <w:p>
            <w:pPr>
              <w:spacing w:after="40"/>
            </w:pPr>
            <w:r>
              <w:rPr>
                <w:sz w:val="17"/>
              </w:rPr>
              <w:t>José Antonio Fernández Pérez</w:t>
            </w:r>
          </w:p>
        </w:tc>
        <w:tc>
          <w:tcPr>
            <w:tcW w:type="dxa" w:w="2160"/>
            <w:vAlign w:val="top"/>
            <w:tcMar>
              <w:top w:w="80" w:type="dxa"/>
              <w:start w:w="110" w:type="dxa"/>
              <w:bottom w:w="80" w:type="dxa"/>
              <w:end w:w="110" w:type="dxa"/>
            </w:tcMar>
          </w:tcPr>
          <w:p>
            <w:pPr>
              <w:spacing w:after="40"/>
            </w:pPr>
            <w:r>
              <w:rPr>
                <w:sz w:val="17"/>
              </w:rPr>
              <w:t>A01795991</w:t>
            </w:r>
          </w:p>
        </w:tc>
      </w:tr>
      <w:tr>
        <w:trPr>
          <w:cantSplit/>
        </w:trPr>
        <w:tc>
          <w:tcPr>
            <w:tcW w:type="dxa" w:w="6480"/>
            <w:vAlign w:val="top"/>
            <w:tcMar>
              <w:top w:w="80" w:type="dxa"/>
              <w:start w:w="110" w:type="dxa"/>
              <w:bottom w:w="80" w:type="dxa"/>
              <w:end w:w="110" w:type="dxa"/>
            </w:tcMar>
          </w:tcPr>
          <w:p>
            <w:pPr>
              <w:spacing w:after="40"/>
            </w:pPr>
            <w:r>
              <w:rPr>
                <w:sz w:val="17"/>
              </w:rPr>
              <w:t>Deménard Gardy Armand</w:t>
            </w:r>
          </w:p>
        </w:tc>
        <w:tc>
          <w:tcPr>
            <w:tcW w:type="dxa" w:w="2160"/>
            <w:vAlign w:val="top"/>
            <w:tcMar>
              <w:top w:w="80" w:type="dxa"/>
              <w:start w:w="110" w:type="dxa"/>
              <w:bottom w:w="80" w:type="dxa"/>
              <w:end w:w="110" w:type="dxa"/>
            </w:tcMar>
          </w:tcPr>
          <w:p>
            <w:pPr>
              <w:spacing w:after="40"/>
            </w:pPr>
            <w:r>
              <w:rPr>
                <w:sz w:val="17"/>
              </w:rPr>
              <w:t>A01797139</w:t>
            </w:r>
          </w:p>
        </w:tc>
      </w:tr>
      <w:tr>
        <w:trPr>
          <w:cantSplit/>
        </w:trPr>
        <w:tc>
          <w:tcPr>
            <w:tcW w:type="dxa" w:w="6480"/>
            <w:vAlign w:val="top"/>
            <w:tcMar>
              <w:top w:w="80" w:type="dxa"/>
              <w:start w:w="110" w:type="dxa"/>
              <w:bottom w:w="80" w:type="dxa"/>
              <w:end w:w="110" w:type="dxa"/>
            </w:tcMar>
          </w:tcPr>
          <w:p>
            <w:pPr>
              <w:spacing w:after="40"/>
            </w:pPr>
            <w:r>
              <w:rPr>
                <w:sz w:val="17"/>
              </w:rPr>
              <w:t>Luis Daniel Castillo Alegría</w:t>
            </w:r>
          </w:p>
        </w:tc>
        <w:tc>
          <w:tcPr>
            <w:tcW w:type="dxa" w:w="2160"/>
            <w:vAlign w:val="top"/>
            <w:tcMar>
              <w:top w:w="80" w:type="dxa"/>
              <w:start w:w="110" w:type="dxa"/>
              <w:bottom w:w="80" w:type="dxa"/>
              <w:end w:w="110" w:type="dxa"/>
            </w:tcMar>
          </w:tcPr>
          <w:p>
            <w:pPr>
              <w:spacing w:after="40"/>
            </w:pPr>
            <w:r>
              <w:rPr>
                <w:sz w:val="17"/>
              </w:rPr>
              <w:t>A01224696</w:t>
            </w:r>
          </w:p>
        </w:tc>
      </w:tr>
      <w:tr>
        <w:trPr>
          <w:cantSplit/>
        </w:trPr>
        <w:tc>
          <w:tcPr>
            <w:tcW w:type="dxa" w:w="6480"/>
            <w:vAlign w:val="top"/>
            <w:tcMar>
              <w:top w:w="80" w:type="dxa"/>
              <w:start w:w="110" w:type="dxa"/>
              <w:bottom w:w="80" w:type="dxa"/>
              <w:end w:w="110" w:type="dxa"/>
            </w:tcMar>
          </w:tcPr>
          <w:p>
            <w:pPr>
              <w:spacing w:after="40"/>
            </w:pPr>
            <w:r>
              <w:rPr>
                <w:sz w:val="17"/>
              </w:rPr>
              <w:t>Raúl Adrián Delgado Rodríguez</w:t>
            </w:r>
          </w:p>
        </w:tc>
        <w:tc>
          <w:tcPr>
            <w:tcW w:type="dxa" w:w="2160"/>
            <w:vAlign w:val="top"/>
            <w:tcMar>
              <w:top w:w="80" w:type="dxa"/>
              <w:start w:w="110" w:type="dxa"/>
              <w:bottom w:w="80" w:type="dxa"/>
              <w:end w:w="110" w:type="dxa"/>
            </w:tcMar>
          </w:tcPr>
          <w:p>
            <w:pPr>
              <w:spacing w:after="40"/>
            </w:pPr>
            <w:r>
              <w:rPr>
                <w:sz w:val="17"/>
              </w:rPr>
              <w:t>A01246414</w:t>
            </w:r>
          </w:p>
        </w:tc>
      </w:tr>
    </w:tbl>
    <w:p>
      <w:pPr>
        <w:spacing w:after="0"/>
      </w:pPr>
    </w:p>
    <w:p>
      <w:pPr>
        <w:jc w:val="center"/>
      </w:pPr>
      <w:r>
        <w:rPr>
          <w:b/>
        </w:rPr>
        <w:t>Curso: Navegación autónoma</w:t>
        <w:br/>
      </w:r>
      <w:r>
        <w:t>Profesor: Dr. David Antonio Torres</w:t>
        <w:br/>
      </w:r>
      <w:r>
        <w:t>Tecnológico de Monterrey</w:t>
        <w:br/>
      </w:r>
      <w:r>
        <w:t>30 de junio de 2026</w:t>
      </w:r>
    </w:p>
    <w:p>
      <w:r>
        <w:br w:type="page"/>
      </w:r>
    </w:p>
    <w:p>
      <w:pPr>
        <w:pStyle w:val="Heading1"/>
      </w:pPr>
      <w:r>
        <w:t>Resumen ejecutivo</w:t>
      </w:r>
    </w:p>
    <w:p>
      <w: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t>En Webots R2025a se integraron Camera Recognition, LiDAR,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tbl>
      <w:tblPr>
        <w:tblW w:type="auto" w:w="0"/>
        <w:jc w:val="center"/>
        <w:tblLayout w:type="fixed"/>
        <w:tblLook w:firstColumn="1" w:firstRow="1" w:lastColumn="0" w:lastRow="0" w:noHBand="0" w:noVBand="1" w:val="04A0"/>
      </w:tblPr>
      <w:tblGrid>
        <w:gridCol w:w="9792"/>
      </w:tblGrid>
      <w:tr>
        <w:tc>
          <w:tcPr>
            <w:tcW w:type="dxa" w:w="9288"/>
            <w:shd w:fill="FFF2CC"/>
            <w:tcMar>
              <w:top w:w="130" w:type="dxa"/>
              <w:start w:w="160" w:type="dxa"/>
              <w:bottom w:w="130" w:type="dxa"/>
              <w:end w:w="160" w:type="dxa"/>
            </w:tcMar>
          </w:tcPr>
          <w:p>
            <w:pPr>
              <w:spacing w:after="40"/>
            </w:pPr>
            <w:r>
              <w:rPr>
                <w:b/>
                <w:color w:val="1F4E79"/>
              </w:rPr>
              <w:t xml:space="preserve">Estado de cierre. </w:t>
            </w:r>
            <w:r>
              <w:t>El reporte técnico, el código, el modelo, el notebook y la validación completa de las tres rutas están cerrados. Sólo faltan la edición con participación de los cuatro integrantes y la publicación del video; por integridad académica no se inventa una URL.</w:t>
            </w:r>
          </w:p>
        </w:tc>
      </w:tr>
    </w:tbl>
    <w:p>
      <w:pPr>
        <w:spacing w:after="0"/>
      </w:pPr>
    </w:p>
    <w:p>
      <w:pPr>
        <w:pStyle w:val="Heading1"/>
      </w:pPr>
      <w:r>
        <w:t>1. Planteamiento y objetivos</w:t>
      </w:r>
    </w:p>
    <w:p>
      <w: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t>Ruta recta: torres residenciales del noreste → silos; tráfico y evasión del autobús.</w:t>
      </w:r>
    </w:p>
    <w:p>
      <w:pPr>
        <w:pStyle w:val="ListBullet"/>
      </w:pPr>
      <w:r>
        <w:t>Ruta derecha: Subway norte → iglesia; detección y frenado ante peatón.</w:t>
      </w:r>
    </w:p>
    <w:p>
      <w:pPr>
        <w:pStyle w:val="ListBullet"/>
      </w:pPr>
      <w:r>
        <w:t>Ruta izquierda: parque infantil → Subway norte.</w:t>
      </w:r>
    </w:p>
    <w:p>
      <w:pPr>
        <w:pStyle w:val="Heading1"/>
      </w:pPr>
      <w:r>
        <w:t>2. Preparación e integridad del conjunto de datos</w:t>
      </w:r>
    </w:p>
    <w:p>
      <w: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936"/>
            <w:shd w:fill="1F4E79"/>
            <w:vAlign w:val="center"/>
          </w:tcPr>
          <w:p>
            <w:r>
              <w:rPr>
                <w:b/>
                <w:color w:val="FFFFFF"/>
                <w:sz w:val="18"/>
              </w:rPr>
              <w:t>Comando</w:t>
            </w:r>
          </w:p>
        </w:tc>
        <w:tc>
          <w:tcPr>
            <w:tcW w:type="dxa" w:w="1440"/>
            <w:shd w:fill="1F4E79"/>
            <w:vAlign w:val="center"/>
          </w:tcPr>
          <w:p>
            <w:r>
              <w:rPr>
                <w:b/>
                <w:color w:val="FFFFFF"/>
                <w:sz w:val="18"/>
              </w:rPr>
              <w:t>Etiqueta</w:t>
            </w:r>
          </w:p>
        </w:tc>
        <w:tc>
          <w:tcPr>
            <w:tcW w:type="dxa" w:w="1944"/>
            <w:shd w:fill="1F4E79"/>
            <w:vAlign w:val="center"/>
          </w:tcPr>
          <w:p>
            <w:r>
              <w:rPr>
                <w:b/>
                <w:color w:val="FFFFFF"/>
                <w:sz w:val="18"/>
              </w:rPr>
              <w:t>Muestras originales</w:t>
            </w:r>
          </w:p>
        </w:tc>
        <w:tc>
          <w:tcPr>
            <w:tcW w:type="dxa" w:w="2520"/>
            <w:shd w:fill="1F4E79"/>
            <w:vAlign w:val="center"/>
          </w:tcPr>
          <w:p>
            <w:r>
              <w:rPr>
                <w:b/>
                <w:color w:val="FFFFFF"/>
                <w:sz w:val="18"/>
              </w:rPr>
              <w:t>Muestras de entrenamiento aumentadas</w:t>
            </w:r>
          </w:p>
        </w:tc>
        <w:tc>
          <w:tcPr>
            <w:tcW w:type="dxa" w:w="1440"/>
            <w:shd w:fill="1F4E79"/>
            <w:vAlign w:val="center"/>
          </w:tcPr>
          <w:p>
            <w:r>
              <w:rPr>
                <w:b/>
                <w:color w:val="FFFFFF"/>
                <w:sz w:val="18"/>
              </w:rPr>
              <w:t>Validación</w:t>
            </w:r>
          </w:p>
        </w:tc>
      </w:tr>
      <w:tr>
        <w:trPr>
          <w:cantSplit/>
        </w:trPr>
        <w:tc>
          <w:tcPr>
            <w:tcW w:type="dxa" w:w="936"/>
            <w:vAlign w:val="top"/>
            <w:tcMar>
              <w:top w:w="80" w:type="dxa"/>
              <w:start w:w="110" w:type="dxa"/>
              <w:bottom w:w="80" w:type="dxa"/>
              <w:end w:w="110" w:type="dxa"/>
            </w:tcMar>
          </w:tcPr>
          <w:p>
            <w:pPr>
              <w:spacing w:after="40"/>
            </w:pPr>
            <w:r>
              <w:rPr>
                <w:sz w:val="17"/>
              </w:rPr>
              <w:t>0</w:t>
            </w:r>
          </w:p>
        </w:tc>
        <w:tc>
          <w:tcPr>
            <w:tcW w:type="dxa" w:w="1440"/>
            <w:vAlign w:val="top"/>
            <w:tcMar>
              <w:top w:w="80" w:type="dxa"/>
              <w:start w:w="110" w:type="dxa"/>
              <w:bottom w:w="80" w:type="dxa"/>
              <w:end w:w="110" w:type="dxa"/>
            </w:tcMar>
          </w:tcPr>
          <w:p>
            <w:pPr>
              <w:spacing w:after="40"/>
            </w:pPr>
            <w:r>
              <w:rPr>
                <w:sz w:val="17"/>
              </w:rPr>
              <w:t>Straight</w:t>
            </w:r>
          </w:p>
        </w:tc>
        <w:tc>
          <w:tcPr>
            <w:tcW w:type="dxa" w:w="1944"/>
            <w:vAlign w:val="top"/>
            <w:tcMar>
              <w:top w:w="80" w:type="dxa"/>
              <w:start w:w="110" w:type="dxa"/>
              <w:bottom w:w="80" w:type="dxa"/>
              <w:end w:w="110" w:type="dxa"/>
            </w:tcMar>
          </w:tcPr>
          <w:p>
            <w:pPr>
              <w:spacing w:after="40"/>
            </w:pPr>
            <w:r>
              <w:rPr>
                <w:sz w:val="17"/>
              </w:rPr>
              <w:t>1202</w:t>
            </w:r>
          </w:p>
        </w:tc>
        <w:tc>
          <w:tcPr>
            <w:tcW w:type="dxa" w:w="2520"/>
            <w:vAlign w:val="top"/>
            <w:tcMar>
              <w:top w:w="80" w:type="dxa"/>
              <w:start w:w="110" w:type="dxa"/>
              <w:bottom w:w="80" w:type="dxa"/>
              <w:end w:w="110" w:type="dxa"/>
            </w:tcMar>
          </w:tcPr>
          <w:p>
            <w:pPr>
              <w:spacing w:after="40"/>
            </w:pPr>
            <w:r>
              <w:rPr>
                <w:sz w:val="17"/>
              </w:rPr>
              <w:t>3848</w:t>
            </w:r>
          </w:p>
        </w:tc>
        <w:tc>
          <w:tcPr>
            <w:tcW w:type="dxa" w:w="1440"/>
            <w:vAlign w:val="top"/>
            <w:tcMar>
              <w:top w:w="80" w:type="dxa"/>
              <w:start w:w="110" w:type="dxa"/>
              <w:bottom w:w="80" w:type="dxa"/>
              <w:end w:w="110" w:type="dxa"/>
            </w:tcMar>
          </w:tcPr>
          <w:p>
            <w:pPr>
              <w:spacing w:after="40"/>
            </w:pPr>
            <w:r>
              <w:rPr>
                <w:sz w:val="17"/>
              </w:rPr>
              <w:t>240</w:t>
            </w:r>
          </w:p>
        </w:tc>
      </w:tr>
      <w:tr>
        <w:trPr>
          <w:cantSplit/>
        </w:trPr>
        <w:tc>
          <w:tcPr>
            <w:tcW w:type="dxa" w:w="936"/>
            <w:vAlign w:val="top"/>
            <w:tcMar>
              <w:top w:w="80" w:type="dxa"/>
              <w:start w:w="110" w:type="dxa"/>
              <w:bottom w:w="80" w:type="dxa"/>
              <w:end w:w="110" w:type="dxa"/>
            </w:tcMar>
          </w:tcPr>
          <w:p>
            <w:pPr>
              <w:spacing w:after="40"/>
            </w:pPr>
            <w:r>
              <w:rPr>
                <w:sz w:val="17"/>
              </w:rPr>
              <w:t>1</w:t>
            </w:r>
          </w:p>
        </w:tc>
        <w:tc>
          <w:tcPr>
            <w:tcW w:type="dxa" w:w="1440"/>
            <w:vAlign w:val="top"/>
            <w:tcMar>
              <w:top w:w="80" w:type="dxa"/>
              <w:start w:w="110" w:type="dxa"/>
              <w:bottom w:w="80" w:type="dxa"/>
              <w:end w:w="110" w:type="dxa"/>
            </w:tcMar>
          </w:tcPr>
          <w:p>
            <w:pPr>
              <w:spacing w:after="40"/>
            </w:pPr>
            <w:r>
              <w:rPr>
                <w:sz w:val="17"/>
              </w:rPr>
              <w:t>Left</w:t>
            </w:r>
          </w:p>
        </w:tc>
        <w:tc>
          <w:tcPr>
            <w:tcW w:type="dxa" w:w="1944"/>
            <w:vAlign w:val="top"/>
            <w:tcMar>
              <w:top w:w="80" w:type="dxa"/>
              <w:start w:w="110" w:type="dxa"/>
              <w:bottom w:w="80" w:type="dxa"/>
              <w:end w:w="110" w:type="dxa"/>
            </w:tcMar>
          </w:tcPr>
          <w:p>
            <w:pPr>
              <w:spacing w:after="40"/>
            </w:pPr>
            <w:r>
              <w:rPr>
                <w:sz w:val="17"/>
              </w:rPr>
              <w:t>1895</w:t>
            </w:r>
          </w:p>
        </w:tc>
        <w:tc>
          <w:tcPr>
            <w:tcW w:type="dxa" w:w="2520"/>
            <w:vAlign w:val="top"/>
            <w:tcMar>
              <w:top w:w="80" w:type="dxa"/>
              <w:start w:w="110" w:type="dxa"/>
              <w:bottom w:w="80" w:type="dxa"/>
              <w:end w:w="110" w:type="dxa"/>
            </w:tcMar>
          </w:tcPr>
          <w:p>
            <w:pPr>
              <w:spacing w:after="40"/>
            </w:pPr>
            <w:r>
              <w:rPr>
                <w:sz w:val="17"/>
              </w:rPr>
              <w:t>3941</w:t>
            </w:r>
          </w:p>
        </w:tc>
        <w:tc>
          <w:tcPr>
            <w:tcW w:type="dxa" w:w="1440"/>
            <w:vAlign w:val="top"/>
            <w:tcMar>
              <w:top w:w="80" w:type="dxa"/>
              <w:start w:w="110" w:type="dxa"/>
              <w:bottom w:w="80" w:type="dxa"/>
              <w:end w:w="110" w:type="dxa"/>
            </w:tcMar>
          </w:tcPr>
          <w:p>
            <w:pPr>
              <w:spacing w:after="40"/>
            </w:pPr>
            <w:r>
              <w:rPr>
                <w:sz w:val="17"/>
              </w:rPr>
              <w:t>379</w:t>
            </w:r>
          </w:p>
        </w:tc>
      </w:tr>
      <w:tr>
        <w:trPr>
          <w:cantSplit/>
        </w:trPr>
        <w:tc>
          <w:tcPr>
            <w:tcW w:type="dxa" w:w="936"/>
            <w:vAlign w:val="top"/>
            <w:tcMar>
              <w:top w:w="80" w:type="dxa"/>
              <w:start w:w="110" w:type="dxa"/>
              <w:bottom w:w="80" w:type="dxa"/>
              <w:end w:w="110" w:type="dxa"/>
            </w:tcMar>
          </w:tcPr>
          <w:p>
            <w:pPr>
              <w:spacing w:after="40"/>
            </w:pPr>
            <w:r>
              <w:rPr>
                <w:sz w:val="17"/>
              </w:rPr>
              <w:t>2</w:t>
            </w:r>
          </w:p>
        </w:tc>
        <w:tc>
          <w:tcPr>
            <w:tcW w:type="dxa" w:w="1440"/>
            <w:vAlign w:val="top"/>
            <w:tcMar>
              <w:top w:w="80" w:type="dxa"/>
              <w:start w:w="110" w:type="dxa"/>
              <w:bottom w:w="80" w:type="dxa"/>
              <w:end w:w="110" w:type="dxa"/>
            </w:tcMar>
          </w:tcPr>
          <w:p>
            <w:pPr>
              <w:spacing w:after="40"/>
            </w:pPr>
            <w:r>
              <w:rPr>
                <w:sz w:val="17"/>
              </w:rPr>
              <w:t>Right</w:t>
            </w:r>
          </w:p>
        </w:tc>
        <w:tc>
          <w:tcPr>
            <w:tcW w:type="dxa" w:w="1944"/>
            <w:vAlign w:val="top"/>
            <w:tcMar>
              <w:top w:w="80" w:type="dxa"/>
              <w:start w:w="110" w:type="dxa"/>
              <w:bottom w:w="80" w:type="dxa"/>
              <w:end w:w="110" w:type="dxa"/>
            </w:tcMar>
          </w:tcPr>
          <w:p>
            <w:pPr>
              <w:spacing w:after="40"/>
            </w:pPr>
            <w:r>
              <w:rPr>
                <w:sz w:val="17"/>
              </w:rPr>
              <w:t>3032</w:t>
            </w:r>
          </w:p>
        </w:tc>
        <w:tc>
          <w:tcPr>
            <w:tcW w:type="dxa" w:w="2520"/>
            <w:vAlign w:val="top"/>
            <w:tcMar>
              <w:top w:w="80" w:type="dxa"/>
              <w:start w:w="110" w:type="dxa"/>
              <w:bottom w:w="80" w:type="dxa"/>
              <w:end w:w="110" w:type="dxa"/>
            </w:tcMar>
          </w:tcPr>
          <w:p>
            <w:pPr>
              <w:spacing w:after="40"/>
            </w:pPr>
            <w:r>
              <w:rPr>
                <w:sz w:val="17"/>
              </w:rPr>
              <w:t>3941</w:t>
            </w:r>
          </w:p>
        </w:tc>
        <w:tc>
          <w:tcPr>
            <w:tcW w:type="dxa" w:w="1440"/>
            <w:vAlign w:val="top"/>
            <w:tcMar>
              <w:top w:w="80" w:type="dxa"/>
              <w:start w:w="110" w:type="dxa"/>
              <w:bottom w:w="80" w:type="dxa"/>
              <w:end w:w="110" w:type="dxa"/>
            </w:tcMar>
          </w:tcPr>
          <w:p>
            <w:pPr>
              <w:spacing w:after="40"/>
            </w:pPr>
            <w:r>
              <w:rPr>
                <w:sz w:val="17"/>
              </w:rPr>
              <w:t>607</w:t>
            </w:r>
          </w:p>
        </w:tc>
      </w:tr>
      <w:tr>
        <w:trPr>
          <w:cantSplit/>
        </w:trPr>
        <w:tc>
          <w:tcPr>
            <w:tcW w:type="dxa" w:w="936"/>
            <w:vAlign w:val="top"/>
            <w:tcMar>
              <w:top w:w="80" w:type="dxa"/>
              <w:start w:w="110" w:type="dxa"/>
              <w:bottom w:w="80" w:type="dxa"/>
              <w:end w:w="110" w:type="dxa"/>
            </w:tcMar>
          </w:tcPr>
          <w:p>
            <w:pPr>
              <w:spacing w:after="40"/>
            </w:pPr>
            <w:r>
              <w:rPr>
                <w:sz w:val="17"/>
              </w:rPr>
              <w:t>Total</w:t>
            </w:r>
          </w:p>
        </w:tc>
        <w:tc>
          <w:tcPr>
            <w:tcW w:type="dxa" w:w="1440"/>
            <w:vAlign w:val="top"/>
            <w:tcMar>
              <w:top w:w="80" w:type="dxa"/>
              <w:start w:w="110" w:type="dxa"/>
              <w:bottom w:w="80" w:type="dxa"/>
              <w:end w:w="110" w:type="dxa"/>
            </w:tcMar>
          </w:tcPr>
          <w:p>
            <w:pPr>
              <w:spacing w:after="40"/>
            </w:pPr>
            <w:r>
              <w:rPr>
                <w:sz w:val="17"/>
              </w:rPr>
            </w:r>
          </w:p>
        </w:tc>
        <w:tc>
          <w:tcPr>
            <w:tcW w:type="dxa" w:w="1944"/>
            <w:vAlign w:val="top"/>
            <w:tcMar>
              <w:top w:w="80" w:type="dxa"/>
              <w:start w:w="110" w:type="dxa"/>
              <w:bottom w:w="80" w:type="dxa"/>
              <w:end w:w="110" w:type="dxa"/>
            </w:tcMar>
          </w:tcPr>
          <w:p>
            <w:pPr>
              <w:spacing w:after="40"/>
            </w:pPr>
            <w:r>
              <w:rPr>
                <w:sz w:val="17"/>
              </w:rPr>
              <w:t>6129</w:t>
            </w:r>
          </w:p>
        </w:tc>
        <w:tc>
          <w:tcPr>
            <w:tcW w:type="dxa" w:w="2520"/>
            <w:vAlign w:val="top"/>
            <w:tcMar>
              <w:top w:w="80" w:type="dxa"/>
              <w:start w:w="110" w:type="dxa"/>
              <w:bottom w:w="80" w:type="dxa"/>
              <w:end w:w="110" w:type="dxa"/>
            </w:tcMar>
          </w:tcPr>
          <w:p>
            <w:pPr>
              <w:spacing w:after="40"/>
            </w:pPr>
            <w:r>
              <w:rPr>
                <w:sz w:val="17"/>
              </w:rPr>
              <w:t>11730</w:t>
            </w:r>
          </w:p>
        </w:tc>
        <w:tc>
          <w:tcPr>
            <w:tcW w:type="dxa" w:w="1440"/>
            <w:vAlign w:val="top"/>
            <w:tcMar>
              <w:top w:w="80" w:type="dxa"/>
              <w:start w:w="110" w:type="dxa"/>
              <w:bottom w:w="80" w:type="dxa"/>
              <w:end w:w="110" w:type="dxa"/>
            </w:tcMar>
          </w:tcPr>
          <w:p>
            <w:pPr>
              <w:spacing w:after="40"/>
            </w:pPr>
            <w:r>
              <w:rPr>
                <w:sz w:val="17"/>
              </w:rPr>
              <w:t>1226</w:t>
            </w:r>
          </w:p>
        </w:tc>
      </w:tr>
    </w:tbl>
    <w:p>
      <w:pPr>
        <w:spacing w:after="0"/>
      </w:pPr>
    </w:p>
    <w:p>
      <w:pPr>
        <w:spacing w:after="60"/>
        <w:jc w:val="center"/>
      </w:pPr>
      <w:r>
        <w:drawing>
          <wp:inline xmlns:a="http://schemas.openxmlformats.org/drawingml/2006/main" xmlns:pic="http://schemas.openxmlformats.org/drawingml/2006/picture">
            <wp:extent cx="5852160" cy="4389120"/>
            <wp:docPr id="1" name="Picture 1"/>
            <wp:cNvGraphicFramePr>
              <a:graphicFrameLocks noChangeAspect="1"/>
            </wp:cNvGraphicFramePr>
            <a:graphic>
              <a:graphicData uri="http://schemas.openxmlformats.org/drawingml/2006/picture">
                <pic:pic>
                  <pic:nvPicPr>
                    <pic:cNvPr id="0" name="command_distribution_original.png"/>
                    <pic:cNvPicPr/>
                  </pic:nvPicPr>
                  <pic:blipFill>
                    <a:blip r:embed="rId9"/>
                    <a:stretch>
                      <a:fillRect/>
                    </a:stretch>
                  </pic:blipFill>
                  <pic:spPr>
                    <a:xfrm>
                      <a:off x="0" y="0"/>
                      <a:ext cx="5852160" cy="4389120"/>
                    </a:xfrm>
                    <a:prstGeom prst="rect"/>
                  </pic:spPr>
                </pic:pic>
              </a:graphicData>
            </a:graphic>
          </wp:inline>
        </w:drawing>
      </w:r>
    </w:p>
    <w:p>
      <w:pPr>
        <w:spacing w:after="160"/>
        <w:jc w:val="center"/>
      </w:pPr>
      <w:r>
        <w:rPr>
          <w:i/>
          <w:color w:val="595959"/>
          <w:sz w:val="17"/>
        </w:rPr>
        <w:t>Figura 1. Distribución real de comandos antes y después del aumento.</w:t>
      </w:r>
    </w:p>
    <w:p>
      <w:pPr>
        <w:pStyle w:val="Heading2"/>
      </w:pPr>
      <w:r>
        <w:t>2.1 División sin fuga y aumento</w:t>
      </w:r>
    </w:p>
    <w:p>
      <w: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4608"/>
            <w:shd w:fill="1F4E79"/>
            <w:vAlign w:val="center"/>
          </w:tcPr>
          <w:p>
            <w:r>
              <w:rPr>
                <w:b/>
                <w:color w:val="FFFFFF"/>
                <w:sz w:val="18"/>
              </w:rPr>
              <w:t>Comprobación</w:t>
            </w:r>
          </w:p>
        </w:tc>
        <w:tc>
          <w:tcPr>
            <w:tcW w:type="dxa" w:w="2016"/>
            <w:shd w:fill="1F4E79"/>
            <w:vAlign w:val="center"/>
          </w:tcPr>
          <w:p>
            <w:r>
              <w:rPr>
                <w:b/>
                <w:color w:val="FFFFFF"/>
                <w:sz w:val="18"/>
              </w:rPr>
              <w:t>Resultado</w:t>
            </w:r>
          </w:p>
        </w:tc>
        <w:tc>
          <w:tcPr>
            <w:tcW w:type="dxa" w:w="2016"/>
            <w:shd w:fill="1F4E79"/>
            <w:vAlign w:val="center"/>
          </w:tcPr>
          <w:p>
            <w:r>
              <w:rPr>
                <w:b/>
                <w:color w:val="FFFFFF"/>
                <w:sz w:val="18"/>
              </w:rPr>
              <w:t>Estado</w:t>
            </w:r>
          </w:p>
        </w:tc>
      </w:tr>
      <w:tr>
        <w:trPr>
          <w:cantSplit/>
        </w:trPr>
        <w:tc>
          <w:tcPr>
            <w:tcW w:type="dxa" w:w="4608"/>
            <w:vAlign w:val="top"/>
            <w:tcMar>
              <w:top w:w="80" w:type="dxa"/>
              <w:start w:w="110" w:type="dxa"/>
              <w:bottom w:w="80" w:type="dxa"/>
              <w:end w:w="110" w:type="dxa"/>
            </w:tcMar>
          </w:tcPr>
          <w:p>
            <w:pPr>
              <w:spacing w:after="40"/>
            </w:pPr>
            <w:r>
              <w:rPr>
                <w:sz w:val="17"/>
              </w:rPr>
              <w:t>Imágenes originales faltantes</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Imágenes originales no referenciadas</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Comandos válidos</w:t>
            </w:r>
          </w:p>
        </w:tc>
        <w:tc>
          <w:tcPr>
            <w:tcW w:type="dxa" w:w="2016"/>
            <w:vAlign w:val="top"/>
            <w:tcMar>
              <w:top w:w="80" w:type="dxa"/>
              <w:start w:w="110" w:type="dxa"/>
              <w:bottom w:w="80" w:type="dxa"/>
              <w:end w:w="110" w:type="dxa"/>
            </w:tcMar>
          </w:tcPr>
          <w:p>
            <w:pPr>
              <w:spacing w:after="40"/>
            </w:pPr>
            <w:r>
              <w:rPr>
                <w:sz w:val="17"/>
              </w:rPr>
              <w:t>0, 1, 2</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4608"/>
            <w:vAlign w:val="top"/>
            <w:tcMar>
              <w:top w:w="80" w:type="dxa"/>
              <w:start w:w="110" w:type="dxa"/>
              <w:bottom w:w="80" w:type="dxa"/>
              <w:end w:w="110" w:type="dxa"/>
            </w:tcMar>
          </w:tcPr>
          <w:p>
            <w:pPr>
              <w:spacing w:after="40"/>
            </w:pPr>
            <w:r>
              <w:rPr>
                <w:sz w:val="17"/>
              </w:rPr>
              <w:t>Muestras después de aumento</w:t>
            </w:r>
          </w:p>
        </w:tc>
        <w:tc>
          <w:tcPr>
            <w:tcW w:type="dxa" w:w="2016"/>
            <w:vAlign w:val="top"/>
            <w:tcMar>
              <w:top w:w="80" w:type="dxa"/>
              <w:start w:w="110" w:type="dxa"/>
              <w:bottom w:w="80" w:type="dxa"/>
              <w:end w:w="110" w:type="dxa"/>
            </w:tcMar>
          </w:tcPr>
          <w:p>
            <w:pPr>
              <w:spacing w:after="40"/>
            </w:pPr>
            <w:r>
              <w:rPr>
                <w:sz w:val="17"/>
              </w:rPr>
              <w:t>12956</w:t>
            </w:r>
          </w:p>
        </w:tc>
        <w:tc>
          <w:tcPr>
            <w:tcW w:type="dxa" w:w="2016"/>
            <w:vAlign w:val="top"/>
            <w:shd w:fill="E2F0D9"/>
            <w:tcMar>
              <w:top w:w="80" w:type="dxa"/>
              <w:start w:w="110" w:type="dxa"/>
              <w:bottom w:w="80" w:type="dxa"/>
              <w:end w:w="110" w:type="dxa"/>
            </w:tcMar>
          </w:tcPr>
          <w:p>
            <w:pPr>
              <w:spacing w:after="40"/>
            </w:pPr>
            <w:r>
              <w:rPr>
                <w:sz w:val="17"/>
              </w:rPr>
              <w:t>Cumple &gt; 10,000</w:t>
            </w:r>
          </w:p>
        </w:tc>
      </w:tr>
      <w:tr>
        <w:trPr>
          <w:cantSplit/>
        </w:trPr>
        <w:tc>
          <w:tcPr>
            <w:tcW w:type="dxa" w:w="4608"/>
            <w:vAlign w:val="top"/>
            <w:tcMar>
              <w:top w:w="80" w:type="dxa"/>
              <w:start w:w="110" w:type="dxa"/>
              <w:bottom w:w="80" w:type="dxa"/>
              <w:end w:w="110" w:type="dxa"/>
            </w:tcMar>
          </w:tcPr>
          <w:p>
            <w:pPr>
              <w:spacing w:after="40"/>
            </w:pPr>
            <w:r>
              <w:rPr>
                <w:sz w:val="17"/>
              </w:rPr>
              <w:t>Fuentes compartidas train/val</w:t>
            </w:r>
          </w:p>
        </w:tc>
        <w:tc>
          <w:tcPr>
            <w:tcW w:type="dxa" w:w="2016"/>
            <w:vAlign w:val="top"/>
            <w:tcMar>
              <w:top w:w="80" w:type="dxa"/>
              <w:start w:w="110" w:type="dxa"/>
              <w:bottom w:w="80" w:type="dxa"/>
              <w:end w:w="110" w:type="dxa"/>
            </w:tcMar>
          </w:tcPr>
          <w:p>
            <w:pPr>
              <w:spacing w:after="40"/>
            </w:pPr>
            <w:r>
              <w:rPr>
                <w:sz w:val="17"/>
              </w:rPr>
              <w:t>0</w:t>
            </w:r>
          </w:p>
        </w:tc>
        <w:tc>
          <w:tcPr>
            <w:tcW w:type="dxa" w:w="2016"/>
            <w:vAlign w:val="top"/>
            <w:shd w:fill="E2F0D9"/>
            <w:tcMar>
              <w:top w:w="80" w:type="dxa"/>
              <w:start w:w="110" w:type="dxa"/>
              <w:bottom w:w="80" w:type="dxa"/>
              <w:end w:w="110" w:type="dxa"/>
            </w:tcMar>
          </w:tcPr>
          <w:p>
            <w:pPr>
              <w:spacing w:after="40"/>
            </w:pPr>
            <w:r>
              <w:rPr>
                <w:sz w:val="17"/>
              </w:rPr>
              <w:t>Cumple</w:t>
            </w:r>
          </w:p>
        </w:tc>
      </w:tr>
    </w:tbl>
    <w:p>
      <w:pPr>
        <w:spacing w:after="0"/>
      </w:pPr>
    </w:p>
    <w:p>
      <w:pPr>
        <w:pStyle w:val="Heading1"/>
      </w:pPr>
      <w:r>
        <w:t>3. Arquitectura y entrenamiento</w:t>
      </w:r>
    </w:p>
    <w:p>
      <w: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drawing>
          <wp:inline xmlns:a="http://schemas.openxmlformats.org/drawingml/2006/main" xmlns:pic="http://schemas.openxmlformats.org/drawingml/2006/picture">
            <wp:extent cx="5943600" cy="4144696"/>
            <wp:docPr id="2" name="Picture 2"/>
            <wp:cNvGraphicFramePr>
              <a:graphicFrameLocks noChangeAspect="1"/>
            </wp:cNvGraphicFramePr>
            <a:graphic>
              <a:graphicData uri="http://schemas.openxmlformats.org/drawingml/2006/picture">
                <pic:pic>
                  <pic:nvPicPr>
                    <pic:cNvPr id="0" name="model_architecture.png"/>
                    <pic:cNvPicPr/>
                  </pic:nvPicPr>
                  <pic:blipFill>
                    <a:blip r:embed="rId10"/>
                    <a:stretch>
                      <a:fillRect/>
                    </a:stretch>
                  </pic:blipFill>
                  <pic:spPr>
                    <a:xfrm>
                      <a:off x="0" y="0"/>
                      <a:ext cx="5943600" cy="4144696"/>
                    </a:xfrm>
                    <a:prstGeom prst="rect"/>
                  </pic:spPr>
                </pic:pic>
              </a:graphicData>
            </a:graphic>
          </wp:inline>
        </w:drawing>
      </w:r>
    </w:p>
    <w:p>
      <w:pPr>
        <w:spacing w:after="160"/>
        <w:jc w:val="center"/>
      </w:pPr>
      <w:r>
        <w:rPr>
          <w:i/>
          <w:color w:val="595959"/>
          <w:sz w:val="17"/>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896"/>
        <w:gridCol w:w="4896"/>
      </w:tblGrid>
      <w:tr>
        <w:tc>
          <w:tcPr>
            <w:tcW w:type="dxa" w:w="3312"/>
            <w:shd w:fill="1F4E79"/>
            <w:vAlign w:val="center"/>
          </w:tcPr>
          <w:p>
            <w:r>
              <w:rPr>
                <w:b/>
                <w:color w:val="FFFFFF"/>
                <w:sz w:val="18"/>
              </w:rPr>
              <w:t>Parámetro</w:t>
            </w:r>
          </w:p>
        </w:tc>
        <w:tc>
          <w:tcPr>
            <w:tcW w:type="dxa" w:w="5760"/>
            <w:shd w:fill="1F4E79"/>
            <w:vAlign w:val="center"/>
          </w:tcPr>
          <w:p>
            <w:r>
              <w:rPr>
                <w:b/>
                <w:color w:val="FFFFFF"/>
                <w:sz w:val="18"/>
              </w:rPr>
              <w:t>Valor</w:t>
            </w:r>
          </w:p>
        </w:tc>
      </w:tr>
      <w:tr>
        <w:trPr>
          <w:cantSplit/>
        </w:trPr>
        <w:tc>
          <w:tcPr>
            <w:tcW w:type="dxa" w:w="3312"/>
            <w:vAlign w:val="top"/>
            <w:tcMar>
              <w:top w:w="80" w:type="dxa"/>
              <w:start w:w="110" w:type="dxa"/>
              <w:bottom w:w="80" w:type="dxa"/>
              <w:end w:w="110" w:type="dxa"/>
            </w:tcMar>
          </w:tcPr>
          <w:p>
            <w:pPr>
              <w:spacing w:after="40"/>
            </w:pPr>
            <w:r>
              <w:rPr>
                <w:sz w:val="17"/>
              </w:rPr>
              <w:t>Tamaño de entrada</w:t>
            </w:r>
          </w:p>
        </w:tc>
        <w:tc>
          <w:tcPr>
            <w:tcW w:type="dxa" w:w="5760"/>
            <w:vAlign w:val="top"/>
            <w:tcMar>
              <w:top w:w="80" w:type="dxa"/>
              <w:start w:w="110" w:type="dxa"/>
              <w:bottom w:w="80" w:type="dxa"/>
              <w:end w:w="110" w:type="dxa"/>
            </w:tcMar>
          </w:tcPr>
          <w:p>
            <w:pPr>
              <w:spacing w:after="40"/>
            </w:pPr>
            <w:r>
              <w:rPr>
                <w:sz w:val="17"/>
              </w:rPr>
              <w:t>80 × 160 × 3</w:t>
            </w:r>
          </w:p>
        </w:tc>
      </w:tr>
      <w:tr>
        <w:trPr>
          <w:cantSplit/>
        </w:trPr>
        <w:tc>
          <w:tcPr>
            <w:tcW w:type="dxa" w:w="3312"/>
            <w:vAlign w:val="top"/>
            <w:tcMar>
              <w:top w:w="80" w:type="dxa"/>
              <w:start w:w="110" w:type="dxa"/>
              <w:bottom w:w="80" w:type="dxa"/>
              <w:end w:w="110" w:type="dxa"/>
            </w:tcMar>
          </w:tcPr>
          <w:p>
            <w:pPr>
              <w:spacing w:after="40"/>
            </w:pPr>
            <w:r>
              <w:rPr>
                <w:sz w:val="17"/>
              </w:rPr>
              <w:t>Comando</w:t>
            </w:r>
          </w:p>
        </w:tc>
        <w:tc>
          <w:tcPr>
            <w:tcW w:type="dxa" w:w="5760"/>
            <w:vAlign w:val="top"/>
            <w:tcMar>
              <w:top w:w="80" w:type="dxa"/>
              <w:start w:w="110" w:type="dxa"/>
              <w:bottom w:w="80" w:type="dxa"/>
              <w:end w:w="110" w:type="dxa"/>
            </w:tcMar>
          </w:tcPr>
          <w:p>
            <w:pPr>
              <w:spacing w:after="40"/>
            </w:pPr>
            <w:r>
              <w:rPr>
                <w:sz w:val="17"/>
              </w:rPr>
              <w:t>One-hot de 3 clases</w:t>
            </w:r>
          </w:p>
        </w:tc>
      </w:tr>
      <w:tr>
        <w:trPr>
          <w:cantSplit/>
        </w:trPr>
        <w:tc>
          <w:tcPr>
            <w:tcW w:type="dxa" w:w="3312"/>
            <w:vAlign w:val="top"/>
            <w:tcMar>
              <w:top w:w="80" w:type="dxa"/>
              <w:start w:w="110" w:type="dxa"/>
              <w:bottom w:w="80" w:type="dxa"/>
              <w:end w:w="110" w:type="dxa"/>
            </w:tcMar>
          </w:tcPr>
          <w:p>
            <w:pPr>
              <w:spacing w:after="40"/>
            </w:pPr>
            <w:r>
              <w:rPr>
                <w:sz w:val="17"/>
              </w:rPr>
              <w:t>Optimizador</w:t>
            </w:r>
          </w:p>
        </w:tc>
        <w:tc>
          <w:tcPr>
            <w:tcW w:type="dxa" w:w="5760"/>
            <w:vAlign w:val="top"/>
            <w:tcMar>
              <w:top w:w="80" w:type="dxa"/>
              <w:start w:w="110" w:type="dxa"/>
              <w:bottom w:w="80" w:type="dxa"/>
              <w:end w:w="110" w:type="dxa"/>
            </w:tcMar>
          </w:tcPr>
          <w:p>
            <w:pPr>
              <w:spacing w:after="40"/>
            </w:pPr>
            <w:r>
              <w:rPr>
                <w:sz w:val="17"/>
              </w:rPr>
              <w:t>Adam</w:t>
            </w:r>
          </w:p>
        </w:tc>
      </w:tr>
      <w:tr>
        <w:trPr>
          <w:cantSplit/>
        </w:trPr>
        <w:tc>
          <w:tcPr>
            <w:tcW w:type="dxa" w:w="3312"/>
            <w:vAlign w:val="top"/>
            <w:tcMar>
              <w:top w:w="80" w:type="dxa"/>
              <w:start w:w="110" w:type="dxa"/>
              <w:bottom w:w="80" w:type="dxa"/>
              <w:end w:w="110" w:type="dxa"/>
            </w:tcMar>
          </w:tcPr>
          <w:p>
            <w:pPr>
              <w:spacing w:after="40"/>
            </w:pPr>
            <w:r>
              <w:rPr>
                <w:sz w:val="17"/>
              </w:rPr>
              <w:t>Pérdida</w:t>
            </w:r>
          </w:p>
        </w:tc>
        <w:tc>
          <w:tcPr>
            <w:tcW w:type="dxa" w:w="5760"/>
            <w:vAlign w:val="top"/>
            <w:tcMar>
              <w:top w:w="80" w:type="dxa"/>
              <w:start w:w="110" w:type="dxa"/>
              <w:bottom w:w="80" w:type="dxa"/>
              <w:end w:w="110" w:type="dxa"/>
            </w:tcMar>
          </w:tcPr>
          <w:p>
            <w:pPr>
              <w:spacing w:after="40"/>
            </w:pPr>
            <w:r>
              <w:rPr>
                <w:sz w:val="17"/>
              </w:rPr>
              <w:t>MSE</w:t>
            </w:r>
          </w:p>
        </w:tc>
      </w:tr>
      <w:tr>
        <w:trPr>
          <w:cantSplit/>
        </w:trPr>
        <w:tc>
          <w:tcPr>
            <w:tcW w:type="dxa" w:w="3312"/>
            <w:vAlign w:val="top"/>
            <w:tcMar>
              <w:top w:w="80" w:type="dxa"/>
              <w:start w:w="110" w:type="dxa"/>
              <w:bottom w:w="80" w:type="dxa"/>
              <w:end w:w="110" w:type="dxa"/>
            </w:tcMar>
          </w:tcPr>
          <w:p>
            <w:pPr>
              <w:spacing w:after="40"/>
            </w:pPr>
            <w:r>
              <w:rPr>
                <w:sz w:val="17"/>
              </w:rPr>
              <w:t>Callbacks</w:t>
            </w:r>
          </w:p>
        </w:tc>
        <w:tc>
          <w:tcPr>
            <w:tcW w:type="dxa" w:w="5760"/>
            <w:vAlign w:val="top"/>
            <w:tcMar>
              <w:top w:w="80" w:type="dxa"/>
              <w:start w:w="110" w:type="dxa"/>
              <w:bottom w:w="80" w:type="dxa"/>
              <w:end w:w="110" w:type="dxa"/>
            </w:tcMar>
          </w:tcPr>
          <w:p>
            <w:pPr>
              <w:spacing w:after="40"/>
            </w:pPr>
            <w:r>
              <w:rPr>
                <w:sz w:val="17"/>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sz w:val="17"/>
              </w:rPr>
              <w:t>Formato de salida</w:t>
            </w:r>
          </w:p>
        </w:tc>
        <w:tc>
          <w:tcPr>
            <w:tcW w:type="dxa" w:w="5760"/>
            <w:vAlign w:val="top"/>
            <w:tcMar>
              <w:top w:w="80" w:type="dxa"/>
              <w:start w:w="110" w:type="dxa"/>
              <w:bottom w:w="80" w:type="dxa"/>
              <w:end w:w="110" w:type="dxa"/>
            </w:tcMar>
          </w:tcPr>
          <w:p>
            <w:pPr>
              <w:spacing w:after="40"/>
            </w:pPr>
            <w:r>
              <w:rPr>
                <w:sz w:val="17"/>
              </w:rPr>
              <w:t>HDF5 + model_metadata.json</w:t>
            </w:r>
          </w:p>
        </w:tc>
      </w:tr>
    </w:tbl>
    <w:p>
      <w:pPr>
        <w:spacing w:after="0"/>
      </w:pPr>
    </w:p>
    <w:p>
      <w:pPr>
        <w:spacing w:after="60"/>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852160" cy="2340864"/>
                    </a:xfrm>
                    <a:prstGeom prst="rect"/>
                  </pic:spPr>
                </pic:pic>
              </a:graphicData>
            </a:graphic>
          </wp:inline>
        </w:drawing>
      </w:r>
    </w:p>
    <w:p>
      <w:pPr>
        <w:spacing w:after="160"/>
        <w:jc w:val="center"/>
      </w:pPr>
      <w:r>
        <w:rPr>
          <w:i/>
          <w:color w:val="595959"/>
          <w:sz w:val="17"/>
        </w:rPr>
        <w:t>Figura 3. Curvas reales de pérdida y MAE durante el entrenamiento.</w:t>
      </w:r>
    </w:p>
    <w:p>
      <w:pPr>
        <w:pStyle w:val="Heading2"/>
      </w:pPr>
      <w:r>
        <w:t>3.1 Resultados cuantitativos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4032"/>
            <w:shd w:fill="1F4E79"/>
            <w:vAlign w:val="center"/>
          </w:tcPr>
          <w:p>
            <w:r>
              <w:rPr>
                <w:b/>
                <w:color w:val="FFFFFF"/>
                <w:sz w:val="18"/>
              </w:rPr>
              <w:t>Métrica</w:t>
            </w:r>
          </w:p>
        </w:tc>
        <w:tc>
          <w:tcPr>
            <w:tcW w:type="dxa" w:w="2160"/>
            <w:shd w:fill="1F4E79"/>
            <w:vAlign w:val="center"/>
          </w:tcPr>
          <w:p>
            <w:r>
              <w:rPr>
                <w:b/>
                <w:color w:val="FFFFFF"/>
                <w:sz w:val="18"/>
              </w:rPr>
              <w:t>Resultado (rad)</w:t>
            </w:r>
          </w:p>
        </w:tc>
        <w:tc>
          <w:tcPr>
            <w:tcW w:type="dxa" w:w="2880"/>
            <w:shd w:fill="1F4E79"/>
            <w:vAlign w:val="center"/>
          </w:tcPr>
          <w:p>
            <w:r>
              <w:rPr>
                <w:b/>
                <w:color w:val="FFFFFF"/>
                <w:sz w:val="18"/>
              </w:rPr>
              <w:t>Criterio</w:t>
            </w:r>
          </w:p>
        </w:tc>
      </w:tr>
      <w:tr>
        <w:trPr>
          <w:cantSplit/>
        </w:trPr>
        <w:tc>
          <w:tcPr>
            <w:tcW w:type="dxa" w:w="4032"/>
            <w:vAlign w:val="top"/>
            <w:tcMar>
              <w:top w:w="80" w:type="dxa"/>
              <w:start w:w="110" w:type="dxa"/>
              <w:bottom w:w="80" w:type="dxa"/>
              <w:end w:w="110" w:type="dxa"/>
            </w:tcMar>
          </w:tcPr>
          <w:p>
            <w:pPr>
              <w:spacing w:after="40"/>
            </w:pPr>
            <w:r>
              <w:rPr>
                <w:sz w:val="17"/>
              </w:rPr>
              <w:t>MAE global de validación</w:t>
            </w:r>
          </w:p>
        </w:tc>
        <w:tc>
          <w:tcPr>
            <w:tcW w:type="dxa" w:w="2160"/>
            <w:vAlign w:val="top"/>
            <w:tcMar>
              <w:top w:w="80" w:type="dxa"/>
              <w:start w:w="110" w:type="dxa"/>
              <w:bottom w:w="80" w:type="dxa"/>
              <w:end w:w="110" w:type="dxa"/>
            </w:tcMar>
          </w:tcPr>
          <w:p>
            <w:pPr>
              <w:spacing w:after="40"/>
            </w:pPr>
            <w:r>
              <w:rPr>
                <w:sz w:val="17"/>
              </w:rPr>
              <w:t>0.0220</w:t>
            </w:r>
          </w:p>
        </w:tc>
        <w:tc>
          <w:tcPr>
            <w:tcW w:type="dxa" w:w="2880"/>
            <w:vAlign w:val="top"/>
            <w:tcMar>
              <w:top w:w="80" w:type="dxa"/>
              <w:start w:w="110" w:type="dxa"/>
              <w:bottom w:w="80" w:type="dxa"/>
              <w:end w:w="110" w:type="dxa"/>
            </w:tcMar>
          </w:tcPr>
          <w:p>
            <w:pPr>
              <w:spacing w:after="40"/>
            </w:pPr>
            <w:r>
              <w:rPr>
                <w:sz w:val="17"/>
              </w:rPr>
              <w:t>≤ 0.05 — cumple</w:t>
            </w:r>
          </w:p>
        </w:tc>
      </w:tr>
      <w:tr>
        <w:trPr>
          <w:cantSplit/>
        </w:trPr>
        <w:tc>
          <w:tcPr>
            <w:tcW w:type="dxa" w:w="4032"/>
            <w:vAlign w:val="top"/>
            <w:tcMar>
              <w:top w:w="80" w:type="dxa"/>
              <w:start w:w="110" w:type="dxa"/>
              <w:bottom w:w="80" w:type="dxa"/>
              <w:end w:w="110" w:type="dxa"/>
            </w:tcMar>
          </w:tcPr>
          <w:p>
            <w:pPr>
              <w:spacing w:after="40"/>
            </w:pPr>
            <w:r>
              <w:rPr>
                <w:sz w:val="17"/>
              </w:rPr>
              <w:t>MAE Straight</w:t>
            </w:r>
          </w:p>
        </w:tc>
        <w:tc>
          <w:tcPr>
            <w:tcW w:type="dxa" w:w="2160"/>
            <w:vAlign w:val="top"/>
            <w:tcMar>
              <w:top w:w="80" w:type="dxa"/>
              <w:start w:w="110" w:type="dxa"/>
              <w:bottom w:w="80" w:type="dxa"/>
              <w:end w:w="110" w:type="dxa"/>
            </w:tcMar>
          </w:tcPr>
          <w:p>
            <w:pPr>
              <w:spacing w:after="40"/>
            </w:pPr>
            <w:r>
              <w:rPr>
                <w:sz w:val="17"/>
              </w:rPr>
              <w:t>0.0152</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MAE Left</w:t>
            </w:r>
          </w:p>
        </w:tc>
        <w:tc>
          <w:tcPr>
            <w:tcW w:type="dxa" w:w="2160"/>
            <w:vAlign w:val="top"/>
            <w:tcMar>
              <w:top w:w="80" w:type="dxa"/>
              <w:start w:w="110" w:type="dxa"/>
              <w:bottom w:w="80" w:type="dxa"/>
              <w:end w:w="110" w:type="dxa"/>
            </w:tcMar>
          </w:tcPr>
          <w:p>
            <w:pPr>
              <w:spacing w:after="40"/>
            </w:pPr>
            <w:r>
              <w:rPr>
                <w:sz w:val="17"/>
              </w:rPr>
              <w:t>0.0241</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MAE Right</w:t>
            </w:r>
          </w:p>
        </w:tc>
        <w:tc>
          <w:tcPr>
            <w:tcW w:type="dxa" w:w="2160"/>
            <w:vAlign w:val="top"/>
            <w:tcMar>
              <w:top w:w="80" w:type="dxa"/>
              <w:start w:w="110" w:type="dxa"/>
              <w:bottom w:w="80" w:type="dxa"/>
              <w:end w:w="110" w:type="dxa"/>
            </w:tcMar>
          </w:tcPr>
          <w:p>
            <w:pPr>
              <w:spacing w:after="40"/>
            </w:pPr>
            <w:r>
              <w:rPr>
                <w:sz w:val="17"/>
              </w:rPr>
              <w:t>0.0234</w:t>
            </w:r>
          </w:p>
        </w:tc>
        <w:tc>
          <w:tcPr>
            <w:tcW w:type="dxa" w:w="2880"/>
            <w:vAlign w:val="top"/>
            <w:tcMar>
              <w:top w:w="80" w:type="dxa"/>
              <w:start w:w="110" w:type="dxa"/>
              <w:bottom w:w="80" w:type="dxa"/>
              <w:end w:w="110" w:type="dxa"/>
            </w:tcMar>
          </w:tcPr>
          <w:p>
            <w:pPr>
              <w:spacing w:after="40"/>
            </w:pPr>
            <w:r>
              <w:rPr>
                <w:sz w:val="17"/>
              </w:rPr>
              <w:t>Reportado</w:t>
            </w:r>
          </w:p>
        </w:tc>
      </w:tr>
      <w:tr>
        <w:trPr>
          <w:cantSplit/>
        </w:trPr>
        <w:tc>
          <w:tcPr>
            <w:tcW w:type="dxa" w:w="4032"/>
            <w:vAlign w:val="top"/>
            <w:tcMar>
              <w:top w:w="80" w:type="dxa"/>
              <w:start w:w="110" w:type="dxa"/>
              <w:bottom w:w="80" w:type="dxa"/>
              <w:end w:w="110" w:type="dxa"/>
            </w:tcMar>
          </w:tcPr>
          <w:p>
            <w:pPr>
              <w:spacing w:after="40"/>
            </w:pPr>
            <w:r>
              <w:rPr>
                <w:sz w:val="17"/>
              </w:rPr>
              <w:t>MSE global</w:t>
            </w:r>
          </w:p>
        </w:tc>
        <w:tc>
          <w:tcPr>
            <w:tcW w:type="dxa" w:w="2160"/>
            <w:vAlign w:val="top"/>
            <w:tcMar>
              <w:top w:w="80" w:type="dxa"/>
              <w:start w:w="110" w:type="dxa"/>
              <w:bottom w:w="80" w:type="dxa"/>
              <w:end w:w="110" w:type="dxa"/>
            </w:tcMar>
          </w:tcPr>
          <w:p>
            <w:pPr>
              <w:spacing w:after="40"/>
            </w:pPr>
            <w:r>
              <w:rPr>
                <w:sz w:val="17"/>
              </w:rPr>
              <w:t>0.0012</w:t>
            </w:r>
          </w:p>
        </w:tc>
        <w:tc>
          <w:tcPr>
            <w:tcW w:type="dxa" w:w="2880"/>
            <w:vAlign w:val="top"/>
            <w:tcMar>
              <w:top w:w="80" w:type="dxa"/>
              <w:start w:w="110" w:type="dxa"/>
              <w:bottom w:w="80" w:type="dxa"/>
              <w:end w:w="110" w:type="dxa"/>
            </w:tcMar>
          </w:tcPr>
          <w:p>
            <w:pPr>
              <w:spacing w:after="40"/>
            </w:pPr>
            <w:r>
              <w:rPr>
                <w:sz w:val="17"/>
              </w:rPr>
              <w:t>Reportado</w:t>
            </w:r>
          </w:p>
        </w:tc>
      </w:tr>
    </w:tbl>
    <w:p>
      <w:pPr>
        <w:spacing w:after="0"/>
      </w:pPr>
    </w:p>
    <w:p>
      <w:pPr>
        <w:pStyle w:val="Heading1"/>
      </w:pPr>
      <w:r>
        <w:t>4. Controladores y portabilidad</w:t>
      </w:r>
    </w:p>
    <w:p>
      <w:pPr>
        <w:pStyle w:val="Heading2"/>
      </w:pPr>
      <w:r>
        <w:t>4.1 Captura en World 1</w:t>
      </w:r>
    </w:p>
    <w:p>
      <w:r>
        <w:t>El controlador de captura usa rutas relativas al proyecto, crea el encabezado `image,steering,command`, limita la velocidad a 30 km/h y registra cada 100 ms. Las teclas W, A y D asignan los tres comandos válidos.</w:t>
      </w:r>
    </w:p>
    <w:p>
      <w:pPr>
        <w:pStyle w:val="Heading2"/>
      </w:pPr>
      <w:r>
        <w:t>4.2 Control autónomo en World 2</w:t>
      </w:r>
    </w:p>
    <w:p>
      <w: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008"/>
            <w:shd w:fill="1F4E79"/>
            <w:vAlign w:val="center"/>
          </w:tcPr>
          <w:p>
            <w:r>
              <w:rPr>
                <w:b/>
                <w:color w:val="FFFFFF"/>
                <w:sz w:val="18"/>
              </w:rPr>
              <w:t>Prioridad</w:t>
            </w:r>
          </w:p>
        </w:tc>
        <w:tc>
          <w:tcPr>
            <w:tcW w:type="dxa" w:w="3744"/>
            <w:shd w:fill="1F4E79"/>
            <w:vAlign w:val="center"/>
          </w:tcPr>
          <w:p>
            <w:r>
              <w:rPr>
                <w:b/>
                <w:color w:val="FFFFFF"/>
                <w:sz w:val="18"/>
              </w:rPr>
              <w:t>Condición</w:t>
            </w:r>
          </w:p>
        </w:tc>
        <w:tc>
          <w:tcPr>
            <w:tcW w:type="dxa" w:w="4320"/>
            <w:shd w:fill="1F4E79"/>
            <w:vAlign w:val="center"/>
          </w:tcPr>
          <w:p>
            <w:r>
              <w:rPr>
                <w:b/>
                <w:color w:val="FFFFFF"/>
                <w:sz w:val="18"/>
              </w:rPr>
              <w:t>Acción</w:t>
            </w:r>
          </w:p>
        </w:tc>
      </w:tr>
      <w:tr>
        <w:trPr>
          <w:cantSplit/>
        </w:trPr>
        <w:tc>
          <w:tcPr>
            <w:tcW w:type="dxa" w:w="1008"/>
            <w:vAlign w:val="top"/>
            <w:tcMar>
              <w:top w:w="80" w:type="dxa"/>
              <w:start w:w="110" w:type="dxa"/>
              <w:bottom w:w="80" w:type="dxa"/>
              <w:end w:w="110" w:type="dxa"/>
            </w:tcMar>
          </w:tcPr>
          <w:p>
            <w:pPr>
              <w:spacing w:after="40"/>
            </w:pPr>
            <w:r>
              <w:rPr>
                <w:sz w:val="17"/>
              </w:rPr>
              <w:t>1</w:t>
            </w:r>
          </w:p>
        </w:tc>
        <w:tc>
          <w:tcPr>
            <w:tcW w:type="dxa" w:w="3744"/>
            <w:vAlign w:val="top"/>
            <w:tcMar>
              <w:top w:w="80" w:type="dxa"/>
              <w:start w:w="110" w:type="dxa"/>
              <w:bottom w:w="80" w:type="dxa"/>
              <w:end w:w="110" w:type="dxa"/>
            </w:tcMar>
          </w:tcPr>
          <w:p>
            <w:pPr>
              <w:spacing w:after="40"/>
            </w:pPr>
            <w:r>
              <w:rPr>
                <w:sz w:val="17"/>
              </w:rPr>
              <w:t>Peatón ≤ 15 m por Recognition y LiDAR</w:t>
            </w:r>
          </w:p>
        </w:tc>
        <w:tc>
          <w:tcPr>
            <w:tcW w:type="dxa" w:w="4320"/>
            <w:vAlign w:val="top"/>
            <w:tcMar>
              <w:top w:w="80" w:type="dxa"/>
              <w:start w:w="110" w:type="dxa"/>
              <w:bottom w:w="80" w:type="dxa"/>
              <w:end w:w="110" w:type="dxa"/>
            </w:tcMar>
          </w:tcPr>
          <w:p>
            <w:pPr>
              <w:spacing w:after="40"/>
            </w:pPr>
            <w:r>
              <w:rPr>
                <w:sz w:val="17"/>
              </w:rPr>
              <w:t>Freno total</w:t>
            </w:r>
          </w:p>
        </w:tc>
      </w:tr>
      <w:tr>
        <w:trPr>
          <w:cantSplit/>
        </w:trPr>
        <w:tc>
          <w:tcPr>
            <w:tcW w:type="dxa" w:w="1008"/>
            <w:vAlign w:val="top"/>
            <w:tcMar>
              <w:top w:w="80" w:type="dxa"/>
              <w:start w:w="110" w:type="dxa"/>
              <w:bottom w:w="80" w:type="dxa"/>
              <w:end w:w="110" w:type="dxa"/>
            </w:tcMar>
          </w:tcPr>
          <w:p>
            <w:pPr>
              <w:spacing w:after="40"/>
            </w:pPr>
            <w:r>
              <w:rPr>
                <w:sz w:val="17"/>
              </w:rPr>
              <w:t>2</w:t>
            </w:r>
          </w:p>
        </w:tc>
        <w:tc>
          <w:tcPr>
            <w:tcW w:type="dxa" w:w="3744"/>
            <w:vAlign w:val="top"/>
            <w:tcMar>
              <w:top w:w="80" w:type="dxa"/>
              <w:start w:w="110" w:type="dxa"/>
              <w:bottom w:w="80" w:type="dxa"/>
              <w:end w:w="110" w:type="dxa"/>
            </w:tcMar>
          </w:tcPr>
          <w:p>
            <w:pPr>
              <w:spacing w:after="40"/>
            </w:pPr>
            <w:r>
              <w:rPr>
                <w:sz w:val="17"/>
              </w:rPr>
              <w:t>Autobús estacionado ≤ 18 m</w:t>
            </w:r>
          </w:p>
        </w:tc>
        <w:tc>
          <w:tcPr>
            <w:tcW w:type="dxa" w:w="4320"/>
            <w:vAlign w:val="top"/>
            <w:tcMar>
              <w:top w:w="80" w:type="dxa"/>
              <w:start w:w="110" w:type="dxa"/>
              <w:bottom w:w="80" w:type="dxa"/>
              <w:end w:w="110" w:type="dxa"/>
            </w:tcMar>
          </w:tcPr>
          <w:p>
            <w:pPr>
              <w:spacing w:after="40"/>
            </w:pPr>
            <w:r>
              <w:rPr>
                <w:sz w:val="17"/>
              </w:rPr>
              <w:t>Separación, pared derecha, orientación y reincorporación</w:t>
            </w:r>
          </w:p>
        </w:tc>
      </w:tr>
      <w:tr>
        <w:trPr>
          <w:cantSplit/>
        </w:trPr>
        <w:tc>
          <w:tcPr>
            <w:tcW w:type="dxa" w:w="1008"/>
            <w:vAlign w:val="top"/>
            <w:tcMar>
              <w:top w:w="80" w:type="dxa"/>
              <w:start w:w="110" w:type="dxa"/>
              <w:bottom w:w="80" w:type="dxa"/>
              <w:end w:w="110" w:type="dxa"/>
            </w:tcMar>
          </w:tcPr>
          <w:p>
            <w:pPr>
              <w:spacing w:after="40"/>
            </w:pPr>
            <w:r>
              <w:rPr>
                <w:sz w:val="17"/>
              </w:rPr>
              <w:t>3</w:t>
            </w:r>
          </w:p>
        </w:tc>
        <w:tc>
          <w:tcPr>
            <w:tcW w:type="dxa" w:w="3744"/>
            <w:vAlign w:val="top"/>
            <w:tcMar>
              <w:top w:w="80" w:type="dxa"/>
              <w:start w:w="110" w:type="dxa"/>
              <w:bottom w:w="80" w:type="dxa"/>
              <w:end w:w="110" w:type="dxa"/>
            </w:tcMar>
          </w:tcPr>
          <w:p>
            <w:pPr>
              <w:spacing w:after="40"/>
            </w:pPr>
            <w:r>
              <w:rPr>
                <w:sz w:val="17"/>
              </w:rPr>
              <w:t>Vehículo entre 25 y 12 m</w:t>
            </w:r>
          </w:p>
        </w:tc>
        <w:tc>
          <w:tcPr>
            <w:tcW w:type="dxa" w:w="4320"/>
            <w:vAlign w:val="top"/>
            <w:tcMar>
              <w:top w:w="80" w:type="dxa"/>
              <w:start w:w="110" w:type="dxa"/>
              <w:bottom w:w="80" w:type="dxa"/>
              <w:end w:w="110" w:type="dxa"/>
            </w:tcMar>
          </w:tcPr>
          <w:p>
            <w:pPr>
              <w:spacing w:after="40"/>
            </w:pPr>
            <w:r>
              <w:rPr>
                <w:sz w:val="17"/>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sz w:val="17"/>
              </w:rPr>
              <w:t>4</w:t>
            </w:r>
          </w:p>
        </w:tc>
        <w:tc>
          <w:tcPr>
            <w:tcW w:type="dxa" w:w="3744"/>
            <w:vAlign w:val="top"/>
            <w:tcMar>
              <w:top w:w="80" w:type="dxa"/>
              <w:start w:w="110" w:type="dxa"/>
              <w:bottom w:w="80" w:type="dxa"/>
              <w:end w:w="110" w:type="dxa"/>
            </w:tcMar>
          </w:tcPr>
          <w:p>
            <w:pPr>
              <w:spacing w:after="40"/>
            </w:pPr>
            <w:r>
              <w:rPr>
                <w:sz w:val="17"/>
              </w:rPr>
              <w:t>Sin riesgo superior</w:t>
            </w:r>
          </w:p>
        </w:tc>
        <w:tc>
          <w:tcPr>
            <w:tcW w:type="dxa" w:w="4320"/>
            <w:vAlign w:val="top"/>
            <w:tcMar>
              <w:top w:w="80" w:type="dxa"/>
              <w:start w:w="110" w:type="dxa"/>
              <w:bottom w:w="80" w:type="dxa"/>
              <w:end w:w="110" w:type="dxa"/>
            </w:tcMar>
          </w:tcPr>
          <w:p>
            <w:pPr>
              <w:spacing w:after="40"/>
            </w:pPr>
            <w:r>
              <w:rPr>
                <w:sz w:val="17"/>
              </w:rPr>
              <w:t>Dirección CIL; 22 km/h</w:t>
            </w:r>
          </w:p>
        </w:tc>
      </w:tr>
    </w:tbl>
    <w:p>
      <w:pPr>
        <w:spacing w:after="0"/>
      </w:pPr>
    </w:p>
    <w:p>
      <w:pPr>
        <w:pStyle w:val="Heading2"/>
      </w:pPr>
      <w:r>
        <w:t>4.3 Máquina de estados de evasión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448"/>
            <w:shd w:fill="1F4E79"/>
            <w:vAlign w:val="center"/>
          </w:tcPr>
          <w:p>
            <w:r>
              <w:rPr>
                <w:b/>
                <w:color w:val="FFFFFF"/>
                <w:sz w:val="18"/>
              </w:rPr>
              <w:t>Estado</w:t>
            </w:r>
          </w:p>
        </w:tc>
        <w:tc>
          <w:tcPr>
            <w:tcW w:type="dxa" w:w="3168"/>
            <w:shd w:fill="1F4E79"/>
            <w:vAlign w:val="center"/>
          </w:tcPr>
          <w:p>
            <w:r>
              <w:rPr>
                <w:b/>
                <w:color w:val="FFFFFF"/>
                <w:sz w:val="18"/>
              </w:rPr>
              <w:t>Propósito</w:t>
            </w:r>
          </w:p>
        </w:tc>
        <w:tc>
          <w:tcPr>
            <w:tcW w:type="dxa" w:w="3456"/>
            <w:shd w:fill="1F4E79"/>
            <w:vAlign w:val="center"/>
          </w:tcPr>
          <w:p>
            <w:r>
              <w:rPr>
                <w:b/>
                <w:color w:val="FFFFFF"/>
                <w:sz w:val="18"/>
              </w:rPr>
              <w:t>Criterio de transición</w:t>
            </w:r>
          </w:p>
        </w:tc>
      </w:tr>
      <w:tr>
        <w:trPr>
          <w:cantSplit/>
        </w:trPr>
        <w:tc>
          <w:tcPr>
            <w:tcW w:type="dxa" w:w="2448"/>
            <w:vAlign w:val="top"/>
            <w:tcMar>
              <w:top w:w="80" w:type="dxa"/>
              <w:start w:w="110" w:type="dxa"/>
              <w:bottom w:w="80" w:type="dxa"/>
              <w:end w:w="110" w:type="dxa"/>
            </w:tcMar>
          </w:tcPr>
          <w:p>
            <w:pPr>
              <w:spacing w:after="40"/>
            </w:pPr>
            <w:r>
              <w:rPr>
                <w:sz w:val="17"/>
              </w:rPr>
              <w:t>CIL</w:t>
            </w:r>
          </w:p>
        </w:tc>
        <w:tc>
          <w:tcPr>
            <w:tcW w:type="dxa" w:w="3168"/>
            <w:vAlign w:val="top"/>
            <w:tcMar>
              <w:top w:w="80" w:type="dxa"/>
              <w:start w:w="110" w:type="dxa"/>
              <w:bottom w:w="80" w:type="dxa"/>
              <w:end w:w="110" w:type="dxa"/>
            </w:tcMar>
          </w:tcPr>
          <w:p>
            <w:pPr>
              <w:spacing w:after="40"/>
            </w:pPr>
            <w:r>
              <w:rPr>
                <w:sz w:val="17"/>
              </w:rPr>
              <w:t>Conducción nominal</w:t>
            </w:r>
          </w:p>
        </w:tc>
        <w:tc>
          <w:tcPr>
            <w:tcW w:type="dxa" w:w="3456"/>
            <w:vAlign w:val="top"/>
            <w:tcMar>
              <w:top w:w="80" w:type="dxa"/>
              <w:start w:w="110" w:type="dxa"/>
              <w:bottom w:w="80" w:type="dxa"/>
              <w:end w:w="110" w:type="dxa"/>
            </w:tcMar>
          </w:tcPr>
          <w:p>
            <w:pPr>
              <w:spacing w:after="40"/>
            </w:pPr>
            <w:r>
              <w:rPr>
                <w:sz w:val="17"/>
              </w:rPr>
              <w:t>Autobús reconocido a ≤18 m</w:t>
            </w:r>
          </w:p>
        </w:tc>
      </w:tr>
      <w:tr>
        <w:trPr>
          <w:cantSplit/>
        </w:trPr>
        <w:tc>
          <w:tcPr>
            <w:tcW w:type="dxa" w:w="2448"/>
            <w:vAlign w:val="top"/>
            <w:tcMar>
              <w:top w:w="80" w:type="dxa"/>
              <w:start w:w="110" w:type="dxa"/>
              <w:bottom w:w="80" w:type="dxa"/>
              <w:end w:w="110" w:type="dxa"/>
            </w:tcMar>
          </w:tcPr>
          <w:p>
            <w:pPr>
              <w:spacing w:after="40"/>
            </w:pPr>
            <w:r>
              <w:rPr>
                <w:sz w:val="17"/>
              </w:rPr>
              <w:t>EVASION_SEPARACION</w:t>
            </w:r>
          </w:p>
        </w:tc>
        <w:tc>
          <w:tcPr>
            <w:tcW w:type="dxa" w:w="3168"/>
            <w:vAlign w:val="top"/>
            <w:tcMar>
              <w:top w:w="80" w:type="dxa"/>
              <w:start w:w="110" w:type="dxa"/>
              <w:bottom w:w="80" w:type="dxa"/>
              <w:end w:w="110" w:type="dxa"/>
            </w:tcMar>
          </w:tcPr>
          <w:p>
            <w:pPr>
              <w:spacing w:after="40"/>
            </w:pPr>
            <w:r>
              <w:rPr>
                <w:sz w:val="17"/>
              </w:rPr>
              <w:t>Desplazamiento inicial a la izquierda</w:t>
            </w:r>
          </w:p>
        </w:tc>
        <w:tc>
          <w:tcPr>
            <w:tcW w:type="dxa" w:w="3456"/>
            <w:vAlign w:val="top"/>
            <w:tcMar>
              <w:top w:w="80" w:type="dxa"/>
              <w:start w:w="110" w:type="dxa"/>
              <w:bottom w:w="80" w:type="dxa"/>
              <w:end w:w="110" w:type="dxa"/>
            </w:tcMar>
          </w:tcPr>
          <w:p>
            <w:pPr>
              <w:spacing w:after="40"/>
            </w:pPr>
            <w:r>
              <w:rPr>
                <w:sz w:val="17"/>
              </w:rPr>
              <w:t>Pared lateral o 3.5 s</w:t>
            </w:r>
          </w:p>
        </w:tc>
      </w:tr>
      <w:tr>
        <w:trPr>
          <w:cantSplit/>
        </w:trPr>
        <w:tc>
          <w:tcPr>
            <w:tcW w:type="dxa" w:w="2448"/>
            <w:vAlign w:val="top"/>
            <w:tcMar>
              <w:top w:w="80" w:type="dxa"/>
              <w:start w:w="110" w:type="dxa"/>
              <w:bottom w:w="80" w:type="dxa"/>
              <w:end w:w="110" w:type="dxa"/>
            </w:tcMar>
          </w:tcPr>
          <w:p>
            <w:pPr>
              <w:spacing w:after="40"/>
            </w:pPr>
            <w:r>
              <w:rPr>
                <w:sz w:val="17"/>
              </w:rPr>
              <w:t>SEGUIMIENTO_PARED_DERECHA</w:t>
            </w:r>
          </w:p>
        </w:tc>
        <w:tc>
          <w:tcPr>
            <w:tcW w:type="dxa" w:w="3168"/>
            <w:vAlign w:val="top"/>
            <w:tcMar>
              <w:top w:w="80" w:type="dxa"/>
              <w:start w:w="110" w:type="dxa"/>
              <w:bottom w:w="80" w:type="dxa"/>
              <w:end w:w="110" w:type="dxa"/>
            </w:tcMar>
          </w:tcPr>
          <w:p>
            <w:pPr>
              <w:spacing w:after="40"/>
            </w:pPr>
            <w:r>
              <w:rPr>
                <w:sz w:val="17"/>
              </w:rPr>
              <w:t>Mantener separación del autobús</w:t>
            </w:r>
          </w:p>
        </w:tc>
        <w:tc>
          <w:tcPr>
            <w:tcW w:type="dxa" w:w="3456"/>
            <w:vAlign w:val="top"/>
            <w:tcMar>
              <w:top w:w="80" w:type="dxa"/>
              <w:start w:w="110" w:type="dxa"/>
              <w:bottom w:w="80" w:type="dxa"/>
              <w:end w:w="110" w:type="dxa"/>
            </w:tcMar>
          </w:tcPr>
          <w:p>
            <w:pPr>
              <w:spacing w:after="40"/>
            </w:pPr>
            <w:r>
              <w:rPr>
                <w:sz w:val="17"/>
              </w:rPr>
              <w:t>Pared ausente durante 12 pasos</w:t>
            </w:r>
          </w:p>
        </w:tc>
      </w:tr>
      <w:tr>
        <w:trPr>
          <w:cantSplit/>
        </w:trPr>
        <w:tc>
          <w:tcPr>
            <w:tcW w:type="dxa" w:w="2448"/>
            <w:vAlign w:val="top"/>
            <w:tcMar>
              <w:top w:w="80" w:type="dxa"/>
              <w:start w:w="110" w:type="dxa"/>
              <w:bottom w:w="80" w:type="dxa"/>
              <w:end w:w="110" w:type="dxa"/>
            </w:tcMar>
          </w:tcPr>
          <w:p>
            <w:pPr>
              <w:spacing w:after="40"/>
            </w:pPr>
            <w:r>
              <w:rPr>
                <w:sz w:val="17"/>
              </w:rPr>
              <w:t>RECUPERA_ORIENTACION</w:t>
            </w:r>
          </w:p>
        </w:tc>
        <w:tc>
          <w:tcPr>
            <w:tcW w:type="dxa" w:w="3168"/>
            <w:vAlign w:val="top"/>
            <w:tcMar>
              <w:top w:w="80" w:type="dxa"/>
              <w:start w:w="110" w:type="dxa"/>
              <w:bottom w:w="80" w:type="dxa"/>
              <w:end w:w="110" w:type="dxa"/>
            </w:tcMar>
          </w:tcPr>
          <w:p>
            <w:pPr>
              <w:spacing w:after="40"/>
            </w:pPr>
            <w:r>
              <w:rPr>
                <w:sz w:val="17"/>
              </w:rPr>
              <w:t>Compensar giro con giroscopio</w:t>
            </w:r>
          </w:p>
        </w:tc>
        <w:tc>
          <w:tcPr>
            <w:tcW w:type="dxa" w:w="3456"/>
            <w:vAlign w:val="top"/>
            <w:tcMar>
              <w:top w:w="80" w:type="dxa"/>
              <w:start w:w="110" w:type="dxa"/>
              <w:bottom w:w="80" w:type="dxa"/>
              <w:end w:w="110" w:type="dxa"/>
            </w:tcMar>
          </w:tcPr>
          <w:p>
            <w:pPr>
              <w:spacing w:after="40"/>
            </w:pPr>
            <w:r>
              <w:rPr>
                <w:sz w:val="17"/>
              </w:rPr>
              <w:t>Error &lt;0.08 rad o 6 s</w:t>
            </w:r>
          </w:p>
        </w:tc>
      </w:tr>
      <w:tr>
        <w:trPr>
          <w:cantSplit/>
        </w:trPr>
        <w:tc>
          <w:tcPr>
            <w:tcW w:type="dxa" w:w="2448"/>
            <w:vAlign w:val="top"/>
            <w:tcMar>
              <w:top w:w="80" w:type="dxa"/>
              <w:start w:w="110" w:type="dxa"/>
              <w:bottom w:w="80" w:type="dxa"/>
              <w:end w:w="110" w:type="dxa"/>
            </w:tcMar>
          </w:tcPr>
          <w:p>
            <w:pPr>
              <w:spacing w:after="40"/>
            </w:pPr>
            <w:r>
              <w:rPr>
                <w:sz w:val="17"/>
              </w:rPr>
              <w:t>REINCORPORACION</w:t>
            </w:r>
          </w:p>
        </w:tc>
        <w:tc>
          <w:tcPr>
            <w:tcW w:type="dxa" w:w="3168"/>
            <w:vAlign w:val="top"/>
            <w:tcMar>
              <w:top w:w="80" w:type="dxa"/>
              <w:start w:w="110" w:type="dxa"/>
              <w:bottom w:w="80" w:type="dxa"/>
              <w:end w:w="110" w:type="dxa"/>
            </w:tcMar>
          </w:tcPr>
          <w:p>
            <w:pPr>
              <w:spacing w:after="40"/>
            </w:pPr>
            <w:r>
              <w:rPr>
                <w:sz w:val="17"/>
              </w:rPr>
              <w:t>Volver suavemente a CIL</w:t>
            </w:r>
          </w:p>
        </w:tc>
        <w:tc>
          <w:tcPr>
            <w:tcW w:type="dxa" w:w="3456"/>
            <w:vAlign w:val="top"/>
            <w:tcMar>
              <w:top w:w="80" w:type="dxa"/>
              <w:start w:w="110" w:type="dxa"/>
              <w:bottom w:w="80" w:type="dxa"/>
              <w:end w:w="110" w:type="dxa"/>
            </w:tcMar>
          </w:tcPr>
          <w:p>
            <w:pPr>
              <w:spacing w:after="40"/>
            </w:pPr>
            <w:r>
              <w:rPr>
                <w:sz w:val="17"/>
              </w:rPr>
              <w:t>2 s</w:t>
            </w:r>
          </w:p>
        </w:tc>
      </w:tr>
    </w:tbl>
    <w:p>
      <w:pPr>
        <w:spacing w:after="0"/>
      </w:pPr>
    </w:p>
    <w:p>
      <w:pPr>
        <w:pStyle w:val="Heading1"/>
      </w:pPr>
      <w:r>
        <w:t>5. Mundo, sensores y tráfico</w:t>
      </w:r>
    </w:p>
    <w:p>
      <w: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896"/>
        <w:gridCol w:w="4896"/>
      </w:tblGrid>
      <w:tr>
        <w:tc>
          <w:tcPr>
            <w:tcW w:type="dxa" w:w="3024"/>
            <w:shd w:fill="1F4E79"/>
            <w:vAlign w:val="center"/>
          </w:tcPr>
          <w:p>
            <w:r>
              <w:rPr>
                <w:b/>
                <w:color w:val="FFFFFF"/>
                <w:sz w:val="18"/>
              </w:rPr>
              <w:t>Dispositivo</w:t>
            </w:r>
          </w:p>
        </w:tc>
        <w:tc>
          <w:tcPr>
            <w:tcW w:type="dxa" w:w="6048"/>
            <w:shd w:fill="1F4E79"/>
            <w:vAlign w:val="center"/>
          </w:tcPr>
          <w:p>
            <w:r>
              <w:rPr>
                <w:b/>
                <w:color w:val="FFFFFF"/>
                <w:sz w:val="18"/>
              </w:rPr>
              <w:t>Uso</w:t>
            </w:r>
          </w:p>
        </w:tc>
      </w:tr>
      <w:tr>
        <w:trPr>
          <w:cantSplit/>
        </w:trPr>
        <w:tc>
          <w:tcPr>
            <w:tcW w:type="dxa" w:w="3024"/>
            <w:vAlign w:val="top"/>
            <w:tcMar>
              <w:top w:w="80" w:type="dxa"/>
              <w:start w:w="110" w:type="dxa"/>
              <w:bottom w:w="80" w:type="dxa"/>
              <w:end w:w="110" w:type="dxa"/>
            </w:tcMar>
          </w:tcPr>
          <w:p>
            <w:pPr>
              <w:spacing w:after="40"/>
            </w:pPr>
            <w:r>
              <w:rPr>
                <w:sz w:val="17"/>
              </w:rPr>
              <w:t>Camera + Recognition</w:t>
            </w:r>
          </w:p>
        </w:tc>
        <w:tc>
          <w:tcPr>
            <w:tcW w:type="dxa" w:w="6048"/>
            <w:vAlign w:val="top"/>
            <w:tcMar>
              <w:top w:w="80" w:type="dxa"/>
              <w:start w:w="110" w:type="dxa"/>
              <w:bottom w:w="80" w:type="dxa"/>
              <w:end w:w="110" w:type="dxa"/>
            </w:tcMar>
          </w:tcPr>
          <w:p>
            <w:pPr>
              <w:spacing w:after="40"/>
            </w:pPr>
            <w:r>
              <w:rPr>
                <w:sz w:val="17"/>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sz w:val="17"/>
              </w:rPr>
              <w:t>LiDAR</w:t>
            </w:r>
          </w:p>
        </w:tc>
        <w:tc>
          <w:tcPr>
            <w:tcW w:type="dxa" w:w="6048"/>
            <w:vAlign w:val="top"/>
            <w:tcMar>
              <w:top w:w="80" w:type="dxa"/>
              <w:start w:w="110" w:type="dxa"/>
              <w:bottom w:w="80" w:type="dxa"/>
              <w:end w:w="110" w:type="dxa"/>
            </w:tcMar>
          </w:tcPr>
          <w:p>
            <w:pPr>
              <w:spacing w:after="40"/>
            </w:pPr>
            <w:r>
              <w:rPr>
                <w:sz w:val="17"/>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sz w:val="17"/>
              </w:rPr>
              <w:t>Radar</w:t>
            </w:r>
          </w:p>
        </w:tc>
        <w:tc>
          <w:tcPr>
            <w:tcW w:type="dxa" w:w="6048"/>
            <w:vAlign w:val="top"/>
            <w:tcMar>
              <w:top w:w="80" w:type="dxa"/>
              <w:start w:w="110" w:type="dxa"/>
              <w:bottom w:w="80" w:type="dxa"/>
              <w:end w:w="110" w:type="dxa"/>
            </w:tcMar>
          </w:tcPr>
          <w:p>
            <w:pPr>
              <w:spacing w:after="40"/>
            </w:pPr>
            <w:r>
              <w:rPr>
                <w:sz w:val="17"/>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sz w:val="17"/>
              </w:rPr>
              <w:t>Giroscopio</w:t>
            </w:r>
          </w:p>
        </w:tc>
        <w:tc>
          <w:tcPr>
            <w:tcW w:type="dxa" w:w="6048"/>
            <w:vAlign w:val="top"/>
            <w:tcMar>
              <w:top w:w="80" w:type="dxa"/>
              <w:start w:w="110" w:type="dxa"/>
              <w:bottom w:w="80" w:type="dxa"/>
              <w:end w:w="110" w:type="dxa"/>
            </w:tcMar>
          </w:tcPr>
          <w:p>
            <w:pPr>
              <w:spacing w:after="40"/>
            </w:pPr>
            <w:r>
              <w:rPr>
                <w:sz w:val="17"/>
              </w:rPr>
              <w:t>Recuperar orientación tras evasión</w:t>
            </w:r>
          </w:p>
        </w:tc>
      </w:tr>
      <w:tr>
        <w:trPr>
          <w:cantSplit/>
        </w:trPr>
        <w:tc>
          <w:tcPr>
            <w:tcW w:type="dxa" w:w="3024"/>
            <w:vAlign w:val="top"/>
            <w:tcMar>
              <w:top w:w="80" w:type="dxa"/>
              <w:start w:w="110" w:type="dxa"/>
              <w:bottom w:w="80" w:type="dxa"/>
              <w:end w:w="110" w:type="dxa"/>
            </w:tcMar>
          </w:tcPr>
          <w:p>
            <w:pPr>
              <w:spacing w:after="40"/>
            </w:pPr>
            <w:r>
              <w:rPr>
                <w:sz w:val="17"/>
              </w:rPr>
              <w:t>3 sensores laterales</w:t>
            </w:r>
          </w:p>
        </w:tc>
        <w:tc>
          <w:tcPr>
            <w:tcW w:type="dxa" w:w="6048"/>
            <w:vAlign w:val="top"/>
            <w:tcMar>
              <w:top w:w="80" w:type="dxa"/>
              <w:start w:w="110" w:type="dxa"/>
              <w:bottom w:w="80" w:type="dxa"/>
              <w:end w:w="110" w:type="dxa"/>
            </w:tcMar>
          </w:tcPr>
          <w:p>
            <w:pPr>
              <w:spacing w:after="40"/>
            </w:pPr>
            <w:r>
              <w:rPr>
                <w:sz w:val="17"/>
              </w:rPr>
              <w:t>Seguimiento de pared derecha y detección de fin de obstáculo</w:t>
            </w:r>
          </w:p>
        </w:tc>
      </w:tr>
    </w:tbl>
    <w:p>
      <w:pPr>
        <w:spacing w:after="0"/>
      </w:pPr>
    </w:p>
    <w:p>
      <w:pPr>
        <w:pStyle w:val="Heading1"/>
      </w:pPr>
      <w:r>
        <w:t>6. Presets de ruta y evidencia de Webots</w:t>
      </w:r>
    </w:p>
    <w:p>
      <w:r>
        <w:t>Los presets se regeneran mediante `tools/create_route_worlds.py` y comparten la misma red vial. Cada uno fija pose inicial y comando, conservando rutas relativas. Las figuras provienen directamente de la cámara del vehículo durante Webots R2025a.</w:t>
      </w:r>
    </w:p>
    <w:p>
      <w:pPr>
        <w:spacing w:after="60"/>
        <w:jc w:val="center"/>
      </w:pPr>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webots_straight.png"/>
                    <pic:cNvPicPr/>
                  </pic:nvPicPr>
                  <pic:blipFill>
                    <a:blip r:embed="rId12"/>
                    <a:stretch>
                      <a:fillRect/>
                    </a:stretch>
                  </pic:blipFill>
                  <pic:spPr>
                    <a:xfrm>
                      <a:off x="0" y="0"/>
                      <a:ext cx="5852160" cy="2926080"/>
                    </a:xfrm>
                    <a:prstGeom prst="rect"/>
                  </pic:spPr>
                </pic:pic>
              </a:graphicData>
            </a:graphic>
          </wp:inline>
        </w:drawing>
      </w:r>
    </w:p>
    <w:p>
      <w:pPr>
        <w:spacing w:after="160"/>
        <w:jc w:val="center"/>
      </w:pPr>
      <w:r>
        <w:rPr>
          <w:i/>
          <w:color w:val="595959"/>
          <w:sz w:val="17"/>
        </w:rPr>
        <w:t>Figura 4. Ruta recta: evidencia final de llegada al corredor de los silos.</w:t>
      </w:r>
    </w:p>
    <w:p>
      <w:pPr>
        <w:spacing w:after="60"/>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r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i/>
          <w:color w:val="595959"/>
          <w:sz w:val="17"/>
        </w:rPr>
        <w:t>Figura 5. Ruta derecha: evidencia final tras freno ante peatón y giro.</w:t>
      </w:r>
    </w:p>
    <w:p>
      <w:pPr>
        <w:spacing w:after="60"/>
        <w:jc w:val="center"/>
      </w:pPr>
      <w: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ebots_left.png"/>
                    <pic:cNvPicPr/>
                  </pic:nvPicPr>
                  <pic:blipFill>
                    <a:blip r:embed="rId14"/>
                    <a:stretch>
                      <a:fillRect/>
                    </a:stretch>
                  </pic:blipFill>
                  <pic:spPr>
                    <a:xfrm>
                      <a:off x="0" y="0"/>
                      <a:ext cx="5852160" cy="2926080"/>
                    </a:xfrm>
                    <a:prstGeom prst="rect"/>
                  </pic:spPr>
                </pic:pic>
              </a:graphicData>
            </a:graphic>
          </wp:inline>
        </w:drawing>
      </w:r>
    </w:p>
    <w:p>
      <w:pPr>
        <w:spacing w:after="160"/>
        <w:jc w:val="center"/>
      </w:pPr>
      <w:r>
        <w:rPr>
          <w:i/>
          <w:color w:val="595959"/>
          <w:sz w:val="17"/>
        </w:rPr>
        <w:t>Figura 6. Ruta izquierda: evidencia final en el corredor de Subway norte.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728"/>
            <w:shd w:fill="1F4E79"/>
            <w:vAlign w:val="center"/>
          </w:tcPr>
          <w:p>
            <w:r>
              <w:rPr>
                <w:b/>
                <w:color w:val="FFFFFF"/>
                <w:sz w:val="18"/>
              </w:rPr>
              <w:t>Ruta</w:t>
            </w:r>
          </w:p>
        </w:tc>
        <w:tc>
          <w:tcPr>
            <w:tcW w:type="dxa" w:w="1440"/>
            <w:shd w:fill="1F4E79"/>
            <w:vAlign w:val="center"/>
          </w:tcPr>
          <w:p>
            <w:r>
              <w:rPr>
                <w:b/>
                <w:color w:val="FFFFFF"/>
                <w:sz w:val="18"/>
              </w:rPr>
              <w:t>Comando</w:t>
            </w:r>
          </w:p>
        </w:tc>
        <w:tc>
          <w:tcPr>
            <w:tcW w:type="dxa" w:w="5904"/>
            <w:shd w:fill="1F4E79"/>
            <w:vAlign w:val="center"/>
          </w:tcPr>
          <w:p>
            <w:r>
              <w:rPr>
                <w:b/>
                <w:color w:val="FFFFFF"/>
                <w:sz w:val="18"/>
              </w:rPr>
              <w:t>Resultado técnico observado</w:t>
            </w:r>
          </w:p>
        </w:tc>
      </w:tr>
      <w:tr>
        <w:trPr>
          <w:cantSplit/>
        </w:trPr>
        <w:tc>
          <w:tcPr>
            <w:tcW w:type="dxa" w:w="1728"/>
            <w:vAlign w:val="top"/>
            <w:tcMar>
              <w:top w:w="80" w:type="dxa"/>
              <w:start w:w="110" w:type="dxa"/>
              <w:bottom w:w="80" w:type="dxa"/>
              <w:end w:w="110" w:type="dxa"/>
            </w:tcMar>
          </w:tcPr>
          <w:p>
            <w:pPr>
              <w:spacing w:after="40"/>
            </w:pPr>
            <w:r>
              <w:rPr>
                <w:sz w:val="17"/>
              </w:rPr>
              <w:t>Recto</w:t>
            </w:r>
          </w:p>
        </w:tc>
        <w:tc>
          <w:tcPr>
            <w:tcW w:type="dxa" w:w="1440"/>
            <w:vAlign w:val="top"/>
            <w:tcMar>
              <w:top w:w="80" w:type="dxa"/>
              <w:start w:w="110" w:type="dxa"/>
              <w:bottom w:w="80" w:type="dxa"/>
              <w:end w:w="110" w:type="dxa"/>
            </w:tcMar>
          </w:tcPr>
          <w:p>
            <w:pPr>
              <w:spacing w:after="40"/>
            </w:pPr>
            <w:r>
              <w:rPr>
                <w:sz w:val="17"/>
              </w:rPr>
              <w:t>0</w:t>
            </w:r>
          </w:p>
        </w:tc>
        <w:tc>
          <w:tcPr>
            <w:tcW w:type="dxa" w:w="5904"/>
            <w:vAlign w:val="top"/>
            <w:tcMar>
              <w:top w:w="80" w:type="dxa"/>
              <w:start w:w="110" w:type="dxa"/>
              <w:bottom w:w="80" w:type="dxa"/>
              <w:end w:w="110" w:type="dxa"/>
            </w:tcMar>
          </w:tcPr>
          <w:p>
            <w:pPr>
              <w:spacing w:after="40"/>
            </w:pPr>
            <w:r>
              <w:rPr>
                <w:sz w:val="17"/>
              </w:rPr>
              <w:t>Evasión completa; llegadas GPS=(-188.08,235.10) y (-188.03,235.40)</w:t>
            </w:r>
          </w:p>
        </w:tc>
      </w:tr>
      <w:tr>
        <w:trPr>
          <w:cantSplit/>
        </w:trPr>
        <w:tc>
          <w:tcPr>
            <w:tcW w:type="dxa" w:w="1728"/>
            <w:vAlign w:val="top"/>
            <w:tcMar>
              <w:top w:w="80" w:type="dxa"/>
              <w:start w:w="110" w:type="dxa"/>
              <w:bottom w:w="80" w:type="dxa"/>
              <w:end w:w="110" w:type="dxa"/>
            </w:tcMar>
          </w:tcPr>
          <w:p>
            <w:pPr>
              <w:spacing w:after="40"/>
            </w:pPr>
            <w:r>
              <w:rPr>
                <w:sz w:val="17"/>
              </w:rPr>
              <w:t>Derecha</w:t>
            </w:r>
          </w:p>
        </w:tc>
        <w:tc>
          <w:tcPr>
            <w:tcW w:type="dxa" w:w="1440"/>
            <w:vAlign w:val="top"/>
            <w:tcMar>
              <w:top w:w="80" w:type="dxa"/>
              <w:start w:w="110" w:type="dxa"/>
              <w:bottom w:w="80" w:type="dxa"/>
              <w:end w:w="110" w:type="dxa"/>
            </w:tcMar>
          </w:tcPr>
          <w:p>
            <w:pPr>
              <w:spacing w:after="40"/>
            </w:pPr>
            <w:r>
              <w:rPr>
                <w:sz w:val="17"/>
              </w:rPr>
              <w:t>2</w:t>
            </w:r>
          </w:p>
        </w:tc>
        <w:tc>
          <w:tcPr>
            <w:tcW w:type="dxa" w:w="5904"/>
            <w:vAlign w:val="top"/>
            <w:tcMar>
              <w:top w:w="80" w:type="dxa"/>
              <w:start w:w="110" w:type="dxa"/>
              <w:bottom w:w="80" w:type="dxa"/>
              <w:end w:w="110" w:type="dxa"/>
            </w:tcMar>
          </w:tcPr>
          <w:p>
            <w:pPr>
              <w:spacing w:after="40"/>
            </w:pPr>
            <w:r>
              <w:rPr>
                <w:sz w:val="17"/>
              </w:rPr>
              <w:t>Freno a peatón; llegadas GPS=(23.96,-89.60) y (28.97,-65.41)</w:t>
            </w:r>
          </w:p>
        </w:tc>
      </w:tr>
      <w:tr>
        <w:trPr>
          <w:cantSplit/>
        </w:trPr>
        <w:tc>
          <w:tcPr>
            <w:tcW w:type="dxa" w:w="1728"/>
            <w:vAlign w:val="top"/>
            <w:tcMar>
              <w:top w:w="80" w:type="dxa"/>
              <w:start w:w="110" w:type="dxa"/>
              <w:bottom w:w="80" w:type="dxa"/>
              <w:end w:w="110" w:type="dxa"/>
            </w:tcMar>
          </w:tcPr>
          <w:p>
            <w:pPr>
              <w:spacing w:after="40"/>
            </w:pPr>
            <w:r>
              <w:rPr>
                <w:sz w:val="17"/>
              </w:rPr>
              <w:t>Izquierda</w:t>
            </w:r>
          </w:p>
        </w:tc>
        <w:tc>
          <w:tcPr>
            <w:tcW w:type="dxa" w:w="1440"/>
            <w:vAlign w:val="top"/>
            <w:tcMar>
              <w:top w:w="80" w:type="dxa"/>
              <w:start w:w="110" w:type="dxa"/>
              <w:bottom w:w="80" w:type="dxa"/>
              <w:end w:w="110" w:type="dxa"/>
            </w:tcMar>
          </w:tcPr>
          <w:p>
            <w:pPr>
              <w:spacing w:after="40"/>
            </w:pPr>
            <w:r>
              <w:rPr>
                <w:sz w:val="17"/>
              </w:rPr>
              <w:t>1</w:t>
            </w:r>
          </w:p>
        </w:tc>
        <w:tc>
          <w:tcPr>
            <w:tcW w:type="dxa" w:w="5904"/>
            <w:vAlign w:val="top"/>
            <w:tcMar>
              <w:top w:w="80" w:type="dxa"/>
              <w:start w:w="110" w:type="dxa"/>
              <w:bottom w:w="80" w:type="dxa"/>
              <w:end w:w="110" w:type="dxa"/>
            </w:tcMar>
          </w:tcPr>
          <w:p>
            <w:pPr>
              <w:spacing w:after="40"/>
            </w:pPr>
            <w:r>
              <w:rPr>
                <w:sz w:val="17"/>
              </w:rPr>
              <w:t>Llegadas GPS=(35.04,25.75) y (35.04,28.37)</w:t>
            </w:r>
          </w:p>
        </w:tc>
      </w:tr>
    </w:tbl>
    <w:p>
      <w:pPr>
        <w:spacing w:after="0"/>
      </w:pPr>
    </w:p>
    <w:tbl>
      <w:tblPr>
        <w:tblW w:type="auto" w:w="0"/>
        <w:jc w:val="center"/>
        <w:tblLayout w:type="fixed"/>
        <w:tblLook w:firstColumn="1" w:firstRow="1" w:lastColumn="0" w:lastRow="0" w:noHBand="0" w:noVBand="1" w:val="04A0"/>
      </w:tblPr>
      <w:tblGrid>
        <w:gridCol w:w="9792"/>
      </w:tblGrid>
      <w:tr>
        <w:tc>
          <w:tcPr>
            <w:tcW w:type="dxa" w:w="9288"/>
            <w:shd w:fill="E2F0D9"/>
            <w:tcMar>
              <w:top w:w="130" w:type="dxa"/>
              <w:start w:w="160" w:type="dxa"/>
              <w:bottom w:w="130" w:type="dxa"/>
              <w:end w:w="160" w:type="dxa"/>
            </w:tcMar>
          </w:tcPr>
          <w:p>
            <w:pPr>
              <w:spacing w:after="40"/>
            </w:pPr>
            <w:r>
              <w:rPr>
                <w:b/>
                <w:color w:val="1F4E79"/>
              </w:rPr>
              <w:t xml:space="preserve">Validación de rutas cerrada. </w:t>
            </w:r>
            <w:r>
              <w:t>Se ejecutaron dos recorridos limpios por ruta, por carril derecho, sin colisión ni U-turn. Los logs registran los cambios de estado y la llegada GPS. La validación también corrigió la falsa detección de 'bus stop' como autobús mediante filtrado de modelo y prueba de regresión.</w:t>
            </w:r>
          </w:p>
        </w:tc>
      </w:tr>
    </w:tbl>
    <w:p>
      <w:pPr>
        <w:spacing w:after="0"/>
      </w:pPr>
    </w:p>
    <w:p>
      <w:pPr>
        <w:pStyle w:val="Heading1"/>
      </w:pPr>
      <w:r>
        <w:t>7. Verificación automatizada</w:t>
      </w:r>
    </w:p>
    <w:p>
      <w:r>
        <w:t>Doce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160"/>
            <w:shd w:fill="1F4E79"/>
            <w:vAlign w:val="center"/>
          </w:tcPr>
          <w:p>
            <w:r>
              <w:rPr>
                <w:b/>
                <w:color w:val="FFFFFF"/>
                <w:sz w:val="18"/>
              </w:rPr>
              <w:t>Área</w:t>
            </w:r>
          </w:p>
        </w:tc>
        <w:tc>
          <w:tcPr>
            <w:tcW w:type="dxa" w:w="4752"/>
            <w:shd w:fill="1F4E79"/>
            <w:vAlign w:val="center"/>
          </w:tcPr>
          <w:p>
            <w:r>
              <w:rPr>
                <w:b/>
                <w:color w:val="FFFFFF"/>
                <w:sz w:val="18"/>
              </w:rPr>
              <w:t>Evidencia</w:t>
            </w:r>
          </w:p>
        </w:tc>
        <w:tc>
          <w:tcPr>
            <w:tcW w:type="dxa" w:w="2160"/>
            <w:shd w:fill="1F4E79"/>
            <w:vAlign w:val="center"/>
          </w:tcPr>
          <w:p>
            <w:r>
              <w:rPr>
                <w:b/>
                <w:color w:val="FFFFFF"/>
                <w:sz w:val="18"/>
              </w:rPr>
              <w:t>Estado</w:t>
            </w:r>
          </w:p>
        </w:tc>
      </w:tr>
      <w:tr>
        <w:trPr>
          <w:cantSplit/>
        </w:trPr>
        <w:tc>
          <w:tcPr>
            <w:tcW w:type="dxa" w:w="2160"/>
            <w:vAlign w:val="top"/>
            <w:tcMar>
              <w:top w:w="80" w:type="dxa"/>
              <w:start w:w="110" w:type="dxa"/>
              <w:bottom w:w="80" w:type="dxa"/>
              <w:end w:w="110" w:type="dxa"/>
            </w:tcMar>
          </w:tcPr>
          <w:p>
            <w:pPr>
              <w:spacing w:after="40"/>
            </w:pPr>
            <w:r>
              <w:rPr>
                <w:sz w:val="17"/>
              </w:rPr>
              <w:t>Dataset</w:t>
            </w:r>
          </w:p>
        </w:tc>
        <w:tc>
          <w:tcPr>
            <w:tcW w:type="dxa" w:w="4752"/>
            <w:vAlign w:val="top"/>
            <w:tcMar>
              <w:top w:w="80" w:type="dxa"/>
              <w:start w:w="110" w:type="dxa"/>
              <w:bottom w:w="80" w:type="dxa"/>
              <w:end w:w="110" w:type="dxa"/>
            </w:tcMar>
          </w:tcPr>
          <w:p>
            <w:pPr>
              <w:spacing w:after="40"/>
            </w:pPr>
            <w:r>
              <w:rPr>
                <w:sz w:val="17"/>
              </w:rPr>
              <w:t>6,129 imágenes; 0 faltantes; 3 comandos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Aumento</w:t>
            </w:r>
          </w:p>
        </w:tc>
        <w:tc>
          <w:tcPr>
            <w:tcW w:type="dxa" w:w="4752"/>
            <w:vAlign w:val="top"/>
            <w:tcMar>
              <w:top w:w="80" w:type="dxa"/>
              <w:start w:w="110" w:type="dxa"/>
              <w:bottom w:w="80" w:type="dxa"/>
              <w:end w:w="110" w:type="dxa"/>
            </w:tcMar>
          </w:tcPr>
          <w:p>
            <w:pPr>
              <w:spacing w:after="40"/>
            </w:pPr>
            <w:r>
              <w:rPr>
                <w:sz w:val="17"/>
              </w:rPr>
              <w:t>12,956 muestras; 0 source_id compartidos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Notebook</w:t>
            </w:r>
          </w:p>
        </w:tc>
        <w:tc>
          <w:tcPr>
            <w:tcW w:type="dxa" w:w="4752"/>
            <w:vAlign w:val="top"/>
            <w:tcMar>
              <w:top w:w="80" w:type="dxa"/>
              <w:start w:w="110" w:type="dxa"/>
              <w:bottom w:w="80" w:type="dxa"/>
              <w:end w:w="110" w:type="dxa"/>
            </w:tcMar>
          </w:tcPr>
          <w:p>
            <w:pPr>
              <w:spacing w:after="40"/>
            </w:pPr>
            <w:r>
              <w:rPr>
                <w:sz w:val="17"/>
              </w:rPr>
              <w:t>19 celdas ejecutadas desde clon; HDF5 recargable</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Modelo</w:t>
            </w:r>
          </w:p>
        </w:tc>
        <w:tc>
          <w:tcPr>
            <w:tcW w:type="dxa" w:w="4752"/>
            <w:vAlign w:val="top"/>
            <w:tcMar>
              <w:top w:w="80" w:type="dxa"/>
              <w:start w:w="110" w:type="dxa"/>
              <w:bottom w:w="80" w:type="dxa"/>
              <w:end w:w="110" w:type="dxa"/>
            </w:tcMar>
          </w:tcPr>
          <w:p>
            <w:pPr>
              <w:spacing w:after="40"/>
            </w:pPr>
            <w:r>
              <w:rPr>
                <w:sz w:val="17"/>
              </w:rPr>
              <w:t>MAE 0.0220 rad y métricas por comando</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Pruebas</w:t>
            </w:r>
          </w:p>
        </w:tc>
        <w:tc>
          <w:tcPr>
            <w:tcW w:type="dxa" w:w="4752"/>
            <w:vAlign w:val="top"/>
            <w:tcMar>
              <w:top w:w="80" w:type="dxa"/>
              <w:start w:w="110" w:type="dxa"/>
              <w:bottom w:w="80" w:type="dxa"/>
              <w:end w:w="110" w:type="dxa"/>
            </w:tcMar>
          </w:tcPr>
          <w:p>
            <w:pPr>
              <w:spacing w:after="40"/>
            </w:pPr>
            <w:r>
              <w:rPr>
                <w:sz w:val="17"/>
              </w:rPr>
              <w:t>12/12 exitosas</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Webots</w:t>
            </w:r>
          </w:p>
        </w:tc>
        <w:tc>
          <w:tcPr>
            <w:tcW w:type="dxa" w:w="4752"/>
            <w:vAlign w:val="top"/>
            <w:tcMar>
              <w:top w:w="80" w:type="dxa"/>
              <w:start w:w="110" w:type="dxa"/>
              <w:bottom w:w="80" w:type="dxa"/>
              <w:end w:w="110" w:type="dxa"/>
            </w:tcMar>
          </w:tcPr>
          <w:p>
            <w:pPr>
              <w:spacing w:after="40"/>
            </w:pPr>
            <w:r>
              <w:rPr>
                <w:sz w:val="17"/>
              </w:rPr>
              <w:t>Tres comandos y árbitro de seguridad</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Recorridos completos</w:t>
            </w:r>
          </w:p>
        </w:tc>
        <w:tc>
          <w:tcPr>
            <w:tcW w:type="dxa" w:w="4752"/>
            <w:vAlign w:val="top"/>
            <w:tcMar>
              <w:top w:w="80" w:type="dxa"/>
              <w:start w:w="110" w:type="dxa"/>
              <w:bottom w:w="80" w:type="dxa"/>
              <w:end w:w="110" w:type="dxa"/>
            </w:tcMar>
          </w:tcPr>
          <w:p>
            <w:pPr>
              <w:spacing w:after="40"/>
            </w:pPr>
            <w:r>
              <w:rPr>
                <w:sz w:val="17"/>
              </w:rPr>
              <w:t>Dos tomas limpias por ruta</w:t>
            </w:r>
          </w:p>
        </w:tc>
        <w:tc>
          <w:tcPr>
            <w:tcW w:type="dxa" w:w="2160"/>
            <w:vAlign w:val="top"/>
            <w:shd w:fill="E2F0D9"/>
            <w:tcMar>
              <w:top w:w="80" w:type="dxa"/>
              <w:start w:w="110" w:type="dxa"/>
              <w:bottom w:w="80" w:type="dxa"/>
              <w:end w:w="110" w:type="dxa"/>
            </w:tcMar>
          </w:tcPr>
          <w:p>
            <w:pPr>
              <w:spacing w:after="40"/>
            </w:pPr>
            <w:r>
              <w:rPr>
                <w:sz w:val="17"/>
              </w:rPr>
              <w:t>Verificado</w:t>
            </w:r>
          </w:p>
        </w:tc>
      </w:tr>
      <w:tr>
        <w:trPr>
          <w:cantSplit/>
        </w:trPr>
        <w:tc>
          <w:tcPr>
            <w:tcW w:type="dxa" w:w="2160"/>
            <w:vAlign w:val="top"/>
            <w:tcMar>
              <w:top w:w="80" w:type="dxa"/>
              <w:start w:w="110" w:type="dxa"/>
              <w:bottom w:w="80" w:type="dxa"/>
              <w:end w:w="110" w:type="dxa"/>
            </w:tcMar>
          </w:tcPr>
          <w:p>
            <w:pPr>
              <w:spacing w:after="40"/>
            </w:pPr>
            <w:r>
              <w:rPr>
                <w:sz w:val="17"/>
              </w:rPr>
              <w:t>YouTube</w:t>
            </w:r>
          </w:p>
        </w:tc>
        <w:tc>
          <w:tcPr>
            <w:tcW w:type="dxa" w:w="4752"/>
            <w:vAlign w:val="top"/>
            <w:tcMar>
              <w:top w:w="80" w:type="dxa"/>
              <w:start w:w="110" w:type="dxa"/>
              <w:bottom w:w="80" w:type="dxa"/>
              <w:end w:w="110" w:type="dxa"/>
            </w:tcMar>
          </w:tcPr>
          <w:p>
            <w:pPr>
              <w:spacing w:after="40"/>
            </w:pPr>
            <w:r>
              <w:rPr>
                <w:sz w:val="17"/>
              </w:rPr>
              <w:t>Video &lt;6 min y URL pública</w:t>
            </w:r>
          </w:p>
        </w:tc>
        <w:tc>
          <w:tcPr>
            <w:tcW w:type="dxa" w:w="2160"/>
            <w:vAlign w:val="top"/>
            <w:shd w:fill="FFF2CC"/>
            <w:tcMar>
              <w:top w:w="80" w:type="dxa"/>
              <w:start w:w="110" w:type="dxa"/>
              <w:bottom w:w="80" w:type="dxa"/>
              <w:end w:w="110" w:type="dxa"/>
            </w:tcMar>
          </w:tcPr>
          <w:p>
            <w:pPr>
              <w:spacing w:after="40"/>
            </w:pPr>
            <w:r>
              <w:rPr>
                <w:sz w:val="17"/>
              </w:rPr>
              <w:t>Pendiente de publicación</w:t>
            </w:r>
          </w:p>
        </w:tc>
      </w:tr>
    </w:tbl>
    <w:p>
      <w:pPr>
        <w:spacing w:after="0"/>
      </w:pPr>
    </w:p>
    <w:p>
      <w:pPr>
        <w:pStyle w:val="Heading1"/>
      </w:pPr>
      <w:r>
        <w:t>8. Reproducción</w:t>
      </w:r>
    </w:p>
    <w:p>
      <w:r>
        <w:t>Entrenamiento: abrir el notebook en Colab y ejecutar todas las celdas. La primera celda clona el repositorio público.</w:t>
      </w:r>
    </w:p>
    <w:p>
      <w:pPr>
        <w:pStyle w:val="Heading2"/>
      </w:pPr>
      <w:r>
        <w:t>Comandos de aceptación local</w:t>
      </w:r>
    </w:p>
    <w:p>
      <w:pPr>
        <w:keepLines w:val="0"/>
        <w:spacing w:after="60" w:line="240" w:lineRule="auto"/>
        <w:ind w:left="216" w:right="216"/>
        <w:shd w:fill="F7F7F7"/>
      </w:pPr>
      <w:r>
        <w:rPr>
          <w:rFonts w:ascii="Menlo" w:hAnsi="Menlo" w:eastAsia="Menlo"/>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t>9. Uso de inteligencia artificial</w:t>
      </w:r>
    </w:p>
    <w:p>
      <w: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t>10. Conclusiones</w:t>
      </w:r>
    </w:p>
    <w:p>
      <w: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y completó dos recorridos limpios por ruta. Los únicos pasos externos pendientes son la edición con los cuatro integrantes y la publicación del video.</w:t>
      </w:r>
    </w:p>
    <w:p>
      <w:pPr>
        <w:pStyle w:val="Heading1"/>
      </w:pPr>
      <w:r>
        <w:t>11. Matriz de cumplimiento de la rúbrica</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448"/>
            <w:shd w:fill="1F4E79"/>
            <w:vAlign w:val="center"/>
          </w:tcPr>
          <w:p>
            <w:r>
              <w:rPr>
                <w:b/>
                <w:color w:val="FFFFFF"/>
                <w:sz w:val="18"/>
              </w:rPr>
              <w:t>Criterio</w:t>
            </w:r>
          </w:p>
        </w:tc>
        <w:tc>
          <w:tcPr>
            <w:tcW w:type="dxa" w:w="4608"/>
            <w:shd w:fill="1F4E79"/>
            <w:vAlign w:val="center"/>
          </w:tcPr>
          <w:p>
            <w:r>
              <w:rPr>
                <w:b/>
                <w:color w:val="FFFFFF"/>
                <w:sz w:val="18"/>
              </w:rPr>
              <w:t>Evidencia</w:t>
            </w:r>
          </w:p>
        </w:tc>
        <w:tc>
          <w:tcPr>
            <w:tcW w:type="dxa" w:w="2016"/>
            <w:shd w:fill="1F4E79"/>
            <w:vAlign w:val="center"/>
          </w:tcPr>
          <w:p>
            <w:r>
              <w:rPr>
                <w:b/>
                <w:color w:val="FFFFFF"/>
                <w:sz w:val="18"/>
              </w:rPr>
              <w:t>Estado</w:t>
            </w:r>
          </w:p>
        </w:tc>
      </w:tr>
      <w:tr>
        <w:trPr>
          <w:cantSplit/>
        </w:trPr>
        <w:tc>
          <w:tcPr>
            <w:tcW w:type="dxa" w:w="2448"/>
            <w:vAlign w:val="top"/>
            <w:tcMar>
              <w:top w:w="80" w:type="dxa"/>
              <w:start w:w="110" w:type="dxa"/>
              <w:bottom w:w="80" w:type="dxa"/>
              <w:end w:w="110" w:type="dxa"/>
            </w:tcMar>
          </w:tcPr>
          <w:p>
            <w:pPr>
              <w:spacing w:after="40"/>
            </w:pPr>
            <w:r>
              <w:rPr>
                <w:sz w:val="17"/>
              </w:rPr>
              <w:t>Dataset y comandos</w:t>
            </w:r>
          </w:p>
        </w:tc>
        <w:tc>
          <w:tcPr>
            <w:tcW w:type="dxa" w:w="4608"/>
            <w:vAlign w:val="top"/>
            <w:tcMar>
              <w:top w:w="80" w:type="dxa"/>
              <w:start w:w="110" w:type="dxa"/>
              <w:bottom w:w="80" w:type="dxa"/>
              <w:end w:w="110" w:type="dxa"/>
            </w:tcMar>
          </w:tcPr>
          <w:p>
            <w:pPr>
              <w:spacing w:after="40"/>
            </w:pPr>
            <w:r>
              <w:rPr>
                <w:sz w:val="17"/>
              </w:rPr>
              <w:t>CSV con encabezado; 321 recovery excluidas; 0/1/2</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Aumento y división</w:t>
            </w:r>
          </w:p>
        </w:tc>
        <w:tc>
          <w:tcPr>
            <w:tcW w:type="dxa" w:w="4608"/>
            <w:vAlign w:val="top"/>
            <w:tcMar>
              <w:top w:w="80" w:type="dxa"/>
              <w:start w:w="110" w:type="dxa"/>
              <w:bottom w:w="80" w:type="dxa"/>
              <w:end w:w="110" w:type="dxa"/>
            </w:tcMar>
          </w:tcPr>
          <w:p>
            <w:pPr>
              <w:spacing w:after="40"/>
            </w:pPr>
            <w:r>
              <w:rPr>
                <w:sz w:val="17"/>
              </w:rPr>
              <w:t>&gt;10,000; split por fuente; reflejo y brillo</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Notebook</w:t>
            </w:r>
          </w:p>
        </w:tc>
        <w:tc>
          <w:tcPr>
            <w:tcW w:type="dxa" w:w="4608"/>
            <w:vAlign w:val="top"/>
            <w:tcMar>
              <w:top w:w="80" w:type="dxa"/>
              <w:start w:w="110" w:type="dxa"/>
              <w:bottom w:w="80" w:type="dxa"/>
              <w:end w:w="110" w:type="dxa"/>
            </w:tcMar>
          </w:tcPr>
          <w:p>
            <w:pPr>
              <w:spacing w:after="40"/>
            </w:pPr>
            <w:r>
              <w:rPr>
                <w:sz w:val="17"/>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Modelo CIL</w:t>
            </w:r>
          </w:p>
        </w:tc>
        <w:tc>
          <w:tcPr>
            <w:tcW w:type="dxa" w:w="4608"/>
            <w:vAlign w:val="top"/>
            <w:tcMar>
              <w:top w:w="80" w:type="dxa"/>
              <w:start w:w="110" w:type="dxa"/>
              <w:bottom w:w="80" w:type="dxa"/>
              <w:end w:w="110" w:type="dxa"/>
            </w:tcMar>
          </w:tcPr>
          <w:p>
            <w:pPr>
              <w:spacing w:after="40"/>
            </w:pPr>
            <w:r>
              <w:rPr>
                <w:sz w:val="17"/>
              </w:rPr>
              <w:t>CNN condicionada + callbacks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Portabilidad</w:t>
            </w:r>
          </w:p>
        </w:tc>
        <w:tc>
          <w:tcPr>
            <w:tcW w:type="dxa" w:w="4608"/>
            <w:vAlign w:val="top"/>
            <w:tcMar>
              <w:top w:w="80" w:type="dxa"/>
              <w:start w:w="110" w:type="dxa"/>
              <w:bottom w:w="80" w:type="dxa"/>
              <w:end w:w="110" w:type="dxa"/>
            </w:tcMar>
          </w:tcPr>
          <w:p>
            <w:pPr>
              <w:spacing w:after="40"/>
            </w:pPr>
            <w:r>
              <w:rPr>
                <w:sz w:val="17"/>
              </w:rPr>
              <w:t>Rutas relativas y lanzador reproducible</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Sensores</w:t>
            </w:r>
          </w:p>
        </w:tc>
        <w:tc>
          <w:tcPr>
            <w:tcW w:type="dxa" w:w="4608"/>
            <w:vAlign w:val="top"/>
            <w:tcMar>
              <w:top w:w="80" w:type="dxa"/>
              <w:start w:w="110" w:type="dxa"/>
              <w:bottom w:w="80" w:type="dxa"/>
              <w:end w:w="110" w:type="dxa"/>
            </w:tcMar>
          </w:tcPr>
          <w:p>
            <w:pPr>
              <w:spacing w:after="40"/>
            </w:pPr>
            <w:r>
              <w:rPr>
                <w:sz w:val="17"/>
              </w:rPr>
              <w:t>Recognition, LiDAR, radar, gyro, 3 laterales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Peatón</w:t>
            </w:r>
          </w:p>
        </w:tc>
        <w:tc>
          <w:tcPr>
            <w:tcW w:type="dxa" w:w="4608"/>
            <w:vAlign w:val="top"/>
            <w:tcMar>
              <w:top w:w="80" w:type="dxa"/>
              <w:start w:w="110" w:type="dxa"/>
              <w:bottom w:w="80" w:type="dxa"/>
              <w:end w:w="110" w:type="dxa"/>
            </w:tcMar>
          </w:tcPr>
          <w:p>
            <w:pPr>
              <w:spacing w:after="40"/>
            </w:pPr>
            <w:r>
              <w:rPr>
                <w:sz w:val="17"/>
              </w:rPr>
              <w:t>≤15 m, cámara + LiDAR, freno total</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Control de distancia</w:t>
            </w:r>
          </w:p>
        </w:tc>
        <w:tc>
          <w:tcPr>
            <w:tcW w:type="dxa" w:w="4608"/>
            <w:vAlign w:val="top"/>
            <w:tcMar>
              <w:top w:w="80" w:type="dxa"/>
              <w:start w:w="110" w:type="dxa"/>
              <w:bottom w:w="80" w:type="dxa"/>
              <w:end w:w="110" w:type="dxa"/>
            </w:tcMar>
          </w:tcPr>
          <w:p>
            <w:pPr>
              <w:spacing w:after="40"/>
            </w:pPr>
            <w:r>
              <w:rPr>
                <w:sz w:val="17"/>
              </w:rPr>
              <w:t>25–12 m; alto ≤12; reanuda ≥15</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Autobús</w:t>
            </w:r>
          </w:p>
        </w:tc>
        <w:tc>
          <w:tcPr>
            <w:tcW w:type="dxa" w:w="4608"/>
            <w:vAlign w:val="top"/>
            <w:tcMar>
              <w:top w:w="80" w:type="dxa"/>
              <w:start w:w="110" w:type="dxa"/>
              <w:bottom w:w="80" w:type="dxa"/>
              <w:end w:w="110" w:type="dxa"/>
            </w:tcMar>
          </w:tcPr>
          <w:p>
            <w:pPr>
              <w:spacing w:after="40"/>
            </w:pPr>
            <w:r>
              <w:rPr>
                <w:sz w:val="17"/>
              </w:rPr>
              <w:t>≤18 m + FSM de evasión</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SUMO</w:t>
            </w:r>
          </w:p>
        </w:tc>
        <w:tc>
          <w:tcPr>
            <w:tcW w:type="dxa" w:w="4608"/>
            <w:vAlign w:val="top"/>
            <w:tcMar>
              <w:top w:w="80" w:type="dxa"/>
              <w:start w:w="110" w:type="dxa"/>
              <w:bottom w:w="80" w:type="dxa"/>
              <w:end w:w="110" w:type="dxa"/>
            </w:tcMar>
          </w:tcPr>
          <w:p>
            <w:pPr>
              <w:spacing w:after="40"/>
            </w:pPr>
            <w:r>
              <w:rPr>
                <w:sz w:val="17"/>
              </w:rPr>
              <w:t>maxVehicles 30</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Tres rutas</w:t>
            </w:r>
          </w:p>
        </w:tc>
        <w:tc>
          <w:tcPr>
            <w:tcW w:type="dxa" w:w="4608"/>
            <w:vAlign w:val="top"/>
            <w:tcMar>
              <w:top w:w="80" w:type="dxa"/>
              <w:start w:w="110" w:type="dxa"/>
              <w:bottom w:w="80" w:type="dxa"/>
              <w:end w:w="110" w:type="dxa"/>
            </w:tcMar>
          </w:tcPr>
          <w:p>
            <w:pPr>
              <w:spacing w:after="40"/>
            </w:pPr>
            <w:r>
              <w:rPr>
                <w:sz w:val="17"/>
              </w:rPr>
              <w:t>Presets, logs y clips completos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Recorridos completos</w:t>
            </w:r>
          </w:p>
        </w:tc>
        <w:tc>
          <w:tcPr>
            <w:tcW w:type="dxa" w:w="4608"/>
            <w:vAlign w:val="top"/>
            <w:tcMar>
              <w:top w:w="80" w:type="dxa"/>
              <w:start w:w="110" w:type="dxa"/>
              <w:bottom w:w="80" w:type="dxa"/>
              <w:end w:w="110" w:type="dxa"/>
            </w:tcMar>
          </w:tcPr>
          <w:p>
            <w:pPr>
              <w:spacing w:after="40"/>
            </w:pPr>
            <w:r>
              <w:rPr>
                <w:sz w:val="17"/>
              </w:rPr>
              <w:t>Dos recorridos limpios por ruta</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Reporte</w:t>
            </w:r>
          </w:p>
        </w:tc>
        <w:tc>
          <w:tcPr>
            <w:tcW w:type="dxa" w:w="4608"/>
            <w:vAlign w:val="top"/>
            <w:tcMar>
              <w:top w:w="80" w:type="dxa"/>
              <w:start w:w="110" w:type="dxa"/>
              <w:bottom w:w="80" w:type="dxa"/>
              <w:end w:w="110" w:type="dxa"/>
            </w:tcMar>
          </w:tcPr>
          <w:p>
            <w:pPr>
              <w:spacing w:after="40"/>
            </w:pPr>
            <w:r>
              <w:rPr>
                <w:sz w:val="17"/>
              </w:rPr>
              <w:t>Español, anexos completos, figuras reales</w:t>
            </w:r>
          </w:p>
        </w:tc>
        <w:tc>
          <w:tcPr>
            <w:tcW w:type="dxa" w:w="2016"/>
            <w:vAlign w:val="top"/>
            <w:shd w:fill="E2F0D9"/>
            <w:tcMar>
              <w:top w:w="80" w:type="dxa"/>
              <w:start w:w="110" w:type="dxa"/>
              <w:bottom w:w="80" w:type="dxa"/>
              <w:end w:w="110" w:type="dxa"/>
            </w:tcMar>
          </w:tcPr>
          <w:p>
            <w:pPr>
              <w:spacing w:after="40"/>
            </w:pPr>
            <w:r>
              <w:rPr>
                <w:sz w:val="17"/>
              </w:rPr>
              <w:t>Cumple</w:t>
            </w:r>
          </w:p>
        </w:tc>
      </w:tr>
      <w:tr>
        <w:trPr>
          <w:cantSplit/>
        </w:trPr>
        <w:tc>
          <w:tcPr>
            <w:tcW w:type="dxa" w:w="2448"/>
            <w:vAlign w:val="top"/>
            <w:tcMar>
              <w:top w:w="80" w:type="dxa"/>
              <w:start w:w="110" w:type="dxa"/>
              <w:bottom w:w="80" w:type="dxa"/>
              <w:end w:w="110" w:type="dxa"/>
            </w:tcMar>
          </w:tcPr>
          <w:p>
            <w:pPr>
              <w:spacing w:after="40"/>
            </w:pPr>
            <w:r>
              <w:rPr>
                <w:sz w:val="17"/>
              </w:rPr>
              <w:t>Video</w:t>
            </w:r>
          </w:p>
        </w:tc>
        <w:tc>
          <w:tcPr>
            <w:tcW w:type="dxa" w:w="4608"/>
            <w:vAlign w:val="top"/>
            <w:tcMar>
              <w:top w:w="80" w:type="dxa"/>
              <w:start w:w="110" w:type="dxa"/>
              <w:bottom w:w="80" w:type="dxa"/>
              <w:end w:w="110" w:type="dxa"/>
            </w:tcMar>
          </w:tcPr>
          <w:p>
            <w:pPr>
              <w:spacing w:after="40"/>
            </w:pPr>
            <w:r>
              <w:rPr>
                <w:sz w:val="17"/>
              </w:rPr>
              <w:t>Guion 5:35, cuatro integrantes</w:t>
            </w:r>
          </w:p>
        </w:tc>
        <w:tc>
          <w:tcPr>
            <w:tcW w:type="dxa" w:w="2016"/>
            <w:vAlign w:val="top"/>
            <w:shd w:fill="E2F0D9"/>
            <w:tcMar>
              <w:top w:w="80" w:type="dxa"/>
              <w:start w:w="110" w:type="dxa"/>
              <w:bottom w:w="80" w:type="dxa"/>
              <w:end w:w="110" w:type="dxa"/>
            </w:tcMar>
          </w:tcPr>
          <w:p>
            <w:pPr>
              <w:spacing w:after="40"/>
            </w:pPr>
            <w:r>
              <w:rPr>
                <w:sz w:val="17"/>
              </w:rPr>
              <w:t>Guion cumple; grabación pendiente</w:t>
            </w:r>
          </w:p>
        </w:tc>
      </w:tr>
      <w:tr>
        <w:trPr>
          <w:cantSplit/>
        </w:trPr>
        <w:tc>
          <w:tcPr>
            <w:tcW w:type="dxa" w:w="2448"/>
            <w:vAlign w:val="top"/>
            <w:tcMar>
              <w:top w:w="80" w:type="dxa"/>
              <w:start w:w="110" w:type="dxa"/>
              <w:bottom w:w="80" w:type="dxa"/>
              <w:end w:w="110" w:type="dxa"/>
            </w:tcMar>
          </w:tcPr>
          <w:p>
            <w:pPr>
              <w:spacing w:after="40"/>
            </w:pPr>
            <w:r>
              <w:rPr>
                <w:sz w:val="17"/>
              </w:rPr>
              <w:t>YouTube</w:t>
            </w:r>
          </w:p>
        </w:tc>
        <w:tc>
          <w:tcPr>
            <w:tcW w:type="dxa" w:w="4608"/>
            <w:vAlign w:val="top"/>
            <w:tcMar>
              <w:top w:w="80" w:type="dxa"/>
              <w:start w:w="110" w:type="dxa"/>
              <w:bottom w:w="80" w:type="dxa"/>
              <w:end w:w="110" w:type="dxa"/>
            </w:tcMar>
          </w:tcPr>
          <w:p>
            <w:pPr>
              <w:spacing w:after="40"/>
            </w:pPr>
            <w:r>
              <w:rPr>
                <w:sz w:val="17"/>
              </w:rPr>
              <w:t>URL pública real</w:t>
            </w:r>
          </w:p>
        </w:tc>
        <w:tc>
          <w:tcPr>
            <w:tcW w:type="dxa" w:w="2016"/>
            <w:vAlign w:val="top"/>
            <w:shd w:fill="FFF2CC"/>
            <w:tcMar>
              <w:top w:w="80" w:type="dxa"/>
              <w:start w:w="110" w:type="dxa"/>
              <w:bottom w:w="80" w:type="dxa"/>
              <w:end w:w="110" w:type="dxa"/>
            </w:tcMar>
          </w:tcPr>
          <w:p>
            <w:pPr>
              <w:spacing w:after="40"/>
            </w:pPr>
            <w:r>
              <w:rPr>
                <w:sz w:val="17"/>
              </w:rPr>
              <w:t>Pendiente de publicación</w:t>
            </w:r>
          </w:p>
        </w:tc>
      </w:tr>
    </w:tbl>
    <w:p>
      <w:pPr>
        <w:spacing w:after="0"/>
      </w:pPr>
    </w:p>
    <w:p>
      <w:pPr>
        <w:pStyle w:val="Heading1"/>
      </w:pPr>
      <w:r>
        <w:t>Referencias</w:t>
      </w:r>
    </w:p>
    <w:p>
      <w:pPr>
        <w:ind w:left="432" w:hanging="432"/>
      </w:pPr>
      <w:r>
        <w:t>Codevilla, F., Müller, M., López, A., Koltun, V. y Dosovitskiy, A. (2018). End-to-End Driving Via Conditional Imitation Learning. https://arxiv.org/abs/1710.02410</w:t>
      </w:r>
    </w:p>
    <w:p>
      <w:pPr>
        <w:ind w:left="432" w:hanging="432"/>
      </w:pPr>
      <w:r>
        <w:t>CARLA Simulator. Imitation Learning — repositorio oficial. https://github.com/carla-simulator/imitation-learning</w:t>
      </w:r>
    </w:p>
    <w:p>
      <w:pPr>
        <w:ind w:left="432" w:hanging="432"/>
      </w:pPr>
      <w:r>
        <w:t>Bojarski, M. et al. (2016). End to End Learning for Self-Driving Cars. arXiv:1604.07316.</w:t>
      </w:r>
    </w:p>
    <w:p>
      <w:pPr>
        <w:ind w:left="432" w:hanging="432"/>
      </w:pPr>
      <w:r>
        <w:t>Cyberbotics. (2025). Webots R2025a Reference Manual. https://cyberbotics.com/doc/reference/index</w:t>
      </w:r>
    </w:p>
    <w:p>
      <w:pPr>
        <w:ind w:left="432" w:hanging="432"/>
      </w:pPr>
      <w:r>
        <w:t>Eclipse SUMO. (2026). Simulation of Urban MObility documentation. https://sumo.dlr.de/docs/</w:t>
      </w:r>
    </w:p>
    <w:p>
      <w:pPr>
        <w:ind w:left="432" w:hanging="432"/>
      </w:pPr>
      <w:r>
        <w:t>OpenAI. (2026). Codex (basado en GPT-5) [asistente de programación].</w:t>
      </w:r>
    </w:p>
    <w:p>
      <w:pPr>
        <w:sectPr>
          <w:footerReference w:type="default" r:id="rId15"/>
          <w:headerReference w:type="default" r:id="rId16"/>
          <w:pgSz w:w="12240" w:h="15840"/>
          <w:pgMar w:top="1123" w:right="1224" w:bottom="1037" w:left="1224" w:header="720" w:footer="720" w:gutter="0"/>
          <w:cols w:space="720"/>
          <w:docGrid w:linePitch="360"/>
        </w:sectPr>
      </w:pPr>
    </w:p>
    <w:p>
      <w:pPr>
        <w:pStyle w:val="Heading1"/>
      </w:pPr>
      <w:r>
        <w:t>Anexo A. Controlador de captura completo</w:t>
      </w:r>
    </w:p>
    <w:p>
      <w:r>
        <w:t>Código íntegro y comentado de `controllers/cil_dataset_recorder/cil_dataset_recorder.py`.</w:t>
      </w:r>
    </w:p>
    <w:p>
      <w:pPr>
        <w:pStyle w:val="Heading2"/>
      </w:pPr>
      <w:r>
        <w:t>A.1 Fuente</w:t>
      </w:r>
    </w:p>
    <w:p>
      <w:pPr>
        <w:keepLines w:val="0"/>
        <w:spacing w:after="60" w:line="240" w:lineRule="auto"/>
        <w:ind w:left="216" w:right="216"/>
        <w:shd w:fill="F7F7F7"/>
      </w:pPr>
      <w:r>
        <w:rPr>
          <w:rFonts w:ascii="Menlo" w:hAnsi="Menlo" w:eastAsia="Menlo"/>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r>
    </w:p>
    <w:p>
      <w:r>
        <w:br w:type="page"/>
      </w:r>
    </w:p>
    <w:p>
      <w:pPr>
        <w:pStyle w:val="Heading1"/>
      </w:pPr>
      <w:r>
        <w:t>Anexo B. Controlador autónomo completo</w:t>
      </w:r>
    </w:p>
    <w:p>
      <w:r>
        <w:t>Código íntegro y comentado de `controllers/cil_autonomous_driver/cil_autonomous_driver.py`.</w:t>
      </w:r>
    </w:p>
    <w:p>
      <w:pPr>
        <w:pStyle w:val="Heading2"/>
      </w:pPr>
      <w:r>
        <w:t>B.1 Fuente</w:t>
      </w:r>
    </w:p>
    <w:p>
      <w:pPr>
        <w:keepLines w:val="0"/>
        <w:spacing w:after="60" w:line="240" w:lineRule="auto"/>
        <w:ind w:left="216" w:right="216"/>
        <w:shd w:fill="F7F7F7"/>
      </w:pPr>
      <w:r>
        <w:rPr>
          <w:rFonts w:ascii="Menlo" w:hAnsi="Menlo" w:eastAsia="Menlo"/>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atexit</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r>
    </w:p>
    <w:p>
      <w:pPr>
        <w:keepLines w:val="0"/>
        <w:spacing w:after="60" w:line="240" w:lineRule="auto"/>
        <w:ind w:left="216" w:right="216"/>
        <w:shd w:fill="F7F7F7"/>
      </w:pPr>
      <w:r>
        <w:rPr>
          <w:rFonts w:ascii="Menlo" w:hAnsi="Menlo" w:eastAsia="Menlo"/>
          <w:sz w:val="13"/>
        </w:rPr>
        <w:br/>
        <w:t>EVALUATION_SPEED_KMH = 22.0</w:t>
        <w:br/>
        <w:t>MAX_SPEED_KMH = 30.0</w:t>
        <w:br/>
        <w:t>MAX_STEERING_RAD = 0.60</w:t>
        <w:br/>
        <w:t>PEDESTRIAN_STOP_DISTANCE_M = 15.0</w:t>
        <w:br/>
        <w:t>PARKED_BUS_TRIGGER_DISTANCE_M = 18.0</w:t>
        <w:br/>
        <w:t>FOLLOW_CONTROL_DISTANCE_M = 25.0</w:t>
        <w:br/>
        <w:t>FOLLOW_STOP_DISTANCE_M = 12.0</w:t>
        <w:br/>
        <w:t>FOLLOW_RESUME_DISTANCE_M = 15.0</w:t>
        <w:br/>
        <w:t>AVOID_SPEED_KMH = 12.0</w:t>
        <w:br/>
        <w:t>RECOVERY_SPEED_KMH = 10.0</w:t>
        <w:br/>
        <w:t>WALL_PRESENT_DISTANCE_M = 3.7</w:t>
        <w:br/>
        <w:t>WALL_TARGET_DISTANCE_M = 1.7</w:t>
        <w:br/>
        <w:t>WALL_LOST_STEPS_REQUIRED = 12</w:t>
        <w:br/>
        <w:t>MAX_STEERING_STEP_RAD = 0.035</w:t>
        <w:br/>
        <w:t>INFERENCE_INTERVAL_STEPS = 4</w:t>
        <w:br/>
        <w:t>ROUTE_TURN_SPEED_KMH = 14.0</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br/>
        <w:t>def command_to_one_hot(command: int) -&gt; np.ndarray:</w:t>
      </w:r>
    </w:p>
    <w:p>
      <w:pPr>
        <w:keepLines w:val="0"/>
        <w:spacing w:after="60" w:line="240" w:lineRule="auto"/>
        <w:ind w:left="216" w:right="216"/>
        <w:shd w:fill="F7F7F7"/>
      </w:pPr>
      <w:r>
        <w:rPr>
          <w:rFonts w:ascii="Menlo" w:hAnsi="Menlo" w:eastAsia="Menlo"/>
          <w:sz w:val="13"/>
        </w:rPr>
        <w:t xml:space="preserve">    """Encode one validated command for the model's second input."""</w:t>
        <w:b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br/>
        <w:t xml:space="preserve">    ratio = (distance_m - FOLLOW_STOP_DISTANCE_M) / (</w:t>
      </w:r>
    </w:p>
    <w:p>
      <w:pPr>
        <w:keepLines w:val="0"/>
        <w:spacing w:after="60" w:line="240" w:lineRule="auto"/>
        <w:ind w:left="216" w:right="216"/>
        <w:shd w:fill="F7F7F7"/>
      </w:pPr>
      <w:r>
        <w:rPr>
          <w:rFonts w:ascii="Menlo" w:hAnsi="Menlo" w:eastAsia="Menlo"/>
          <w:sz w:val="13"/>
        </w:rPr>
        <w:t xml:space="preserve">        FOLLOW_CONTROL_DISTANCE_M - FOLLOW_STOP_DISTANCE_M</w:t>
        <w:b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route_turn_guidance(</w:t>
        <w:br/>
        <w:t xml:space="preserve">    route: str,</w:t>
        <w:br/>
        <w:t xml:space="preserve">    x: float,</w:t>
        <w:br/>
        <w:t xml:space="preserve">    y: float,</w:t>
        <w:br/>
        <w:t xml:space="preserve">    heading: float,</w:t>
        <w:br/>
        <w:t xml:space="preserve">    turning: bool,</w:t>
        <w:br/>
        <w:t xml:space="preserve">    completed: bool,</w:t>
        <w:br/>
        <w:t>) -&gt; tuple[float | None, bool, bool, int | None]:</w:t>
        <w:br/>
        <w:t xml:space="preserve">    """Refuerza un único giro de ruta; fuera del cruce conserva la salida CIL."""</w:t>
        <w:br/>
        <w:t xml:space="preserve">    if completed:</w:t>
        <w:br/>
        <w:t xml:space="preserve">        return None, False, True, None</w:t>
        <w:br/>
        <w:t xml:space="preserve">    if route == "left":</w:t>
        <w:br/>
        <w:t xml:space="preserve">        turning = turning or (y &lt;= 56.0 and x &lt; 5.0)</w:t>
        <w:br/>
        <w:t xml:space="preserve">        if turning and heading &gt;= 1.30:</w:t>
        <w:br/>
        <w:t xml:space="preserve">            return None, False, True, STRAIGHT</w:t>
        <w:br/>
        <w:t xml:space="preserve">        if turning:</w:t>
      </w:r>
    </w:p>
    <w:p>
      <w:pPr>
        <w:keepLines w:val="0"/>
        <w:spacing w:after="60" w:line="240" w:lineRule="auto"/>
        <w:ind w:left="216" w:right="216"/>
        <w:shd w:fill="F7F7F7"/>
      </w:pPr>
      <w:r>
        <w:rPr>
          <w:rFonts w:ascii="Menlo" w:hAnsi="Menlo" w:eastAsia="Menlo"/>
          <w:sz w:val="13"/>
        </w:rPr>
        <w:t xml:space="preserve">            return -0.42, True, False, None</w:t>
        <w:br/>
        <w:t xml:space="preserve">    elif route == "right":</w:t>
        <w:br/>
        <w:t xml:space="preserve">        turning = turning or (y &lt;= -58.0 and x &gt; 20.0)</w:t>
        <w:br/>
        <w:t xml:space="preserve">        if turning and heading &lt;= -1.30:</w:t>
        <w:br/>
        <w:t xml:space="preserve">            return None, False, True, STRAIGHT</w:t>
        <w:br/>
        <w:t xml:space="preserve">        if turning:</w:t>
        <w:br/>
        <w:t xml:space="preserve">            return 0.35, True, False, None</w:t>
        <w:br/>
        <w:t xml:space="preserve">    return None, turning, completed, None</w:t>
        <w:br/>
        <w:br/>
        <w:br/>
        <w:t>def route_destination_reached(route: str, x: float, y: float) -&gt; bool:</w:t>
        <w:br/>
        <w:t xml:space="preserve">    if route == "straight":</w:t>
        <w:br/>
        <w:t xml:space="preserve">        return x &lt;= -188.0 and y &gt;= 220.0</w:t>
        <w:br/>
        <w:t xml:space="preserve">    if route == "right":</w:t>
        <w:br/>
        <w:t xml:space="preserve">        return x &lt;= 29.0 and y &lt;= -65.0</w:t>
        <w:br/>
        <w:t xml:space="preserve">    if route == "left":</w:t>
        <w:br/>
        <w:t xml:space="preserve">        return x &gt;= 35.0 and 15.0 &lt;= y &lt;= 35.0</w:t>
        <w:br/>
        <w:t xml:space="preserve">    return False</w:t>
        <w:br/>
        <w:br/>
        <w:br/>
        <w:t>def route_heading_assist(route: str, heading: float, turn_completed: bool) -&gt; float | None:</w:t>
        <w:br/>
        <w:t xml:space="preserve">    """Mantiene el corredor de salida una vez completado el giro de ruta."""</w:t>
        <w:br/>
        <w:t xml:space="preserve">    if route != "straight" and not turn_completed:</w:t>
        <w:br/>
        <w:t xml:space="preserve">        return None</w:t>
        <w:br/>
        <w:t xml:space="preserve">    target = {</w:t>
        <w:br/>
        <w:t xml:space="preserve">        "straight": 0.0,</w:t>
        <w:br/>
        <w:t xml:space="preserve">        "left": math.pi / 2.0,</w:t>
        <w:br/>
        <w:t xml:space="preserve">        "right": -math.pi / 2.0,</w:t>
        <w:br/>
        <w:t xml:space="preserve">    }.get(route)</w:t>
        <w:br/>
        <w:t xml:space="preserve">    if target is None:</w:t>
        <w:br/>
        <w:t xml:space="preserve">        return None</w:t>
        <w:br/>
        <w:t xml:space="preserve">    return clamp(0.70 * (heading - target), -0.18, 0.18)</w:t>
      </w:r>
    </w:p>
    <w:p>
      <w:pPr>
        <w:keepLines w:val="0"/>
        <w:spacing w:after="60" w:line="240" w:lineRule="auto"/>
        <w:ind w:left="216" w:right="216"/>
        <w:shd w:fill="F7F7F7"/>
      </w:pPr>
      <w:r>
        <w:rPr>
          <w:rFonts w:ascii="Menlo" w:hAnsi="Menlo" w:eastAsia="Menlo"/>
          <w:sz w:val="13"/>
        </w:rP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b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br/>
        <w:t xml:space="preserve">    candidates = []</w:t>
        <w:b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r>
    </w:p>
    <w:p>
      <w:pPr>
        <w:keepLines w:val="0"/>
        <w:spacing w:after="60" w:line="240" w:lineRule="auto"/>
        <w:ind w:left="216" w:right="216"/>
        <w:shd w:fill="F7F7F7"/>
      </w:pPr>
      <w:r>
        <w:rPr>
          <w:rFonts w:ascii="Menlo" w:hAnsi="Menlo" w:eastAsia="Menlo"/>
          <w:sz w:val="13"/>
        </w:rPr>
        <w:t xml:space="preserve">        model = str(obj.getModel()).lower()</w:t>
        <w:br/>
        <w:t xml:space="preserve">        # Webots labels street furniture as "bus stop".  A substring-only</w:t>
        <w:br/>
        <w:t xml:space="preserve">        # comparison would therefore launch an avoidance manoeuvre against the</w:t>
        <w:br/>
        <w:t xml:space="preserve">        # shelter itself.  Only vehicle-like bus models are valid obstacles.</w:t>
        <w:br/>
        <w:t xml:space="preserve">        if fragment not in model or (fragment == "bus" and "stop"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b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br/>
        <w:br/>
        <w:b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r>
    </w:p>
    <w:p>
      <w:pPr>
        <w:keepLines w:val="0"/>
        <w:spacing w:after="60" w:line="240" w:lineRule="auto"/>
        <w:ind w:left="216" w:right="216"/>
        <w:shd w:fill="F7F7F7"/>
      </w:pPr>
      <w:r>
        <w:rPr>
          <w:rFonts w:ascii="Menlo" w:hAnsi="Menlo" w:eastAsia="Menlo"/>
          <w:sz w:val="13"/>
        </w:rP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b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br/>
        <w:t xml:space="preserve">    from vehicle import Driver</w:t>
        <w:br/>
        <w:b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r>
    </w:p>
    <w:p>
      <w:pPr>
        <w:keepLines w:val="0"/>
        <w:spacing w:after="60" w:line="240" w:lineRule="auto"/>
        <w:ind w:left="216" w:right="216"/>
        <w:shd w:fill="F7F7F7"/>
      </w:pPr>
      <w:r>
        <w:rPr>
          <w:rFonts w:ascii="Menlo" w:hAnsi="Menlo" w:eastAsia="Menlo"/>
          <w:sz w:val="13"/>
        </w:rP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gps = get_device(driver, "gps")</w:t>
        <w:br/>
        <w:t xml:space="preserve">    gps.enable(timestep)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br/>
        <w:t xml:space="preserve">    for sensor in right_sensors.values():</w:t>
        <w:br/>
        <w:t xml:space="preserve">        sensor.enable(timestep)</w:t>
        <w:br/>
        <w:br/>
        <w:t xml:space="preserve">    record_path = os.environ.get("CIL_RECORD_PATH", "").strip()</w:t>
        <w:br/>
        <w:t xml:space="preserve">    max_seconds = float(os.environ.get("CIL_MAX_SECONDS", "0") or 0)</w:t>
        <w:br/>
        <w:t xml:space="preserve">    video_writer = None</w:t>
        <w:br/>
        <w:t xml:space="preserve">    if record_path:</w:t>
        <w:br/>
        <w:t xml:space="preserve">        Path(record_path).parent.mkdir(parents=True, exist_ok=True)</w:t>
        <w:br/>
        <w:t xml:space="preserve">        video_writer = cv2.VideoWriter(</w:t>
        <w:br/>
        <w:t xml:space="preserve">            record_path,</w:t>
        <w:br/>
        <w:t xml:space="preserve">            cv2.VideoWriter_fourcc(*"mp4v"),</w:t>
        <w:br/>
        <w:t xml:space="preserve">            max(1.0, 1000.0 / timestep),</w:t>
      </w:r>
    </w:p>
    <w:p>
      <w:pPr>
        <w:keepLines w:val="0"/>
        <w:spacing w:after="60" w:line="240" w:lineRule="auto"/>
        <w:ind w:left="216" w:right="216"/>
        <w:shd w:fill="F7F7F7"/>
      </w:pPr>
      <w:r>
        <w:rPr>
          <w:rFonts w:ascii="Menlo" w:hAnsi="Menlo" w:eastAsia="Menlo"/>
          <w:sz w:val="13"/>
        </w:rPr>
        <w:t xml:space="preserve">            (camera.getWidth(), camera.getHeight()),</w:t>
        <w:br/>
        <w:t xml:space="preserve">        )</w:t>
        <w:br/>
        <w:t xml:space="preserve">        if not video_writer.isOpened():</w:t>
        <w:br/>
        <w:t xml:space="preserve">            raise RuntimeError(f"No se pudo crear el video: {record_path}")</w:t>
        <w:br/>
        <w:t xml:space="preserve">        atexit.register(video_writer.release)</w:t>
        <w:br/>
        <w:br/>
        <w:t xml:space="preserve">    command = int(os.environ.get("CIL_INITIAL_COMMAND", STRAIGHT))</w:t>
        <w:br/>
        <w:t xml:space="preserve">    route = os.environ.get("CIL_ROUTE", "").strip().lower()</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route_turning = False</w:t>
        <w:br/>
        <w:t xml:space="preserve">    route_turn_completed = False</w:t>
        <w:br/>
        <w:t xml:space="preserve">    route_arrived = False</w:t>
        <w:br/>
        <w:t xml:space="preserve">    frame = 0</w:t>
        <w:br/>
        <w:t xml:space="preserve">    wall_clock_started = time.monotonic()</w:t>
        <w:br/>
        <w:br/>
        <w:t xml:space="preserve">    print("Control CIL + seguridad iniciado")</w:t>
        <w:br/>
        <w:t xml:space="preserve">    print("W=STRAIGHT | A=LEFT | D=RIGHT")</w:t>
        <w:br/>
        <w:t xml:space="preserve">    print(</w:t>
        <w:br/>
        <w:t xml:space="preserve">        "Umbrales: peaton=15 m, autobus=18 m, "</w:t>
        <w:br/>
        <w:t xml:space="preserve">        "seguimiento=25 m, parada de seguimiento=12 m"</w:t>
        <w:br/>
        <w:t xml:space="preserve">    )</w:t>
        <w:br/>
      </w:r>
    </w:p>
    <w:p>
      <w:pPr>
        <w:keepLines w:val="0"/>
        <w:spacing w:after="60" w:line="240" w:lineRule="auto"/>
        <w:ind w:left="216" w:right="216"/>
        <w:shd w:fill="F7F7F7"/>
      </w:pPr>
      <w:r>
        <w:rPr>
          <w:rFonts w:ascii="Menlo" w:hAnsi="Menlo" w:eastAsia="Menlo"/>
          <w:sz w:val="13"/>
        </w:rP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video_writer is not None:</w:t>
        <w:br/>
        <w:t xml:space="preserve">            video_writer.write(cv2.cvtColor(image_bgra, cv2.COLOR_BGRA2BGR))</w:t>
        <w:br/>
        <w:t xml:space="preserve">        if frame % INFERENCE_INTERVAL_STEPS == 0:</w:t>
        <w:br/>
        <w:t xml:space="preserve">            image_input = preprocess_bgra(</w:t>
        <w:br/>
        <w:t xml:space="preserve">                image_bgra,</w:t>
        <w:br/>
        <w:t xml:space="preserve">                int(metadata["image_height"]),</w:t>
        <w:br/>
        <w:t xml:space="preserve">                int(metadata["image_width"]),</w:t>
        <w:br/>
        <w:t xml:space="preserve">            )</w:t>
        <w:br/>
        <w:t xml:space="preserve">            predicted = model.predict(</w:t>
        <w:br/>
        <w:t xml:space="preserve">                [image_input, command_to_one_hot(command)], verbose=0</w:t>
      </w:r>
    </w:p>
    <w:p>
      <w:pPr>
        <w:keepLines w:val="0"/>
        <w:spacing w:after="60" w:line="240" w:lineRule="auto"/>
        <w:ind w:left="216" w:right="216"/>
        <w:shd w:fill="F7F7F7"/>
      </w:pPr>
      <w:r>
        <w:rPr>
          <w:rFonts w:ascii="Menlo" w:hAnsi="Menlo" w:eastAsia="Menlo"/>
          <w:sz w:val="13"/>
        </w:rP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t xml:space="preserve">        x, y, _ = (float(value) for value in gps.getValues())</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bus_distance &lt;= PARKED_BUS_TRIGGER_DISTANCE_M</w:t>
        <w:br/>
        <w:t xml:space="preserve">                and (not math.isfinite(radar_distance) or abs(radar_speed) &lt; 0.75)</w:t>
        <w:br/>
        <w:t xml:space="preserve">            ):</w:t>
        <w:br/>
        <w:t xml:space="preserve">                heading_before_avoidance = heading</w:t>
        <w:br/>
        <w:t xml:space="preserve">                wall_lost_steps = 0</w:t>
        <w:br/>
        <w:t xml:space="preserve">                state = AvoidanceState.SEPARATE_LEFT</w:t>
        <w:br/>
        <w:t xml:space="preserve">                state_started = now</w:t>
        <w:br/>
        <w:t xml:space="preserve">                print(f"&gt;&gt;&gt; EVASION: autobus a {lidar_distance:.2f} m")</w:t>
        <w:br/>
      </w:r>
    </w:p>
    <w:p>
      <w:pPr>
        <w:keepLines w:val="0"/>
        <w:spacing w:after="60" w:line="240" w:lineRule="auto"/>
        <w:ind w:left="216" w:right="216"/>
        <w:shd w:fill="F7F7F7"/>
      </w:pPr>
      <w:r>
        <w:rPr>
          <w:rFonts w:ascii="Menlo" w:hAnsi="Menlo" w:eastAsia="Menlo"/>
          <w:sz w:val="13"/>
        </w:rPr>
        <w:t xml:space="preserve">            if state is AvoidanceState.SEPARATE_LEFT:</w:t>
        <w:br/>
        <w:t xml:space="preserve">                target_speed = AVOID_SPEED_KMH</w:t>
        <w:br/>
        <w:t xml:space="preserve">                target_steering = -0.20</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br/>
        <w:t xml:space="preserve">                if now - state_started &gt;= 2.0:</w:t>
        <w:br/>
        <w:t xml:space="preserve">                    state = AvoidanceState.DRIVE</w:t>
        <w:br/>
        <w:t xml:space="preserve">                    state_started = now</w:t>
        <w:br/>
        <w:t xml:space="preserve">            else:</w:t>
        <w:br/>
        <w:t xml:space="preserve">                target_speed, stopped_for_vehicle = adaptive_follow_speed_hysteresis(</w:t>
        <w:br/>
        <w:t xml:space="preserve">                    radar_distance, stopped_for_vehicle</w:t>
      </w:r>
    </w:p>
    <w:p>
      <w:pPr>
        <w:keepLines w:val="0"/>
        <w:spacing w:after="60" w:line="240" w:lineRule="auto"/>
        <w:ind w:left="216" w:right="216"/>
        <w:shd w:fill="F7F7F7"/>
      </w:pPr>
      <w:r>
        <w:rPr>
          <w:rFonts w:ascii="Menlo" w:hAnsi="Menlo" w:eastAsia="Menlo"/>
          <w:sz w:val="13"/>
        </w:rPr>
        <w:t xml:space="preserve">                )</w:t>
        <w:br/>
        <w:t xml:space="preserve">                target_steering = cil_steering</w:t>
        <w:br/>
        <w:t xml:space="preserve">                assist, route_turning, route_turn_completed, next_command = route_turn_guidance(</w:t>
        <w:br/>
        <w:t xml:space="preserve">                    route, x, y, heading, route_turning, route_turn_completed</w:t>
        <w:br/>
        <w:t xml:space="preserve">                )</w:t>
        <w:br/>
        <w:t xml:space="preserve">                if assist is not None:</w:t>
        <w:br/>
        <w:t xml:space="preserve">                    target_speed = min(target_speed, ROUTE_TURN_SPEED_KMH)</w:t>
        <w:br/>
        <w:t xml:space="preserve">                    target_steering = assist</w:t>
        <w:br/>
        <w:t xml:space="preserve">                    mode = "GIRO_RUTA"</w:t>
        <w:br/>
        <w:t xml:space="preserve">                if next_command is not None:</w:t>
        <w:br/>
        <w:t xml:space="preserve">                    command = next_command</w:t>
        <w:br/>
        <w:t xml:space="preserve">                    print(f"&gt;&gt;&gt; GIRO COMPLETO: continua {COMMAND_NAMES[command]}")</w:t>
        <w:br/>
        <w:t xml:space="preserve">                heading_assist = route_heading_assist(route, heading, route_turn_completed)</w:t>
        <w:br/>
        <w:t xml:space="preserve">                if assist is None and heading_assist is not None:</w:t>
        <w:br/>
        <w:t xml:space="preserve">                    target_steering = heading_assist</w:t>
        <w:br/>
        <w:t xml:space="preserve">                    mode = "CORREDOR_RUTA"</w:t>
        <w:br/>
        <w:t xml:space="preserve">                if route_destination_reached(route, x, y):</w:t>
        <w:br/>
        <w:t xml:space="preserve">                    target_speed = 0.0</w:t>
        <w:br/>
        <w:t xml:space="preserve">                    mode = "RUTA_COMPLETA"</w:t>
        <w:br/>
        <w:t xml:space="preserve">                    route_arrived = True</w:t>
        <w:br/>
        <w:t xml:space="preserve">            mode = state.value</w:t>
        <w:br/>
        <w:br/>
        <w:t xml:space="preserve">            if route_turning and state is AvoidanceState.DRIVE:</w:t>
        <w:br/>
        <w:t xml:space="preserve">                mode = "GIRO_RUTA"</w:t>
        <w:br/>
        <w:t xml:space="preserve">            elif (route_turn_completed or route == "straight") and state is AvoidanceState.DRIVE:</w:t>
        <w:br/>
        <w:t xml:space="preserve">                mode = "CORREDOR_RUTA"</w:t>
        <w:br/>
        <w:t xml:space="preserve">            if route_arrived:</w:t>
        <w:br/>
        <w:t xml:space="preserve">                mode = "RUTA_COMPLETA"</w:t>
        <w:br/>
        <w:br/>
        <w:t xml:space="preserve">        target_speed = clamp(target_speed, 0.0, MAX_SPEED_KMH)</w:t>
        <w:br/>
        <w:t xml:space="preserve">        steering_command = limit_steering_step(target_steering, steering_command)</w:t>
        <w:br/>
        <w:t xml:space="preserve">        driver.setCruisingSpeed(target_speed)</w:t>
      </w:r>
    </w:p>
    <w:p>
      <w:pPr>
        <w:keepLines w:val="0"/>
        <w:spacing w:after="60" w:line="240" w:lineRule="auto"/>
        <w:ind w:left="216" w:right="216"/>
        <w:shd w:fill="F7F7F7"/>
      </w:pPr>
      <w:r>
        <w:rPr>
          <w:rFonts w:ascii="Menlo" w:hAnsi="Menlo" w:eastAsia="Menlo"/>
          <w:sz w:val="13"/>
        </w:rP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f"GPS=({x:.2f},{y:.2f}) | yaw={heading:.2f}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route_arrived:</w:t>
        <w:br/>
        <w:t xml:space="preserve">            print(f"&gt;&gt;&gt; RUTA COMPLETA {route}: GPS=({x:.2f},{y:.2f})")</w:t>
        <w:br/>
        <w:t xml:space="preserve">            break</w:t>
        <w:br/>
        <w:t xml:space="preserve">        if max_seconds &gt; 0 and time.monotonic() - wall_clock_started &gt;= max(60.0, max_seconds * 5.0):</w:t>
        <w:br/>
        <w:t xml:space="preserve">            print("Fin de seguridad por limite de tiempo de reloj")</w:t>
        <w:br/>
        <w:t xml:space="preserve">            break</w:t>
        <w:br/>
        <w:br/>
        <w:t xml:space="preserve">    if video_writer is not None:</w:t>
        <w:br/>
        <w:t xml:space="preserve">        video_writer.release()</w:t>
        <w:br/>
        <w:br/>
        <w:br/>
        <w:t>if __name__ == "__main__":</w:t>
        <w:br/>
        <w:t xml:space="preserve">    main()</w:t>
      </w:r>
    </w:p>
    <w:p>
      <w:r>
        <w:br w:type="page"/>
      </w:r>
    </w:p>
    <w:p>
      <w:pPr>
        <w:pStyle w:val="Heading1"/>
      </w:pPr>
      <w:r>
        <w:t>Anexo C. Celdas de código del notebook</w:t>
      </w:r>
    </w:p>
    <w:p>
      <w:pPr>
        <w:pStyle w:val="Heading2"/>
      </w:pPr>
      <w:r>
        <w:t>C.1 Celda 1</w:t>
      </w:r>
    </w:p>
    <w:p>
      <w:pPr>
        <w:keepLines w:val="0"/>
        <w:spacing w:after="60" w:line="240" w:lineRule="auto"/>
        <w:ind w:left="216" w:right="216"/>
        <w:shd w:fill="F7F7F7"/>
      </w:pPr>
      <w:r>
        <w:rPr>
          <w:rFonts w:ascii="Menlo" w:hAnsi="Menlo" w:eastAsia="Menlo"/>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t>C.2 Celda 2</w:t>
      </w:r>
    </w:p>
    <w:p>
      <w:pPr>
        <w:keepLines w:val="0"/>
        <w:spacing w:after="60" w:line="240" w:lineRule="auto"/>
        <w:ind w:left="216" w:right="216"/>
        <w:shd w:fill="F7F7F7"/>
      </w:pPr>
      <w:r>
        <w:rPr>
          <w:rFonts w:ascii="Menlo" w:hAnsi="Menlo" w:eastAsia="Menlo"/>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sz w:val="13"/>
        </w:rPr>
        <w:t>FIGURES = PROJECT_ROOT / "docs" / "figures"</w:t>
        <w:br/>
        <w:t>MODEL_DIR = PROJECT_ROOT / "controllers" / "cil_autonomous_driver"</w:t>
        <w:br/>
        <w:t>FIGURES.mkdir(parents=True, exist_ok=True)</w:t>
        <w:br/>
        <w:t>MODEL_DIR.mkdir(parents=True, exist_ok=True)</w:t>
      </w:r>
    </w:p>
    <w:p>
      <w:pPr>
        <w:pStyle w:val="Heading2"/>
      </w:pPr>
      <w:r>
        <w:t>C.3 Celda 3</w:t>
      </w:r>
    </w:p>
    <w:p>
      <w:pPr>
        <w:keepLines w:val="0"/>
        <w:spacing w:after="60" w:line="240" w:lineRule="auto"/>
        <w:ind w:left="216" w:right="216"/>
        <w:shd w:fill="F7F7F7"/>
      </w:pPr>
      <w:r>
        <w:rPr>
          <w:rFonts w:ascii="Menlo" w:hAnsi="Menlo" w:eastAsia="Menlo"/>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t>C.4 Celda 4</w:t>
      </w:r>
    </w:p>
    <w:p>
      <w:pPr>
        <w:keepLines w:val="0"/>
        <w:spacing w:after="60" w:line="240" w:lineRule="auto"/>
        <w:ind w:left="216" w:right="216"/>
        <w:shd w:fill="F7F7F7"/>
      </w:pPr>
      <w:r>
        <w:rPr>
          <w:rFonts w:ascii="Menlo" w:hAnsi="Menlo" w:eastAsia="Menlo"/>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t>C.5 Celda 5</w:t>
      </w:r>
    </w:p>
    <w:p>
      <w:pPr>
        <w:keepLines w:val="0"/>
        <w:spacing w:after="60" w:line="240" w:lineRule="auto"/>
        <w:ind w:left="216" w:right="216"/>
        <w:shd w:fill="F7F7F7"/>
      </w:pPr>
      <w:r>
        <w:rPr>
          <w:rFonts w:ascii="Menlo" w:hAnsi="Menlo" w:eastAsia="Menlo"/>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sz w:val="13"/>
        </w:rPr>
        <w:t>train_gen = CILSequence(train_df, shuffle=True)</w:t>
        <w:br/>
        <w:t>val_gen = CILSequence(val_df, shuffle=False)</w:t>
        <w:br/>
        <w:t>sample_inputs, sample_targets = train_gen[0]</w:t>
        <w:br/>
        <w:t>print(sample_inputs[0].shape, sample_inputs[1].shape, sample_targets.shape)</w:t>
      </w:r>
    </w:p>
    <w:p>
      <w:pPr>
        <w:pStyle w:val="Heading2"/>
      </w:pPr>
      <w:r>
        <w:t>C.6 Celda 6</w:t>
      </w:r>
    </w:p>
    <w:p>
      <w:pPr>
        <w:keepLines w:val="0"/>
        <w:spacing w:after="60" w:line="240" w:lineRule="auto"/>
        <w:ind w:left="216" w:right="216"/>
        <w:shd w:fill="F7F7F7"/>
      </w:pPr>
      <w:r>
        <w:rPr>
          <w:rFonts w:ascii="Menlo" w:hAnsi="Menlo" w:eastAsia="Menlo"/>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t>C.7 Celda 7</w:t>
      </w:r>
    </w:p>
    <w:p>
      <w:pPr>
        <w:keepLines w:val="0"/>
        <w:spacing w:after="60" w:line="240" w:lineRule="auto"/>
        <w:ind w:left="216" w:right="216"/>
        <w:shd w:fill="F7F7F7"/>
      </w:pPr>
      <w:r>
        <w:rPr>
          <w:rFonts w:ascii="Menlo" w:hAnsi="Menlo" w:eastAsia="Menlo"/>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t>C.8 Celda 8</w:t>
      </w:r>
    </w:p>
    <w:p>
      <w:pPr>
        <w:keepLines w:val="0"/>
        <w:spacing w:after="60" w:line="240" w:lineRule="auto"/>
        <w:ind w:left="216" w:right="216"/>
        <w:shd w:fill="F7F7F7"/>
      </w:pPr>
      <w:r>
        <w:rPr>
          <w:rFonts w:ascii="Menlo" w:hAnsi="Menlo" w:eastAsia="Menlo"/>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t>C.9 Celda 9</w:t>
      </w:r>
    </w:p>
    <w:p>
      <w:pPr>
        <w:keepLines w:val="0"/>
        <w:spacing w:after="60" w:line="240" w:lineRule="auto"/>
        <w:ind w:left="216" w:right="216"/>
        <w:shd w:fill="F7F7F7"/>
      </w:pPr>
      <w:r>
        <w:rPr>
          <w:rFonts w:ascii="Menlo" w:hAnsi="Menlo" w:eastAsia="Menlo"/>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r>
        <w:br w:type="page"/>
      </w:r>
    </w:p>
    <w:p>
      <w:pPr>
        <w:pStyle w:val="Heading1"/>
      </w:pPr>
      <w:r>
        <w:t>Anexo D. Guion del video</w:t>
      </w:r>
    </w:p>
    <w:p>
      <w:r>
        <w:t>El guion dura aproximadamente 5:35, distribuye la participación entre los cuatro integrantes y evita superar los seis minutos. La URL de YouTube se incorporará sólo después de su publicación.</w:t>
      </w:r>
    </w:p>
    <w:p>
      <w:pPr>
        <w:pStyle w:val="Heading2"/>
      </w:pPr>
      <w:r>
        <w:t>D.1 Guion completo</w:t>
      </w:r>
    </w:p>
    <w:p>
      <w:pPr>
        <w:keepLines w:val="0"/>
        <w:spacing w:after="60" w:line="240" w:lineRule="auto"/>
        <w:ind w:left="216" w:right="216"/>
        <w:shd w:fill="F7F7F7"/>
      </w:pPr>
      <w:r>
        <w:rPr>
          <w:rFonts w:ascii="Menlo" w:hAnsi="Menlo" w:eastAsia="Menlo"/>
          <w:sz w:val="11"/>
        </w:rPr>
        <w:t># Guion del video demostrativo - Equipo 19</w:t>
        <w:br/>
        <w:br/>
        <w:t>Duracion objetivo: **5:35**. El video final debe conservar la participacion</w:t>
        <w:br/>
        <w:t>visible o audible de los cuatro integrantes y mostrar Optional Rendering para</w:t>
        <w:br/>
        <w:t>camara, LiDAR, radar y sensores de distancia.</w:t>
        <w:br/>
        <w:br/>
        <w:t>## 0:00-0:35 - Apertura - Jose Antonio Fernandez Perez</w:t>
        <w:br/>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br/>
        <w:t>## 0:35-1:35 - Dataset y red - Demenard Gardy Armand</w:t>
        <w:br/>
        <w:br/>
        <w:t>- Mostrar 6,129 imagenes originales y 12,956 muestras finales aumentadas.</w:t>
        <w:br/>
        <w:t>- Explicar que la division por `source_id` ocurre antes de reflejar imagenes;</w:t>
        <w:br/>
        <w:t xml:space="preserve">  por ello no hay fuga entre entrenamiento y validacion.</w:t>
        <w:br/>
        <w:t>- Mostrar la CNN: cinco convoluciones, comando one-hot, capas densas y salida</w:t>
        <w:br/>
        <w:t xml:space="preserve">  del angulo de direccion.</w:t>
        <w:br/>
        <w:t>- Mostrar curvas de MSE/MAE y leer el MAE de validacion del reporte.</w:t>
        <w:br/>
        <w:br/>
        <w:t>## 1:35-2:40 - Ruta recta - Luis Daniel Castillo Alegria</w:t>
        <w:br/>
        <w:br/>
        <w:t>- Origen: torres residenciales del noreste. Destino: silos.</w:t>
        <w:br/>
        <w:t>- Mostrar `Cmd=STRAIGHT` en consola.</w:t>
        <w:br/>
        <w:t>- Indicar los umbrales de radar: regulacion desde 25 m, parada a 12 m y</w:t>
        <w:br/>
        <w:t xml:space="preserve">  reanudacion a 15 m.</w:t>
        <w:br/>
        <w:t>- Mostrar deteccion del autobus a 18 m, cambio de estado de evasion,</w:t>
        <w:br/>
        <w:t xml:space="preserve">  seguimiento de pared derecha y reincorporacion al carril derecho.</w:t>
        <w:br/>
        <w:br/>
        <w:t>## 2:40-3:40 - Ruta derecha y peaton - Raul Adrian Delgado Rodriguez</w:t>
        <w:br/>
        <w:br/>
        <w:t>- Origen: Subway norte. Destino: iglesia.</w:t>
        <w:br/>
        <w:t>- Mostrar `Cmd=RIGHT` y el giro a la derecha sin U-turn.</w:t>
        <w:br/>
        <w:t>- Mostrar el peaton reconocido por la camara y la distancia frontal del LiDAR.</w:t>
        <w:br/>
        <w:t>- Indicar el umbral de 15 m y mostrar velocidad 0 km/h antes del cruce.</w:t>
        <w:br/>
        <w:t>- Continuar cuando el peaton deje la trayectoria.</w:t>
        <w:br/>
        <w:br/>
        <w:t>## 3:40-4:35 - Ruta izquierda - Jose Antonio Fernandez Perez</w:t>
        <w:br/>
        <w:br/>
        <w:t>- Origen: parque infantil. Destino: Subway norte.</w:t>
        <w:br/>
        <w:t>- Mostrar `Cmd=LEFT`, el giro y la permanencia en el carril derecho.</w:t>
        <w:br/>
        <w:t>- Señalar que la CNN sigue controlando el volante cuando no hay una anulacion</w:t>
        <w:br/>
        <w:t xml:space="preserve">  temporal del arbitro de seguridad.</w:t>
        <w:br/>
        <w:br/>
        <w:t>## 4:35-5:15 - Integracion y prioridades - Demenard Gardy Armand</w:t>
        <w:br/>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br/>
        <w:t>## 5:15-5:35 - Cierre - todos</w:t>
        <w:br/>
        <w:br/>
        <w:t>- Cada integrante aparece en pantalla o confirma su participacion.</w:t>
        <w:br/>
        <w:t>- Mostrar enlace del repositorio y conclusiones.</w:t>
        <w:br/>
        <w:t>- Cerrar antes de 6:00.</w:t>
      </w:r>
    </w:p>
    <w:sectPr w:rsidR="00FC693F" w:rsidRPr="0006063C" w:rsidSect="00034616">
      <w:footerReference w:type="default" r:id="rId17"/>
      <w:headerReference w:type="default" r:id="rId18"/>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6"/>
      </w:rPr>
      <w:t>Proyecto Final de Navegación Autónoma · Equipo 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6"/>
      </w:rPr>
      <w:t>Proyecto Final de Navegación Autónoma · Equipo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eader" Target="header1.xml"/><Relationship Id="rId17" Type="http://schemas.openxmlformats.org/officeDocument/2006/relationships/footer" Target="footer2.xml"/><Relationship Id="rId1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