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D8A" w:rsidRDefault="00783D8A" w:rsidP="00D2461B">
      <w:pPr>
        <w:spacing w:after="120"/>
        <w:jc w:val="both"/>
        <w:rPr>
          <w:rFonts w:ascii="Times New Roman" w:hAnsi="Times New Roman" w:cs="Times New Roman"/>
          <w:b/>
          <w:i/>
          <w:sz w:val="26"/>
          <w:szCs w:val="26"/>
        </w:rPr>
      </w:pPr>
      <w:r>
        <w:rPr>
          <w:rFonts w:ascii="Times New Roman" w:hAnsi="Times New Roman" w:cs="Times New Roman"/>
          <w:b/>
          <w:i/>
          <w:noProof/>
          <w:sz w:val="26"/>
          <w:szCs w:val="26"/>
          <w:lang w:val="ru-RU" w:eastAsia="ru-RU"/>
        </w:rPr>
        <w:drawing>
          <wp:anchor distT="0" distB="0" distL="114300" distR="114300" simplePos="0" relativeHeight="251658240" behindDoc="1" locked="0" layoutInCell="1" allowOverlap="1">
            <wp:simplePos x="0" y="0"/>
            <wp:positionH relativeFrom="column">
              <wp:posOffset>-22588</wp:posOffset>
            </wp:positionH>
            <wp:positionV relativeFrom="paragraph">
              <wp:posOffset>-174988</wp:posOffset>
            </wp:positionV>
            <wp:extent cx="3102429" cy="4441372"/>
            <wp:effectExtent l="0" t="0" r="0" b="0"/>
            <wp:wrapNone/>
            <wp:docPr id="1" name="Рисунок 1" descr="C:\Users\Калькулятор\Desktop\15.02.2018\Юстиція\_VAN67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Калькулятор\Desktop\15.02.2018\Юстиція\_VAN6796.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2428" cy="444137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2461B" w:rsidRPr="00D2461B" w:rsidRDefault="009878A4" w:rsidP="00783D8A">
      <w:pPr>
        <w:spacing w:after="120"/>
        <w:ind w:left="5103"/>
        <w:jc w:val="both"/>
        <w:rPr>
          <w:rFonts w:ascii="Times New Roman" w:hAnsi="Times New Roman" w:cs="Times New Roman"/>
          <w:b/>
          <w:i/>
          <w:sz w:val="26"/>
          <w:szCs w:val="26"/>
        </w:rPr>
      </w:pPr>
      <w:r>
        <w:rPr>
          <w:rFonts w:ascii="Times New Roman" w:hAnsi="Times New Roman" w:cs="Times New Roman"/>
          <w:b/>
          <w:i/>
          <w:sz w:val="26"/>
          <w:szCs w:val="26"/>
        </w:rPr>
        <w:t xml:space="preserve">Доброго дня, пане міністр! Я все життя прожила у батьківській хаті. Вони її самі будували. Тоді про всілякі документи не дуже думали. Просто сільська рада виділила землю, там і побудували. Батьки давно </w:t>
      </w:r>
      <w:r w:rsidR="00DE2943">
        <w:rPr>
          <w:rFonts w:ascii="Times New Roman" w:hAnsi="Times New Roman" w:cs="Times New Roman"/>
          <w:b/>
          <w:i/>
          <w:sz w:val="26"/>
          <w:szCs w:val="26"/>
        </w:rPr>
        <w:t xml:space="preserve">померли і </w:t>
      </w:r>
      <w:r>
        <w:rPr>
          <w:rFonts w:ascii="Times New Roman" w:hAnsi="Times New Roman" w:cs="Times New Roman"/>
          <w:b/>
          <w:i/>
          <w:sz w:val="26"/>
          <w:szCs w:val="26"/>
        </w:rPr>
        <w:t>жодних документів не залишили. Чи можу я якось оформити цю землю й хату на себе без заповіту. Куди і як мені звернутися? Хочу зазначити, що я єдина дочка, тому жодних конфліктів тут бути не може.</w:t>
      </w:r>
    </w:p>
    <w:p w:rsidR="00D2461B" w:rsidRPr="00D2461B" w:rsidRDefault="0033762E" w:rsidP="00783D8A">
      <w:pPr>
        <w:spacing w:after="120"/>
        <w:ind w:left="5103"/>
        <w:jc w:val="right"/>
        <w:rPr>
          <w:rFonts w:ascii="Times New Roman" w:hAnsi="Times New Roman" w:cs="Times New Roman"/>
          <w:b/>
          <w:i/>
          <w:sz w:val="26"/>
          <w:szCs w:val="26"/>
        </w:rPr>
      </w:pPr>
      <w:r>
        <w:rPr>
          <w:rFonts w:ascii="Times New Roman" w:hAnsi="Times New Roman" w:cs="Times New Roman"/>
          <w:b/>
          <w:i/>
          <w:sz w:val="26"/>
          <w:szCs w:val="26"/>
        </w:rPr>
        <w:t xml:space="preserve">Тамара </w:t>
      </w:r>
      <w:proofErr w:type="spellStart"/>
      <w:r>
        <w:rPr>
          <w:rFonts w:ascii="Times New Roman" w:hAnsi="Times New Roman" w:cs="Times New Roman"/>
          <w:b/>
          <w:i/>
          <w:sz w:val="26"/>
          <w:szCs w:val="26"/>
        </w:rPr>
        <w:t>Слайко</w:t>
      </w:r>
      <w:proofErr w:type="spellEnd"/>
    </w:p>
    <w:p w:rsidR="00D2461B" w:rsidRPr="00D2461B" w:rsidRDefault="00D2461B" w:rsidP="00783D8A">
      <w:pPr>
        <w:spacing w:after="120"/>
        <w:ind w:left="5103"/>
        <w:jc w:val="both"/>
        <w:rPr>
          <w:rFonts w:ascii="Times New Roman" w:hAnsi="Times New Roman" w:cs="Times New Roman"/>
          <w:b/>
          <w:sz w:val="26"/>
          <w:szCs w:val="26"/>
        </w:rPr>
      </w:pPr>
      <w:bookmarkStart w:id="0" w:name="_GoBack"/>
      <w:r w:rsidRPr="00D2461B">
        <w:rPr>
          <w:rFonts w:ascii="Times New Roman" w:hAnsi="Times New Roman" w:cs="Times New Roman"/>
          <w:b/>
          <w:sz w:val="26"/>
          <w:szCs w:val="26"/>
        </w:rPr>
        <w:t>Що таке спадкування?</w:t>
      </w:r>
    </w:p>
    <w:bookmarkEnd w:id="0"/>
    <w:p w:rsidR="00D2461B" w:rsidRPr="00D2461B" w:rsidRDefault="00D2461B" w:rsidP="00783D8A">
      <w:pPr>
        <w:spacing w:after="120"/>
        <w:ind w:left="5103"/>
        <w:jc w:val="both"/>
        <w:rPr>
          <w:rFonts w:ascii="Times New Roman" w:hAnsi="Times New Roman" w:cs="Times New Roman"/>
          <w:sz w:val="26"/>
          <w:szCs w:val="26"/>
        </w:rPr>
      </w:pPr>
      <w:r w:rsidRPr="00D2461B">
        <w:rPr>
          <w:rFonts w:ascii="Times New Roman" w:hAnsi="Times New Roman" w:cs="Times New Roman"/>
          <w:sz w:val="26"/>
          <w:szCs w:val="26"/>
        </w:rPr>
        <w:t>Спадкування – це перехід прав та обов'язків (спадщини) від особи, яка померла (спадкодавця), до інших осіб (спадкоємців).</w:t>
      </w:r>
    </w:p>
    <w:p w:rsidR="00D2461B" w:rsidRPr="006B326A" w:rsidRDefault="00D2461B" w:rsidP="00783D8A">
      <w:pPr>
        <w:spacing w:after="120"/>
        <w:ind w:left="5103"/>
        <w:jc w:val="both"/>
        <w:rPr>
          <w:rFonts w:ascii="Times New Roman" w:hAnsi="Times New Roman" w:cs="Times New Roman"/>
          <w:sz w:val="26"/>
          <w:szCs w:val="26"/>
        </w:rPr>
      </w:pPr>
      <w:r w:rsidRPr="006B326A">
        <w:rPr>
          <w:rFonts w:ascii="Times New Roman" w:hAnsi="Times New Roman" w:cs="Times New Roman"/>
          <w:sz w:val="26"/>
          <w:szCs w:val="26"/>
        </w:rPr>
        <w:t>Спадкоємець за заповітом чи за законом має право прийняти спадщину або не прийняти її.</w:t>
      </w:r>
    </w:p>
    <w:p w:rsidR="009449DF" w:rsidRPr="006B326A" w:rsidRDefault="009449DF" w:rsidP="00D2461B">
      <w:pPr>
        <w:spacing w:after="120"/>
        <w:jc w:val="both"/>
        <w:rPr>
          <w:rFonts w:ascii="Times New Roman" w:hAnsi="Times New Roman" w:cs="Times New Roman"/>
          <w:sz w:val="26"/>
          <w:szCs w:val="26"/>
        </w:rPr>
      </w:pPr>
      <w:r w:rsidRPr="006B326A">
        <w:rPr>
          <w:rFonts w:ascii="Times New Roman" w:hAnsi="Times New Roman" w:cs="Times New Roman"/>
          <w:color w:val="000000"/>
          <w:sz w:val="26"/>
          <w:szCs w:val="26"/>
          <w:shd w:val="clear" w:color="auto" w:fill="FFFFFF"/>
        </w:rPr>
        <w:t>До складу спадщини входять усі права та обов'язки, що належали спадкодавцеві на момент відкриття спадщини і не припинилися внаслідок його смерті.</w:t>
      </w:r>
    </w:p>
    <w:p w:rsidR="009449DF" w:rsidRPr="006B326A" w:rsidRDefault="009449DF" w:rsidP="009449DF">
      <w:pPr>
        <w:spacing w:after="120"/>
        <w:jc w:val="both"/>
        <w:rPr>
          <w:rFonts w:ascii="Times New Roman" w:hAnsi="Times New Roman" w:cs="Times New Roman"/>
          <w:color w:val="000000"/>
          <w:sz w:val="26"/>
          <w:szCs w:val="26"/>
          <w:shd w:val="clear" w:color="auto" w:fill="FFFFFF"/>
        </w:rPr>
      </w:pPr>
      <w:r w:rsidRPr="006B326A">
        <w:rPr>
          <w:rFonts w:ascii="Times New Roman" w:hAnsi="Times New Roman" w:cs="Times New Roman"/>
          <w:color w:val="000000"/>
          <w:sz w:val="26"/>
          <w:szCs w:val="26"/>
          <w:shd w:val="clear" w:color="auto" w:fill="FFFFFF"/>
        </w:rPr>
        <w:t>Спадкоємець, який прийняв спадщину, може одержати свідоцтво про право на спадщину.</w:t>
      </w:r>
    </w:p>
    <w:p w:rsidR="00D2461B" w:rsidRPr="006B326A" w:rsidRDefault="00D2461B" w:rsidP="00D2461B">
      <w:pPr>
        <w:spacing w:after="120"/>
        <w:jc w:val="both"/>
        <w:rPr>
          <w:rFonts w:ascii="Times New Roman" w:hAnsi="Times New Roman" w:cs="Times New Roman"/>
          <w:sz w:val="26"/>
          <w:szCs w:val="26"/>
        </w:rPr>
      </w:pPr>
      <w:r w:rsidRPr="006B326A">
        <w:rPr>
          <w:rFonts w:ascii="Times New Roman" w:hAnsi="Times New Roman" w:cs="Times New Roman"/>
          <w:sz w:val="26"/>
          <w:szCs w:val="26"/>
        </w:rPr>
        <w:t xml:space="preserve">Видача свідоцтва про право на спадщину на майно, право власності на яке підлягає державній реєстрації, проводиться нотаріусом. Для цього спадкоємець має подати документи, які посвідчують право власності спадкодавця на відповідне майно. </w:t>
      </w:r>
    </w:p>
    <w:p w:rsidR="009449DF" w:rsidRPr="006B326A" w:rsidRDefault="009449DF" w:rsidP="00D2461B">
      <w:pPr>
        <w:spacing w:after="120"/>
        <w:jc w:val="both"/>
        <w:rPr>
          <w:rFonts w:ascii="Times New Roman" w:hAnsi="Times New Roman" w:cs="Times New Roman"/>
          <w:sz w:val="26"/>
          <w:szCs w:val="26"/>
        </w:rPr>
      </w:pPr>
      <w:r w:rsidRPr="006B326A">
        <w:rPr>
          <w:rFonts w:ascii="Times New Roman" w:hAnsi="Times New Roman" w:cs="Times New Roman"/>
          <w:color w:val="000000"/>
          <w:sz w:val="26"/>
          <w:szCs w:val="26"/>
          <w:shd w:val="clear" w:color="auto" w:fill="FFFFFF"/>
        </w:rPr>
        <w:t>Разом з тим відсутність свідоцтва про право на спадщину не позбавляє спадкоємця права на спадщину.</w:t>
      </w:r>
    </w:p>
    <w:p w:rsidR="00D2461B" w:rsidRPr="006B326A" w:rsidRDefault="00D2461B" w:rsidP="00D2461B">
      <w:pPr>
        <w:spacing w:after="120"/>
        <w:jc w:val="both"/>
        <w:rPr>
          <w:rFonts w:ascii="Times New Roman" w:hAnsi="Times New Roman" w:cs="Times New Roman"/>
          <w:sz w:val="26"/>
          <w:szCs w:val="26"/>
        </w:rPr>
      </w:pPr>
      <w:r w:rsidRPr="006B326A">
        <w:rPr>
          <w:rFonts w:ascii="Times New Roman" w:hAnsi="Times New Roman" w:cs="Times New Roman"/>
          <w:sz w:val="26"/>
          <w:szCs w:val="26"/>
        </w:rPr>
        <w:t xml:space="preserve">Нотаріус має перевірити подані документи та взнати, чи немає заборон або арешту цього майна. </w:t>
      </w:r>
    </w:p>
    <w:p w:rsidR="00D2461B" w:rsidRPr="006B326A" w:rsidRDefault="00D2461B" w:rsidP="00D2461B">
      <w:pPr>
        <w:spacing w:after="120"/>
        <w:jc w:val="both"/>
        <w:rPr>
          <w:rFonts w:ascii="Times New Roman" w:hAnsi="Times New Roman" w:cs="Times New Roman"/>
          <w:sz w:val="26"/>
          <w:szCs w:val="26"/>
        </w:rPr>
      </w:pPr>
      <w:r w:rsidRPr="006B326A">
        <w:rPr>
          <w:rFonts w:ascii="Times New Roman" w:hAnsi="Times New Roman" w:cs="Times New Roman"/>
          <w:sz w:val="26"/>
          <w:szCs w:val="26"/>
        </w:rPr>
        <w:t>За відсутності у спадкоємця</w:t>
      </w:r>
      <w:r w:rsidR="002B589A" w:rsidRPr="006B326A">
        <w:rPr>
          <w:rFonts w:ascii="Times New Roman" w:hAnsi="Times New Roman" w:cs="Times New Roman"/>
          <w:sz w:val="26"/>
          <w:szCs w:val="26"/>
        </w:rPr>
        <w:t xml:space="preserve"> необхідних документів нотаріус відмовляє йому у вчиненні нотаріальної дії та </w:t>
      </w:r>
      <w:r w:rsidRPr="006B326A">
        <w:rPr>
          <w:rFonts w:ascii="Times New Roman" w:hAnsi="Times New Roman" w:cs="Times New Roman"/>
          <w:sz w:val="26"/>
          <w:szCs w:val="26"/>
        </w:rPr>
        <w:t>роз'яснює процедуру вирішення зазначеного питання в судовому порядку.</w:t>
      </w:r>
    </w:p>
    <w:p w:rsidR="00D2461B" w:rsidRPr="00D2461B" w:rsidRDefault="00D2461B" w:rsidP="00D2461B">
      <w:pPr>
        <w:spacing w:after="120"/>
        <w:jc w:val="both"/>
        <w:rPr>
          <w:rFonts w:ascii="Times New Roman" w:hAnsi="Times New Roman" w:cs="Times New Roman"/>
          <w:b/>
          <w:sz w:val="26"/>
          <w:szCs w:val="26"/>
        </w:rPr>
      </w:pPr>
      <w:r w:rsidRPr="006B326A">
        <w:rPr>
          <w:rFonts w:ascii="Times New Roman" w:hAnsi="Times New Roman" w:cs="Times New Roman"/>
          <w:b/>
          <w:sz w:val="26"/>
          <w:szCs w:val="26"/>
        </w:rPr>
        <w:t>До якого суду слід звернутися?</w:t>
      </w:r>
    </w:p>
    <w:p w:rsidR="00D2461B" w:rsidRPr="00D2461B" w:rsidRDefault="00D2461B" w:rsidP="00D2461B">
      <w:pPr>
        <w:spacing w:after="120"/>
        <w:jc w:val="both"/>
        <w:rPr>
          <w:rFonts w:ascii="Times New Roman" w:hAnsi="Times New Roman" w:cs="Times New Roman"/>
          <w:sz w:val="26"/>
          <w:szCs w:val="26"/>
        </w:rPr>
      </w:pPr>
      <w:r w:rsidRPr="00D2461B">
        <w:rPr>
          <w:rFonts w:ascii="Times New Roman" w:hAnsi="Times New Roman" w:cs="Times New Roman"/>
          <w:sz w:val="26"/>
          <w:szCs w:val="26"/>
        </w:rPr>
        <w:t>Справа щодо оформлення документів, що посвідчують право власності на нерухоме майно, розглядається в порядку цивільного судочинства в районних, районних у містах, міських та міськрайонних судів за місцем розташування майна.</w:t>
      </w:r>
    </w:p>
    <w:p w:rsidR="00D2461B" w:rsidRPr="00D2461B" w:rsidRDefault="00D2461B" w:rsidP="00D2461B">
      <w:pPr>
        <w:spacing w:after="120"/>
        <w:jc w:val="both"/>
        <w:rPr>
          <w:rFonts w:ascii="Times New Roman" w:hAnsi="Times New Roman" w:cs="Times New Roman"/>
          <w:b/>
          <w:sz w:val="26"/>
          <w:szCs w:val="26"/>
        </w:rPr>
      </w:pPr>
      <w:r w:rsidRPr="00D2461B">
        <w:rPr>
          <w:rFonts w:ascii="Times New Roman" w:hAnsi="Times New Roman" w:cs="Times New Roman"/>
          <w:b/>
          <w:sz w:val="26"/>
          <w:szCs w:val="26"/>
        </w:rPr>
        <w:t>Скільки це коштуватиме?</w:t>
      </w:r>
    </w:p>
    <w:p w:rsidR="00D2461B" w:rsidRPr="00D2461B" w:rsidRDefault="00D2461B" w:rsidP="00D2461B">
      <w:pPr>
        <w:spacing w:after="120"/>
        <w:jc w:val="both"/>
        <w:rPr>
          <w:rFonts w:ascii="Times New Roman" w:hAnsi="Times New Roman" w:cs="Times New Roman"/>
          <w:sz w:val="26"/>
          <w:szCs w:val="26"/>
        </w:rPr>
      </w:pPr>
      <w:r w:rsidRPr="00D2461B">
        <w:rPr>
          <w:rFonts w:ascii="Times New Roman" w:hAnsi="Times New Roman" w:cs="Times New Roman"/>
          <w:sz w:val="26"/>
          <w:szCs w:val="26"/>
        </w:rPr>
        <w:t>За подання позову сплачується судовий збір у розмірі 1%.</w:t>
      </w:r>
    </w:p>
    <w:p w:rsidR="00D2461B" w:rsidRPr="00D2461B" w:rsidRDefault="00D2461B" w:rsidP="00D2461B">
      <w:pPr>
        <w:spacing w:after="120"/>
        <w:jc w:val="both"/>
        <w:rPr>
          <w:rFonts w:ascii="Times New Roman" w:hAnsi="Times New Roman" w:cs="Times New Roman"/>
          <w:sz w:val="26"/>
          <w:szCs w:val="26"/>
        </w:rPr>
      </w:pPr>
      <w:r w:rsidRPr="00D2461B">
        <w:rPr>
          <w:rFonts w:ascii="Times New Roman" w:hAnsi="Times New Roman" w:cs="Times New Roman"/>
          <w:sz w:val="26"/>
          <w:szCs w:val="26"/>
        </w:rPr>
        <w:t>При цьому, розмір оплати не може бути меншим 40% розміру прожиткового мінімуму на одну працездатну особу та не може перевищувати розміру 5 прожиткових мінімумів.</w:t>
      </w:r>
    </w:p>
    <w:p w:rsidR="00D2461B" w:rsidRPr="00D2461B" w:rsidRDefault="00D2461B" w:rsidP="00D2461B">
      <w:pPr>
        <w:spacing w:after="120"/>
        <w:jc w:val="both"/>
        <w:rPr>
          <w:rFonts w:ascii="Times New Roman" w:hAnsi="Times New Roman" w:cs="Times New Roman"/>
          <w:sz w:val="26"/>
          <w:szCs w:val="26"/>
        </w:rPr>
      </w:pPr>
      <w:r w:rsidRPr="00D2461B">
        <w:rPr>
          <w:rFonts w:ascii="Times New Roman" w:hAnsi="Times New Roman" w:cs="Times New Roman"/>
          <w:sz w:val="26"/>
          <w:szCs w:val="26"/>
        </w:rPr>
        <w:t>Ціна позову визначається, виходячи з грошової оцінки нерухомого майна. Вартість може бути зазначена в технічному паспорті на майно, або за результатом проведеної експертної оцінки.</w:t>
      </w:r>
    </w:p>
    <w:p w:rsidR="00D2461B" w:rsidRPr="00D2461B" w:rsidRDefault="00D2461B" w:rsidP="00D2461B">
      <w:pPr>
        <w:spacing w:after="120"/>
        <w:jc w:val="both"/>
        <w:rPr>
          <w:rFonts w:ascii="Times New Roman" w:hAnsi="Times New Roman" w:cs="Times New Roman"/>
          <w:b/>
          <w:sz w:val="26"/>
          <w:szCs w:val="26"/>
        </w:rPr>
      </w:pPr>
      <w:r w:rsidRPr="00D2461B">
        <w:rPr>
          <w:rFonts w:ascii="Times New Roman" w:hAnsi="Times New Roman" w:cs="Times New Roman"/>
          <w:b/>
          <w:sz w:val="26"/>
          <w:szCs w:val="26"/>
        </w:rPr>
        <w:lastRenderedPageBreak/>
        <w:t>Які документи треба подати до суду?</w:t>
      </w:r>
    </w:p>
    <w:p w:rsidR="00D2461B" w:rsidRPr="00D2461B" w:rsidRDefault="00D2461B" w:rsidP="00D2461B">
      <w:pPr>
        <w:spacing w:after="0"/>
        <w:jc w:val="both"/>
        <w:rPr>
          <w:rFonts w:ascii="Times New Roman" w:hAnsi="Times New Roman" w:cs="Times New Roman"/>
          <w:sz w:val="26"/>
          <w:szCs w:val="26"/>
        </w:rPr>
      </w:pPr>
      <w:r w:rsidRPr="00D2461B">
        <w:rPr>
          <w:rFonts w:ascii="Times New Roman" w:hAnsi="Times New Roman" w:cs="Times New Roman"/>
          <w:sz w:val="26"/>
          <w:szCs w:val="26"/>
        </w:rPr>
        <w:t>До позовної заяви, оформленої відповідно до вимог Цивільного процесуального кодексу України, додаються докази, які обґрунтовують позовні вимоги, наприклад:</w:t>
      </w:r>
    </w:p>
    <w:p w:rsidR="00D2461B" w:rsidRPr="00D2461B" w:rsidRDefault="00D2461B" w:rsidP="00D2461B">
      <w:pPr>
        <w:pStyle w:val="a3"/>
        <w:numPr>
          <w:ilvl w:val="0"/>
          <w:numId w:val="1"/>
        </w:numPr>
        <w:spacing w:after="0"/>
        <w:contextualSpacing w:val="0"/>
        <w:jc w:val="both"/>
        <w:rPr>
          <w:rFonts w:ascii="Times New Roman" w:hAnsi="Times New Roman" w:cs="Times New Roman"/>
          <w:sz w:val="26"/>
          <w:szCs w:val="26"/>
        </w:rPr>
      </w:pPr>
      <w:r w:rsidRPr="00D2461B">
        <w:rPr>
          <w:rFonts w:ascii="Times New Roman" w:hAnsi="Times New Roman" w:cs="Times New Roman"/>
          <w:sz w:val="26"/>
          <w:szCs w:val="26"/>
        </w:rPr>
        <w:t>свідоцтво про смерть спадкодавця;</w:t>
      </w:r>
    </w:p>
    <w:p w:rsidR="00D2461B" w:rsidRPr="00D2461B" w:rsidRDefault="00D2461B" w:rsidP="00D2461B">
      <w:pPr>
        <w:pStyle w:val="a3"/>
        <w:numPr>
          <w:ilvl w:val="0"/>
          <w:numId w:val="1"/>
        </w:numPr>
        <w:spacing w:after="0"/>
        <w:contextualSpacing w:val="0"/>
        <w:jc w:val="both"/>
        <w:rPr>
          <w:rFonts w:ascii="Times New Roman" w:hAnsi="Times New Roman" w:cs="Times New Roman"/>
          <w:sz w:val="26"/>
          <w:szCs w:val="26"/>
        </w:rPr>
      </w:pPr>
      <w:r w:rsidRPr="00D2461B">
        <w:rPr>
          <w:rFonts w:ascii="Times New Roman" w:hAnsi="Times New Roman" w:cs="Times New Roman"/>
          <w:sz w:val="26"/>
          <w:szCs w:val="26"/>
        </w:rPr>
        <w:t>архівні довідки чи витяги з рішень сільської ради про надання земельної ділянки;</w:t>
      </w:r>
    </w:p>
    <w:p w:rsidR="00D2461B" w:rsidRPr="00D2461B" w:rsidRDefault="00D2461B" w:rsidP="00D2461B">
      <w:pPr>
        <w:pStyle w:val="a3"/>
        <w:numPr>
          <w:ilvl w:val="0"/>
          <w:numId w:val="1"/>
        </w:numPr>
        <w:spacing w:after="0"/>
        <w:contextualSpacing w:val="0"/>
        <w:jc w:val="both"/>
        <w:rPr>
          <w:rFonts w:ascii="Times New Roman" w:hAnsi="Times New Roman" w:cs="Times New Roman"/>
          <w:sz w:val="26"/>
          <w:szCs w:val="26"/>
        </w:rPr>
      </w:pPr>
      <w:r w:rsidRPr="00D2461B">
        <w:rPr>
          <w:rFonts w:ascii="Times New Roman" w:hAnsi="Times New Roman" w:cs="Times New Roman"/>
          <w:sz w:val="26"/>
          <w:szCs w:val="26"/>
        </w:rPr>
        <w:t>дозвіл на будівництво будинку;</w:t>
      </w:r>
    </w:p>
    <w:p w:rsidR="00D2461B" w:rsidRPr="00D2461B" w:rsidRDefault="00D2461B" w:rsidP="00D2461B">
      <w:pPr>
        <w:pStyle w:val="a3"/>
        <w:numPr>
          <w:ilvl w:val="0"/>
          <w:numId w:val="1"/>
        </w:numPr>
        <w:spacing w:after="0"/>
        <w:contextualSpacing w:val="0"/>
        <w:jc w:val="both"/>
        <w:rPr>
          <w:rFonts w:ascii="Times New Roman" w:hAnsi="Times New Roman" w:cs="Times New Roman"/>
          <w:sz w:val="26"/>
          <w:szCs w:val="26"/>
        </w:rPr>
      </w:pPr>
      <w:r w:rsidRPr="00D2461B">
        <w:rPr>
          <w:rFonts w:ascii="Times New Roman" w:hAnsi="Times New Roman" w:cs="Times New Roman"/>
          <w:sz w:val="26"/>
          <w:szCs w:val="26"/>
        </w:rPr>
        <w:t>довідка виконавчого комітету сільської ради депутатів трудящих;</w:t>
      </w:r>
    </w:p>
    <w:p w:rsidR="00D2461B" w:rsidRPr="00D2461B" w:rsidRDefault="00D2461B" w:rsidP="00D2461B">
      <w:pPr>
        <w:pStyle w:val="a3"/>
        <w:numPr>
          <w:ilvl w:val="0"/>
          <w:numId w:val="1"/>
        </w:numPr>
        <w:spacing w:after="0"/>
        <w:contextualSpacing w:val="0"/>
        <w:jc w:val="both"/>
        <w:rPr>
          <w:rFonts w:ascii="Times New Roman" w:hAnsi="Times New Roman" w:cs="Times New Roman"/>
          <w:sz w:val="26"/>
          <w:szCs w:val="26"/>
        </w:rPr>
      </w:pPr>
      <w:r w:rsidRPr="00D2461B">
        <w:rPr>
          <w:rFonts w:ascii="Times New Roman" w:hAnsi="Times New Roman" w:cs="Times New Roman"/>
          <w:sz w:val="26"/>
          <w:szCs w:val="26"/>
        </w:rPr>
        <w:t xml:space="preserve">записи у </w:t>
      </w:r>
      <w:proofErr w:type="spellStart"/>
      <w:r w:rsidRPr="00D2461B">
        <w:rPr>
          <w:rFonts w:ascii="Times New Roman" w:hAnsi="Times New Roman" w:cs="Times New Roman"/>
          <w:sz w:val="26"/>
          <w:szCs w:val="26"/>
        </w:rPr>
        <w:t>погосподарських</w:t>
      </w:r>
      <w:proofErr w:type="spellEnd"/>
      <w:r w:rsidRPr="00D2461B">
        <w:rPr>
          <w:rFonts w:ascii="Times New Roman" w:hAnsi="Times New Roman" w:cs="Times New Roman"/>
          <w:sz w:val="26"/>
          <w:szCs w:val="26"/>
        </w:rPr>
        <w:t xml:space="preserve"> книгах;</w:t>
      </w:r>
    </w:p>
    <w:p w:rsidR="00D2461B" w:rsidRPr="00D2461B" w:rsidRDefault="00D2461B" w:rsidP="00D2461B">
      <w:pPr>
        <w:pStyle w:val="a3"/>
        <w:numPr>
          <w:ilvl w:val="0"/>
          <w:numId w:val="1"/>
        </w:numPr>
        <w:spacing w:after="0"/>
        <w:contextualSpacing w:val="0"/>
        <w:jc w:val="both"/>
        <w:rPr>
          <w:rFonts w:ascii="Times New Roman" w:hAnsi="Times New Roman" w:cs="Times New Roman"/>
          <w:sz w:val="26"/>
          <w:szCs w:val="26"/>
        </w:rPr>
      </w:pPr>
      <w:r w:rsidRPr="00D2461B">
        <w:rPr>
          <w:rFonts w:ascii="Times New Roman" w:hAnsi="Times New Roman" w:cs="Times New Roman"/>
          <w:sz w:val="26"/>
          <w:szCs w:val="26"/>
        </w:rPr>
        <w:t>реєстрація місця проживання спадкодавця у будинку за паспортом;</w:t>
      </w:r>
    </w:p>
    <w:p w:rsidR="00D2461B" w:rsidRPr="00D2461B" w:rsidRDefault="00D2461B" w:rsidP="00D2461B">
      <w:pPr>
        <w:pStyle w:val="a3"/>
        <w:numPr>
          <w:ilvl w:val="0"/>
          <w:numId w:val="1"/>
        </w:numPr>
        <w:spacing w:after="0"/>
        <w:contextualSpacing w:val="0"/>
        <w:jc w:val="both"/>
        <w:rPr>
          <w:rFonts w:ascii="Times New Roman" w:hAnsi="Times New Roman" w:cs="Times New Roman"/>
          <w:sz w:val="26"/>
          <w:szCs w:val="26"/>
        </w:rPr>
      </w:pPr>
      <w:r w:rsidRPr="00D2461B">
        <w:rPr>
          <w:rFonts w:ascii="Times New Roman" w:hAnsi="Times New Roman" w:cs="Times New Roman"/>
          <w:sz w:val="26"/>
          <w:szCs w:val="26"/>
        </w:rPr>
        <w:t>технічний паспорт на будинок;</w:t>
      </w:r>
    </w:p>
    <w:p w:rsidR="00D2461B" w:rsidRPr="00D2461B" w:rsidRDefault="00D2461B" w:rsidP="00D2461B">
      <w:pPr>
        <w:pStyle w:val="a3"/>
        <w:numPr>
          <w:ilvl w:val="0"/>
          <w:numId w:val="1"/>
        </w:numPr>
        <w:spacing w:after="0"/>
        <w:contextualSpacing w:val="0"/>
        <w:jc w:val="both"/>
        <w:rPr>
          <w:rFonts w:ascii="Times New Roman" w:hAnsi="Times New Roman" w:cs="Times New Roman"/>
          <w:sz w:val="26"/>
          <w:szCs w:val="26"/>
        </w:rPr>
      </w:pPr>
      <w:r w:rsidRPr="00D2461B">
        <w:rPr>
          <w:rFonts w:ascii="Times New Roman" w:hAnsi="Times New Roman" w:cs="Times New Roman"/>
          <w:sz w:val="26"/>
          <w:szCs w:val="26"/>
        </w:rPr>
        <w:t>сплата за комунальні послуги;</w:t>
      </w:r>
    </w:p>
    <w:p w:rsidR="00D2461B" w:rsidRPr="00D2461B" w:rsidRDefault="00D2461B" w:rsidP="00D2461B">
      <w:pPr>
        <w:pStyle w:val="a3"/>
        <w:numPr>
          <w:ilvl w:val="0"/>
          <w:numId w:val="1"/>
        </w:numPr>
        <w:spacing w:after="120"/>
        <w:contextualSpacing w:val="0"/>
        <w:jc w:val="both"/>
        <w:rPr>
          <w:rFonts w:ascii="Times New Roman" w:hAnsi="Times New Roman" w:cs="Times New Roman"/>
          <w:sz w:val="26"/>
          <w:szCs w:val="26"/>
        </w:rPr>
      </w:pPr>
      <w:r w:rsidRPr="00D2461B">
        <w:rPr>
          <w:rFonts w:ascii="Times New Roman" w:hAnsi="Times New Roman" w:cs="Times New Roman"/>
          <w:sz w:val="26"/>
          <w:szCs w:val="26"/>
        </w:rPr>
        <w:t>документи з колгоспу про відведення в установленому порядку земельної ділянки під забудову тощо.</w:t>
      </w:r>
    </w:p>
    <w:p w:rsidR="00B00F27" w:rsidRPr="00D2461B" w:rsidRDefault="00D2461B" w:rsidP="00D2461B">
      <w:pPr>
        <w:spacing w:after="120"/>
        <w:jc w:val="both"/>
        <w:rPr>
          <w:rFonts w:ascii="Times New Roman" w:hAnsi="Times New Roman" w:cs="Times New Roman"/>
          <w:b/>
          <w:sz w:val="26"/>
          <w:szCs w:val="26"/>
        </w:rPr>
      </w:pPr>
      <w:r w:rsidRPr="00D2461B">
        <w:rPr>
          <w:rFonts w:ascii="Times New Roman" w:hAnsi="Times New Roman" w:cs="Times New Roman"/>
          <w:b/>
          <w:sz w:val="26"/>
          <w:szCs w:val="26"/>
        </w:rPr>
        <w:t>Як довго чекати на рішення?</w:t>
      </w:r>
    </w:p>
    <w:p w:rsidR="00D2461B" w:rsidRDefault="00D2461B" w:rsidP="00D2461B">
      <w:pPr>
        <w:spacing w:after="120"/>
        <w:jc w:val="both"/>
        <w:rPr>
          <w:rFonts w:ascii="Times New Roman" w:hAnsi="Times New Roman" w:cs="Times New Roman"/>
          <w:sz w:val="26"/>
          <w:szCs w:val="26"/>
        </w:rPr>
      </w:pPr>
      <w:r w:rsidRPr="00D2461B">
        <w:rPr>
          <w:rFonts w:ascii="Times New Roman" w:hAnsi="Times New Roman" w:cs="Times New Roman"/>
          <w:sz w:val="26"/>
          <w:szCs w:val="26"/>
        </w:rPr>
        <w:t>Цивільна справа розглядається судом протягом розумного строку, але не більше 2 місяців з дня відкриття провадження справі.</w:t>
      </w:r>
    </w:p>
    <w:p w:rsidR="00985D1A" w:rsidRPr="006B326A" w:rsidRDefault="00985D1A" w:rsidP="00D2461B">
      <w:pPr>
        <w:spacing w:after="120"/>
        <w:jc w:val="both"/>
        <w:rPr>
          <w:rFonts w:ascii="Times New Roman" w:hAnsi="Times New Roman" w:cs="Times New Roman"/>
          <w:sz w:val="26"/>
          <w:szCs w:val="26"/>
        </w:rPr>
      </w:pPr>
      <w:r w:rsidRPr="006B326A">
        <w:rPr>
          <w:rFonts w:ascii="Times New Roman" w:hAnsi="Times New Roman" w:cs="Times New Roman"/>
          <w:sz w:val="26"/>
          <w:szCs w:val="26"/>
        </w:rPr>
        <w:t>Але на сьогоднішній день оформити право власності на житловий будинок в порядку спадкування у Вашій ситуації можливо не тільки в судовому порядку.</w:t>
      </w:r>
    </w:p>
    <w:p w:rsidR="00985D1A" w:rsidRPr="006B326A" w:rsidRDefault="00985D1A" w:rsidP="00D2461B">
      <w:pPr>
        <w:spacing w:after="120"/>
        <w:jc w:val="both"/>
        <w:rPr>
          <w:rFonts w:ascii="Times New Roman" w:hAnsi="Times New Roman" w:cs="Times New Roman"/>
          <w:color w:val="000000"/>
          <w:sz w:val="26"/>
          <w:szCs w:val="26"/>
        </w:rPr>
      </w:pPr>
      <w:r w:rsidRPr="006B326A">
        <w:rPr>
          <w:rFonts w:ascii="Times New Roman" w:hAnsi="Times New Roman" w:cs="Times New Roman"/>
          <w:sz w:val="26"/>
          <w:szCs w:val="26"/>
        </w:rPr>
        <w:t xml:space="preserve">Ви як спадкоємець можете подати заяву та документи, </w:t>
      </w:r>
      <w:r w:rsidRPr="006B326A">
        <w:rPr>
          <w:rFonts w:ascii="Times New Roman" w:hAnsi="Times New Roman" w:cs="Times New Roman"/>
          <w:color w:val="000000"/>
          <w:sz w:val="26"/>
          <w:szCs w:val="26"/>
        </w:rPr>
        <w:t xml:space="preserve">необхідні для відповідної реєстрації що підтверджують набуття спадкодавцем права власності на нерухоме майно (це може бути, наприклад, виписка з </w:t>
      </w:r>
      <w:proofErr w:type="spellStart"/>
      <w:r w:rsidRPr="006B326A">
        <w:rPr>
          <w:rFonts w:ascii="Times New Roman" w:hAnsi="Times New Roman" w:cs="Times New Roman"/>
          <w:color w:val="000000"/>
          <w:sz w:val="26"/>
          <w:szCs w:val="26"/>
        </w:rPr>
        <w:t>погосподарської</w:t>
      </w:r>
      <w:proofErr w:type="spellEnd"/>
      <w:r w:rsidRPr="006B326A">
        <w:rPr>
          <w:rFonts w:ascii="Times New Roman" w:hAnsi="Times New Roman" w:cs="Times New Roman"/>
          <w:color w:val="000000"/>
          <w:sz w:val="26"/>
          <w:szCs w:val="26"/>
        </w:rPr>
        <w:t xml:space="preserve"> книги), витяг із Спадкового реєстру про наявність заведеної спадкової справи та документ, що містить відомості про склад спадкоємців, виданий нотаріусом чи уповноваженою на це посадовою особою органу місцевого самоврядування, якими заведено відповідну спадкову справу.</w:t>
      </w:r>
    </w:p>
    <w:p w:rsidR="00A3297D" w:rsidRDefault="00A3297D" w:rsidP="00D2461B">
      <w:pPr>
        <w:spacing w:after="120"/>
        <w:jc w:val="both"/>
        <w:rPr>
          <w:rFonts w:ascii="Times New Roman" w:hAnsi="Times New Roman" w:cs="Times New Roman"/>
          <w:color w:val="000000"/>
          <w:sz w:val="26"/>
          <w:szCs w:val="26"/>
        </w:rPr>
      </w:pPr>
      <w:r w:rsidRPr="006B326A">
        <w:rPr>
          <w:rFonts w:ascii="Times New Roman" w:hAnsi="Times New Roman" w:cs="Times New Roman"/>
          <w:color w:val="000000"/>
          <w:sz w:val="26"/>
          <w:szCs w:val="26"/>
        </w:rPr>
        <w:t>З заявою про реєстрацію прав власності на житловий будинок Ви можете звернутися до будь-якого реєстратора (нотаріуса) в межах області.</w:t>
      </w:r>
      <w:r w:rsidR="00985D1A" w:rsidRPr="006B326A">
        <w:rPr>
          <w:rFonts w:ascii="Times New Roman" w:hAnsi="Times New Roman" w:cs="Times New Roman"/>
          <w:color w:val="000000"/>
          <w:sz w:val="26"/>
          <w:szCs w:val="26"/>
        </w:rPr>
        <w:t>В такому випадку прав</w:t>
      </w:r>
      <w:r w:rsidRPr="006B326A">
        <w:rPr>
          <w:rFonts w:ascii="Times New Roman" w:hAnsi="Times New Roman" w:cs="Times New Roman"/>
          <w:color w:val="000000"/>
          <w:sz w:val="26"/>
          <w:szCs w:val="26"/>
        </w:rPr>
        <w:t>о</w:t>
      </w:r>
      <w:r w:rsidR="00985D1A" w:rsidRPr="006B326A">
        <w:rPr>
          <w:rFonts w:ascii="Times New Roman" w:hAnsi="Times New Roman" w:cs="Times New Roman"/>
          <w:color w:val="000000"/>
          <w:sz w:val="26"/>
          <w:szCs w:val="26"/>
        </w:rPr>
        <w:t xml:space="preserve"> власності на житловий б</w:t>
      </w:r>
      <w:r w:rsidR="006B326A">
        <w:rPr>
          <w:rFonts w:ascii="Times New Roman" w:hAnsi="Times New Roman" w:cs="Times New Roman"/>
          <w:color w:val="000000"/>
          <w:sz w:val="26"/>
          <w:szCs w:val="26"/>
        </w:rPr>
        <w:t xml:space="preserve">удинок, що належав Вашій матері, </w:t>
      </w:r>
      <w:r w:rsidR="00985D1A" w:rsidRPr="006B326A">
        <w:rPr>
          <w:rFonts w:ascii="Times New Roman" w:hAnsi="Times New Roman" w:cs="Times New Roman"/>
          <w:color w:val="000000"/>
          <w:sz w:val="26"/>
          <w:szCs w:val="26"/>
        </w:rPr>
        <w:t xml:space="preserve">буде </w:t>
      </w:r>
      <w:r w:rsidRPr="006B326A">
        <w:rPr>
          <w:rFonts w:ascii="Times New Roman" w:hAnsi="Times New Roman" w:cs="Times New Roman"/>
          <w:color w:val="000000"/>
          <w:sz w:val="26"/>
          <w:szCs w:val="26"/>
        </w:rPr>
        <w:t>зареєстровано за Вашою матір’ю (померлою).Після чого, на підставі відомостей з Державного реєстру прав, нотаріус має можливість видати Вам Свідоцтво про право на спадщину.</w:t>
      </w:r>
    </w:p>
    <w:p w:rsidR="0040536C" w:rsidRPr="00CC4BCB" w:rsidRDefault="0040536C" w:rsidP="0040536C">
      <w:pPr>
        <w:autoSpaceDE w:val="0"/>
        <w:autoSpaceDN w:val="0"/>
        <w:adjustRightInd w:val="0"/>
        <w:spacing w:after="160" w:line="259" w:lineRule="atLeast"/>
        <w:jc w:val="both"/>
        <w:rPr>
          <w:rFonts w:ascii="Times New Roman CYR" w:hAnsi="Times New Roman CYR" w:cs="Times New Roman CYR"/>
          <w:b/>
          <w:sz w:val="26"/>
          <w:szCs w:val="26"/>
        </w:rPr>
      </w:pPr>
      <w:r>
        <w:rPr>
          <w:rFonts w:ascii="Times New Roman CYR" w:hAnsi="Times New Roman CYR" w:cs="Times New Roman CYR"/>
          <w:b/>
          <w:sz w:val="26"/>
          <w:szCs w:val="26"/>
        </w:rPr>
        <w:t>Куди звертатися, щоб отримати детальну консультацію?</w:t>
      </w:r>
    </w:p>
    <w:p w:rsidR="00985D1A" w:rsidRPr="00985D1A" w:rsidRDefault="00985D1A" w:rsidP="00D2461B">
      <w:pPr>
        <w:spacing w:after="120"/>
        <w:jc w:val="both"/>
        <w:rPr>
          <w:rFonts w:ascii="Times New Roman" w:hAnsi="Times New Roman" w:cs="Times New Roman"/>
          <w:sz w:val="26"/>
          <w:szCs w:val="26"/>
        </w:rPr>
      </w:pPr>
    </w:p>
    <w:sectPr w:rsidR="00985D1A" w:rsidRPr="00985D1A" w:rsidSect="00D2461B">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B4797"/>
    <w:multiLevelType w:val="hybridMultilevel"/>
    <w:tmpl w:val="498CEDA6"/>
    <w:lvl w:ilvl="0" w:tplc="16088F4C">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D2461B"/>
    <w:rsid w:val="000455C5"/>
    <w:rsid w:val="001B485B"/>
    <w:rsid w:val="002B589A"/>
    <w:rsid w:val="00317043"/>
    <w:rsid w:val="0033762E"/>
    <w:rsid w:val="0040536C"/>
    <w:rsid w:val="006368EB"/>
    <w:rsid w:val="006B326A"/>
    <w:rsid w:val="00783D8A"/>
    <w:rsid w:val="007F18F0"/>
    <w:rsid w:val="009449DF"/>
    <w:rsid w:val="00985D1A"/>
    <w:rsid w:val="009878A4"/>
    <w:rsid w:val="00A3297D"/>
    <w:rsid w:val="00AF3DCE"/>
    <w:rsid w:val="00B00F27"/>
    <w:rsid w:val="00C430E6"/>
    <w:rsid w:val="00D2461B"/>
    <w:rsid w:val="00DE2943"/>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0F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461B"/>
    <w:pPr>
      <w:ind w:left="720"/>
      <w:contextualSpacing/>
    </w:pPr>
  </w:style>
  <w:style w:type="paragraph" w:customStyle="1" w:styleId="rvps2">
    <w:name w:val="rvps2"/>
    <w:basedOn w:val="a"/>
    <w:rsid w:val="00985D1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Hyperlink"/>
    <w:basedOn w:val="a0"/>
    <w:uiPriority w:val="99"/>
    <w:semiHidden/>
    <w:unhideWhenUsed/>
    <w:rsid w:val="00985D1A"/>
    <w:rPr>
      <w:color w:val="0000FF"/>
      <w:u w:val="single"/>
    </w:rPr>
  </w:style>
  <w:style w:type="paragraph" w:styleId="a5">
    <w:name w:val="Balloon Text"/>
    <w:basedOn w:val="a"/>
    <w:link w:val="a6"/>
    <w:uiPriority w:val="99"/>
    <w:semiHidden/>
    <w:unhideWhenUsed/>
    <w:rsid w:val="00783D8A"/>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83D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95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604</Words>
  <Characters>3443</Characters>
  <Application>Microsoft Office Word</Application>
  <DocSecurity>0</DocSecurity>
  <Lines>28</Lines>
  <Paragraphs>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r.malyk</dc:creator>
  <cp:lastModifiedBy>Калькулятор</cp:lastModifiedBy>
  <cp:revision>5</cp:revision>
  <dcterms:created xsi:type="dcterms:W3CDTF">2018-02-07T12:24:00Z</dcterms:created>
  <dcterms:modified xsi:type="dcterms:W3CDTF">2018-02-15T11:53:00Z</dcterms:modified>
</cp:coreProperties>
</file>